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pPr>
      <w:bookmarkStart w:colFirst="0" w:colLast="0" w:name="_heading=h.gjdgxs" w:id="0"/>
      <w:bookmarkEnd w:id="0"/>
      <w:r w:rsidDel="00000000" w:rsidR="00000000" w:rsidRPr="00000000">
        <w:rPr>
          <w:rtl w:val="0"/>
        </w:rPr>
        <w:t xml:space="preserve">Competency Assessment Rubric</w:t>
      </w:r>
    </w:p>
    <w:p w:rsidR="00000000" w:rsidDel="00000000" w:rsidP="00000000" w:rsidRDefault="00000000" w:rsidRPr="00000000" w14:paraId="00000002">
      <w:pPr>
        <w:pageBreakBefore w:val="0"/>
        <w:spacing w:line="240" w:lineRule="auto"/>
        <w:rPr>
          <w:highlight w:val="white"/>
        </w:rPr>
      </w:pPr>
      <w:r w:rsidDel="00000000" w:rsidR="00000000" w:rsidRPr="00000000">
        <w:rPr>
          <w:highlight w:val="white"/>
          <w:rtl w:val="0"/>
        </w:rPr>
        <w:t xml:space="preserve">All </w:t>
      </w:r>
      <w:r w:rsidDel="00000000" w:rsidR="00000000" w:rsidRPr="00000000">
        <w:rPr>
          <w:i w:val="1"/>
          <w:highlight w:val="white"/>
          <w:rtl w:val="0"/>
        </w:rPr>
        <w:t xml:space="preserve">competency</w:t>
      </w:r>
      <w:r w:rsidDel="00000000" w:rsidR="00000000" w:rsidRPr="00000000">
        <w:rPr>
          <w:highlight w:val="white"/>
          <w:rtl w:val="0"/>
        </w:rPr>
        <w:t xml:space="preserve"> criteria must be met to earn a B grade and pass this Course Outcome. </w:t>
      </w:r>
    </w:p>
    <w:p w:rsidR="00000000" w:rsidDel="00000000" w:rsidP="00000000" w:rsidRDefault="00000000" w:rsidRPr="00000000" w14:paraId="00000003">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04">
      <w:pPr>
        <w:pageBreakBefore w:val="0"/>
        <w:spacing w:line="240" w:lineRule="auto"/>
        <w:rPr>
          <w:b w:val="1"/>
        </w:rPr>
      </w:pPr>
      <w:r w:rsidDel="00000000" w:rsidR="00000000" w:rsidRPr="00000000">
        <w:rPr>
          <w:highlight w:val="white"/>
          <w:rtl w:val="0"/>
        </w:rPr>
        <w:t xml:space="preserve">A predefined number of </w:t>
      </w:r>
      <w:r w:rsidDel="00000000" w:rsidR="00000000" w:rsidRPr="00000000">
        <w:rPr>
          <w:i w:val="1"/>
          <w:highlight w:val="white"/>
          <w:rtl w:val="0"/>
        </w:rPr>
        <w:t xml:space="preserve">mastery</w:t>
      </w:r>
      <w:r w:rsidDel="00000000" w:rsidR="00000000" w:rsidRPr="00000000">
        <w:rPr>
          <w:highlight w:val="white"/>
          <w:rtl w:val="0"/>
        </w:rPr>
        <w:t xml:space="preserve"> criteria must be met to earn an A grade, indicating mastery of the Course Outcome. See the </w:t>
      </w:r>
      <w:r w:rsidDel="00000000" w:rsidR="00000000" w:rsidRPr="00000000">
        <w:rPr>
          <w:i w:val="1"/>
          <w:highlight w:val="white"/>
          <w:rtl w:val="0"/>
        </w:rPr>
        <w:t xml:space="preserve">CLA and Grade Criteria Chart</w:t>
      </w:r>
      <w:r w:rsidDel="00000000" w:rsidR="00000000" w:rsidRPr="00000000">
        <w:rPr>
          <w:highlight w:val="white"/>
          <w:rtl w:val="0"/>
        </w:rPr>
        <w:t xml:space="preserve"> below.</w:t>
      </w:r>
      <w:r w:rsidDel="00000000" w:rsidR="00000000" w:rsidRPr="00000000">
        <w:rPr>
          <w:rtl w:val="0"/>
        </w:rPr>
      </w:r>
    </w:p>
    <w:p w:rsidR="00000000" w:rsidDel="00000000" w:rsidP="00000000" w:rsidRDefault="00000000" w:rsidRPr="00000000" w14:paraId="00000005">
      <w:pPr>
        <w:pageBreakBefore w:val="0"/>
        <w:spacing w:line="240" w:lineRule="auto"/>
        <w:rPr>
          <w:b w:val="1"/>
        </w:rPr>
      </w:pPr>
      <w:r w:rsidDel="00000000" w:rsidR="00000000" w:rsidRPr="00000000">
        <w:rPr>
          <w:rtl w:val="0"/>
        </w:rPr>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5"/>
        <w:gridCol w:w="1140"/>
        <w:gridCol w:w="1140"/>
        <w:tblGridChange w:id="0">
          <w:tblGrid>
            <w:gridCol w:w="7065"/>
            <w:gridCol w:w="1140"/>
            <w:gridCol w:w="1140"/>
          </w:tblGrid>
        </w:tblGridChange>
      </w:tblGrid>
      <w:tr>
        <w:trPr>
          <w:cantSplit w:val="0"/>
          <w:tblHeader w:val="0"/>
        </w:trPr>
        <w:tc>
          <w:tcPr>
            <w:tcBorders>
              <w:bottom w:color="000000" w:space="0" w:sz="4" w:val="single"/>
            </w:tcBorders>
          </w:tcPr>
          <w:p w:rsidR="00000000" w:rsidDel="00000000" w:rsidP="00000000" w:rsidRDefault="00000000" w:rsidRPr="00000000" w14:paraId="00000006">
            <w:pPr>
              <w:rPr>
                <w:shd w:fill="fce5cd" w:val="clea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7">
            <w:pPr>
              <w:jc w:val="center"/>
              <w:rPr>
                <w:shd w:fill="fce5cd" w:val="clear"/>
              </w:rPr>
            </w:pPr>
            <w:r w:rsidDel="00000000" w:rsidR="00000000" w:rsidRPr="00000000">
              <w:rPr>
                <w:b w:val="1"/>
                <w:rtl w:val="0"/>
              </w:rPr>
              <w:t xml:space="preserve">MET</w:t>
            </w:r>
            <w:r w:rsidDel="00000000" w:rsidR="00000000" w:rsidRPr="00000000">
              <w:rPr>
                <w:rtl w:val="0"/>
              </w:rPr>
            </w:r>
          </w:p>
        </w:tc>
        <w:tc>
          <w:tcPr>
            <w:tcBorders>
              <w:bottom w:color="000000" w:space="0" w:sz="4" w:val="single"/>
            </w:tcBorders>
          </w:tcPr>
          <w:p w:rsidR="00000000" w:rsidDel="00000000" w:rsidP="00000000" w:rsidRDefault="00000000" w:rsidRPr="00000000" w14:paraId="00000008">
            <w:pPr>
              <w:jc w:val="center"/>
              <w:rPr>
                <w:shd w:fill="fce5cd" w:val="clear"/>
              </w:rPr>
            </w:pPr>
            <w:r w:rsidDel="00000000" w:rsidR="00000000" w:rsidRPr="00000000">
              <w:rPr>
                <w:b w:val="1"/>
                <w:rtl w:val="0"/>
              </w:rPr>
              <w:t xml:space="preserve">NOT YET MET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c000" w:val="clear"/>
          </w:tcPr>
          <w:p w:rsidR="00000000" w:rsidDel="00000000" w:rsidP="00000000" w:rsidRDefault="00000000" w:rsidRPr="00000000" w14:paraId="00000009">
            <w:pPr>
              <w:rPr>
                <w:b w:val="1"/>
              </w:rPr>
            </w:pPr>
            <w:r w:rsidDel="00000000" w:rsidR="00000000" w:rsidRPr="00000000">
              <w:rPr>
                <w:b w:val="1"/>
                <w:rtl w:val="0"/>
              </w:rPr>
              <w:t xml:space="preserve">Identify elements found in given scenario </w:t>
            </w:r>
          </w:p>
        </w:tc>
        <w:tc>
          <w:tcPr>
            <w:tcBorders>
              <w:top w:color="000000" w:space="0" w:sz="4" w:val="single"/>
              <w:left w:color="000000" w:space="0" w:sz="0" w:val="nil"/>
              <w:bottom w:color="000000" w:space="0" w:sz="4" w:val="single"/>
              <w:right w:color="000000" w:space="0" w:sz="0" w:val="nil"/>
            </w:tcBorders>
            <w:shd w:fill="ffc000" w:val="clear"/>
          </w:tcPr>
          <w:p w:rsidR="00000000" w:rsidDel="00000000" w:rsidP="00000000" w:rsidRDefault="00000000" w:rsidRPr="00000000" w14:paraId="0000000A">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c000" w:val="clear"/>
          </w:tcPr>
          <w:p w:rsidR="00000000" w:rsidDel="00000000" w:rsidP="00000000" w:rsidRDefault="00000000" w:rsidRPr="00000000" w14:paraId="0000000B">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0C">
            <w:pPr>
              <w:rPr>
                <w:shd w:fill="fce5cd" w:val="clear"/>
              </w:rPr>
            </w:pPr>
            <w:r w:rsidDel="00000000" w:rsidR="00000000" w:rsidRPr="00000000">
              <w:rPr>
                <w:b w:val="1"/>
                <w:rtl w:val="0"/>
              </w:rPr>
              <w:t xml:space="preserve"> Competency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0D">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0E">
            <w:pPr>
              <w:rPr>
                <w:shd w:fill="fce5cd" w:val="clear"/>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F">
            <w:pPr>
              <w:ind w:left="3" w:firstLine="0"/>
              <w:rPr>
                <w:shd w:fill="fce5cd" w:val="clear"/>
              </w:rPr>
            </w:pPr>
            <w:r w:rsidDel="00000000" w:rsidR="00000000" w:rsidRPr="00000000">
              <w:rPr>
                <w:rtl w:val="0"/>
              </w:rPr>
              <w:t xml:space="preserve">Identify two elements found in an effective healthcare work group in the assignment scenario.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0">
            <w:pPr>
              <w:rPr>
                <w:shd w:fill="fce5cd" w:val="clea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1">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12">
            <w:pPr>
              <w:rPr>
                <w:shd w:fill="fce5cd" w:val="clear"/>
              </w:rPr>
            </w:pPr>
            <w:r w:rsidDel="00000000" w:rsidR="00000000" w:rsidRPr="00000000">
              <w:rPr>
                <w:b w:val="1"/>
                <w:rtl w:val="0"/>
              </w:rPr>
              <w:t xml:space="preserve"> Mastery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13">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14">
            <w:pPr>
              <w:rPr>
                <w:shd w:fill="fce5cd" w:val="clea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15">
            <w:pPr>
              <w:ind w:left="64" w:right="18" w:firstLine="0"/>
              <w:rPr>
                <w:shd w:fill="fce5cd" w:val="clear"/>
              </w:rPr>
            </w:pPr>
            <w:r w:rsidDel="00000000" w:rsidR="00000000" w:rsidRPr="00000000">
              <w:rPr>
                <w:rtl w:val="0"/>
              </w:rPr>
              <w:t xml:space="preserve">Identify three elements found in an effective healthcare work group in the assignment scenario.</w:t>
            </w:r>
            <w:r w:rsidDel="00000000" w:rsidR="00000000" w:rsidRPr="00000000">
              <w:rPr>
                <w:rtl w:val="0"/>
              </w:rPr>
            </w:r>
          </w:p>
        </w:tc>
        <w:tc>
          <w:tcPr>
            <w:tcBorders>
              <w:top w:color="000000" w:space="0" w:sz="4" w:val="single"/>
            </w:tcBorders>
          </w:tcPr>
          <w:p w:rsidR="00000000" w:rsidDel="00000000" w:rsidP="00000000" w:rsidRDefault="00000000" w:rsidRPr="00000000" w14:paraId="00000016">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17">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c000" w:val="clear"/>
          </w:tcPr>
          <w:p w:rsidR="00000000" w:rsidDel="00000000" w:rsidP="00000000" w:rsidRDefault="00000000" w:rsidRPr="00000000" w14:paraId="00000018">
            <w:pPr>
              <w:ind w:right="22"/>
              <w:jc w:val="both"/>
              <w:rPr>
                <w:shd w:fill="fce5cd" w:val="clear"/>
              </w:rPr>
            </w:pPr>
            <w:r w:rsidDel="00000000" w:rsidR="00000000" w:rsidRPr="00000000">
              <w:rPr>
                <w:b w:val="1"/>
                <w:rtl w:val="0"/>
              </w:rPr>
              <w:t xml:space="preserve">Identify barriers to communication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c000" w:val="clear"/>
          </w:tcPr>
          <w:p w:rsidR="00000000" w:rsidDel="00000000" w:rsidP="00000000" w:rsidRDefault="00000000" w:rsidRPr="00000000" w14:paraId="00000019">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c000" w:val="clear"/>
          </w:tcPr>
          <w:p w:rsidR="00000000" w:rsidDel="00000000" w:rsidP="00000000" w:rsidRDefault="00000000" w:rsidRPr="00000000" w14:paraId="0000001A">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1B">
            <w:pPr>
              <w:rPr>
                <w:shd w:fill="fce5cd" w:val="clear"/>
              </w:rPr>
            </w:pPr>
            <w:r w:rsidDel="00000000" w:rsidR="00000000" w:rsidRPr="00000000">
              <w:rPr>
                <w:b w:val="1"/>
                <w:rtl w:val="0"/>
              </w:rPr>
              <w:t xml:space="preserve"> Competency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1C">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1D">
            <w:pPr>
              <w:rPr>
                <w:shd w:fill="fce5cd" w:val="clear"/>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1E">
            <w:pPr>
              <w:ind w:left="3" w:right="30" w:firstLine="0"/>
              <w:rPr>
                <w:shd w:fill="fce5cd" w:val="clear"/>
              </w:rPr>
            </w:pPr>
            <w:r w:rsidDel="00000000" w:rsidR="00000000" w:rsidRPr="00000000">
              <w:rPr>
                <w:rtl w:val="0"/>
              </w:rPr>
              <w:t xml:space="preserve">Identify two barriers to communication that may cause conflict within a group.</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F">
            <w:pPr>
              <w:rPr>
                <w:shd w:fill="fce5cd" w:val="clea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0">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21">
            <w:pPr>
              <w:rPr>
                <w:shd w:fill="fce5cd" w:val="clear"/>
              </w:rPr>
            </w:pPr>
            <w:r w:rsidDel="00000000" w:rsidR="00000000" w:rsidRPr="00000000">
              <w:rPr>
                <w:b w:val="1"/>
                <w:rtl w:val="0"/>
              </w:rPr>
              <w:t xml:space="preserve"> Mastery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22">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23">
            <w:pPr>
              <w:rPr>
                <w:shd w:fill="fce5cd" w:val="clear"/>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4">
            <w:pPr>
              <w:ind w:left="4" w:right="30" w:firstLine="0"/>
              <w:rPr>
                <w:shd w:fill="fce5cd" w:val="clear"/>
              </w:rPr>
            </w:pPr>
            <w:r w:rsidDel="00000000" w:rsidR="00000000" w:rsidRPr="00000000">
              <w:rPr>
                <w:rtl w:val="0"/>
              </w:rPr>
              <w:t xml:space="preserve">Identify three barriers to communication that may cause conflict within a group.</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5">
            <w:pPr>
              <w:rPr>
                <w:shd w:fill="fce5cd" w:val="clea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6">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c000" w:val="clear"/>
          </w:tcPr>
          <w:p w:rsidR="00000000" w:rsidDel="00000000" w:rsidP="00000000" w:rsidRDefault="00000000" w:rsidRPr="00000000" w14:paraId="00000027">
            <w:pPr>
              <w:rPr>
                <w:shd w:fill="fce5cd" w:val="clear"/>
              </w:rPr>
            </w:pPr>
            <w:r w:rsidDel="00000000" w:rsidR="00000000" w:rsidRPr="00000000">
              <w:rPr>
                <w:b w:val="1"/>
                <w:rtl w:val="0"/>
              </w:rPr>
              <w:t xml:space="preserve"> Describe Communication techniques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c000" w:val="clear"/>
          </w:tcPr>
          <w:p w:rsidR="00000000" w:rsidDel="00000000" w:rsidP="00000000" w:rsidRDefault="00000000" w:rsidRPr="00000000" w14:paraId="00000028">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c000" w:val="clear"/>
          </w:tcPr>
          <w:p w:rsidR="00000000" w:rsidDel="00000000" w:rsidP="00000000" w:rsidRDefault="00000000" w:rsidRPr="00000000" w14:paraId="00000029">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2A">
            <w:pPr>
              <w:rPr>
                <w:shd w:fill="fce5cd" w:val="clear"/>
              </w:rPr>
            </w:pPr>
            <w:r w:rsidDel="00000000" w:rsidR="00000000" w:rsidRPr="00000000">
              <w:rPr>
                <w:b w:val="1"/>
                <w:rtl w:val="0"/>
              </w:rPr>
              <w:t xml:space="preserve"> Competency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2B">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2C">
            <w:pPr>
              <w:rPr>
                <w:shd w:fill="fce5cd" w:val="clea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2D">
            <w:pPr>
              <w:ind w:left="3" w:firstLine="0"/>
              <w:rPr>
                <w:shd w:fill="fce5cd" w:val="clear"/>
              </w:rPr>
            </w:pPr>
            <w:r w:rsidDel="00000000" w:rsidR="00000000" w:rsidRPr="00000000">
              <w:rPr>
                <w:rtl w:val="0"/>
              </w:rPr>
              <w:t xml:space="preserve">Describe at least two communication techniques that can be used to avoid conflicts within the team.</w:t>
            </w:r>
            <w:r w:rsidDel="00000000" w:rsidR="00000000" w:rsidRPr="00000000">
              <w:rPr>
                <w:rtl w:val="0"/>
              </w:rPr>
            </w:r>
          </w:p>
        </w:tc>
        <w:tc>
          <w:tcPr>
            <w:tcBorders>
              <w:top w:color="000000" w:space="0" w:sz="4" w:val="single"/>
            </w:tcBorders>
          </w:tcPr>
          <w:p w:rsidR="00000000" w:rsidDel="00000000" w:rsidP="00000000" w:rsidRDefault="00000000" w:rsidRPr="00000000" w14:paraId="0000002E">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F">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30">
            <w:pPr>
              <w:rPr>
                <w:shd w:fill="fce5cd" w:val="clear"/>
              </w:rPr>
            </w:pPr>
            <w:r w:rsidDel="00000000" w:rsidR="00000000" w:rsidRPr="00000000">
              <w:rPr>
                <w:b w:val="1"/>
                <w:rtl w:val="0"/>
              </w:rPr>
              <w:t xml:space="preserve"> Mastery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31">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32">
            <w:pPr>
              <w:rPr>
                <w:shd w:fill="fce5cd" w:val="clea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33">
            <w:pPr>
              <w:ind w:left="4" w:firstLine="0"/>
              <w:rPr>
                <w:shd w:fill="fce5cd" w:val="clear"/>
              </w:rPr>
            </w:pPr>
            <w:r w:rsidDel="00000000" w:rsidR="00000000" w:rsidRPr="00000000">
              <w:rPr>
                <w:rtl w:val="0"/>
              </w:rPr>
              <w:t xml:space="preserve">Describe at least three communication techniques that can be used to avoid conflicts within the team. </w:t>
            </w:r>
            <w:r w:rsidDel="00000000" w:rsidR="00000000" w:rsidRPr="00000000">
              <w:rPr>
                <w:rtl w:val="0"/>
              </w:rPr>
            </w:r>
          </w:p>
        </w:tc>
        <w:tc>
          <w:tcPr>
            <w:tcBorders>
              <w:top w:color="000000" w:space="0" w:sz="4" w:val="single"/>
            </w:tcBorders>
          </w:tcPr>
          <w:p w:rsidR="00000000" w:rsidDel="00000000" w:rsidP="00000000" w:rsidRDefault="00000000" w:rsidRPr="00000000" w14:paraId="00000034">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5">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c000" w:val="clear"/>
          </w:tcPr>
          <w:p w:rsidR="00000000" w:rsidDel="00000000" w:rsidP="00000000" w:rsidRDefault="00000000" w:rsidRPr="00000000" w14:paraId="00000036">
            <w:pPr>
              <w:rPr>
                <w:shd w:fill="fce5cd" w:val="clear"/>
              </w:rPr>
            </w:pPr>
            <w:r w:rsidDel="00000000" w:rsidR="00000000" w:rsidRPr="00000000">
              <w:rPr>
                <w:b w:val="1"/>
                <w:rtl w:val="0"/>
              </w:rPr>
              <w:t xml:space="preserve"> Improvement strategies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c000" w:val="clear"/>
          </w:tcPr>
          <w:p w:rsidR="00000000" w:rsidDel="00000000" w:rsidP="00000000" w:rsidRDefault="00000000" w:rsidRPr="00000000" w14:paraId="00000037">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c000" w:val="clear"/>
          </w:tcPr>
          <w:p w:rsidR="00000000" w:rsidDel="00000000" w:rsidP="00000000" w:rsidRDefault="00000000" w:rsidRPr="00000000" w14:paraId="00000038">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39">
            <w:pPr>
              <w:rPr>
                <w:shd w:fill="fce5cd" w:val="clear"/>
              </w:rPr>
            </w:pPr>
            <w:r w:rsidDel="00000000" w:rsidR="00000000" w:rsidRPr="00000000">
              <w:rPr>
                <w:b w:val="1"/>
                <w:rtl w:val="0"/>
              </w:rPr>
              <w:t xml:space="preserve"> Competency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3A">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3B">
            <w:pPr>
              <w:rPr>
                <w:shd w:fill="fce5cd" w:val="clea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3C">
            <w:pPr>
              <w:spacing w:line="239" w:lineRule="auto"/>
              <w:ind w:left="60" w:right="28" w:firstLine="0"/>
              <w:rPr/>
            </w:pPr>
            <w:r w:rsidDel="00000000" w:rsidR="00000000" w:rsidRPr="00000000">
              <w:rPr>
                <w:rtl w:val="0"/>
              </w:rPr>
              <w:t xml:space="preserve">Identified at least two strategies to improve communications and strategies to avoid recurring conflicts within </w:t>
            </w:r>
          </w:p>
          <w:p w:rsidR="00000000" w:rsidDel="00000000" w:rsidP="00000000" w:rsidRDefault="00000000" w:rsidRPr="00000000" w14:paraId="0000003D">
            <w:pPr>
              <w:ind w:left="60" w:firstLine="0"/>
              <w:rPr/>
            </w:pPr>
            <w:r w:rsidDel="00000000" w:rsidR="00000000" w:rsidRPr="00000000">
              <w:rPr>
                <w:rtl w:val="0"/>
              </w:rPr>
              <w:t xml:space="preserve">the team of the organization</w:t>
            </w:r>
          </w:p>
        </w:tc>
        <w:tc>
          <w:tcPr>
            <w:tcBorders>
              <w:top w:color="000000" w:space="0" w:sz="4" w:val="single"/>
            </w:tcBorders>
          </w:tcPr>
          <w:p w:rsidR="00000000" w:rsidDel="00000000" w:rsidP="00000000" w:rsidRDefault="00000000" w:rsidRPr="00000000" w14:paraId="0000003E">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F">
            <w:pPr>
              <w:rPr>
                <w:shd w:fill="fce5cd" w:val="clea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40">
            <w:pPr>
              <w:rPr>
                <w:shd w:fill="fce5cd" w:val="clear"/>
              </w:rPr>
            </w:pPr>
            <w:r w:rsidDel="00000000" w:rsidR="00000000" w:rsidRPr="00000000">
              <w:rPr>
                <w:b w:val="1"/>
                <w:rtl w:val="0"/>
              </w:rPr>
              <w:t xml:space="preserve"> Mastery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6d9f1" w:val="clear"/>
          </w:tcPr>
          <w:p w:rsidR="00000000" w:rsidDel="00000000" w:rsidP="00000000" w:rsidRDefault="00000000" w:rsidRPr="00000000" w14:paraId="00000041">
            <w:pPr>
              <w:rPr>
                <w:shd w:fill="fce5cd" w:val="clea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42">
            <w:pPr>
              <w:rPr>
                <w:shd w:fill="fce5cd" w:val="clea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43">
            <w:pPr>
              <w:spacing w:line="239" w:lineRule="auto"/>
              <w:ind w:left="61" w:right="28" w:firstLine="0"/>
              <w:rPr/>
            </w:pPr>
            <w:r w:rsidDel="00000000" w:rsidR="00000000" w:rsidRPr="00000000">
              <w:rPr>
                <w:rtl w:val="0"/>
              </w:rPr>
              <w:t xml:space="preserve">Identified at least three strategies to improve communications and strategies to avoid recurring conflicts within </w:t>
            </w:r>
          </w:p>
          <w:p w:rsidR="00000000" w:rsidDel="00000000" w:rsidP="00000000" w:rsidRDefault="00000000" w:rsidRPr="00000000" w14:paraId="00000044">
            <w:pPr>
              <w:ind w:left="61" w:firstLine="0"/>
              <w:rPr/>
            </w:pPr>
            <w:r w:rsidDel="00000000" w:rsidR="00000000" w:rsidRPr="00000000">
              <w:rPr>
                <w:rtl w:val="0"/>
              </w:rPr>
              <w:t xml:space="preserve">the team of the organization</w:t>
            </w:r>
          </w:p>
        </w:tc>
        <w:tc>
          <w:tcPr>
            <w:tcBorders>
              <w:top w:color="000000" w:space="0" w:sz="4" w:val="single"/>
            </w:tcBorders>
          </w:tcPr>
          <w:p w:rsidR="00000000" w:rsidDel="00000000" w:rsidP="00000000" w:rsidRDefault="00000000" w:rsidRPr="00000000" w14:paraId="00000045">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6">
            <w:pPr>
              <w:rPr>
                <w:shd w:fill="fce5cd" w:val="clea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47">
            <w:pPr>
              <w:ind w:left="720" w:firstLine="0"/>
              <w:jc w:val="right"/>
              <w:rPr>
                <w:b w:val="1"/>
              </w:rPr>
            </w:pPr>
            <w:r w:rsidDel="00000000" w:rsidR="00000000" w:rsidRPr="00000000">
              <w:rPr>
                <w:b w:val="1"/>
                <w:rtl w:val="0"/>
              </w:rPr>
              <w:t xml:space="preserve">Total Competency Criteria:</w:t>
            </w:r>
          </w:p>
        </w:tc>
        <w:tc>
          <w:tcPr>
            <w:tcBorders>
              <w:top w:color="000000" w:space="0" w:sz="4" w:val="single"/>
            </w:tcBorders>
          </w:tcPr>
          <w:p w:rsidR="00000000" w:rsidDel="00000000" w:rsidP="00000000" w:rsidRDefault="00000000" w:rsidRPr="00000000" w14:paraId="00000048">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9">
            <w:pPr>
              <w:rPr>
                <w:shd w:fill="fce5cd" w:val="clea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4A">
            <w:pPr>
              <w:ind w:left="720" w:firstLine="0"/>
              <w:jc w:val="right"/>
              <w:rPr>
                <w:b w:val="1"/>
              </w:rPr>
            </w:pPr>
            <w:r w:rsidDel="00000000" w:rsidR="00000000" w:rsidRPr="00000000">
              <w:rPr>
                <w:b w:val="1"/>
                <w:rtl w:val="0"/>
              </w:rPr>
              <w:t xml:space="preserve">Total Mastery Criteria:</w:t>
            </w:r>
          </w:p>
        </w:tc>
        <w:tc>
          <w:tcPr>
            <w:tcBorders>
              <w:top w:color="000000" w:space="0" w:sz="4" w:val="single"/>
            </w:tcBorders>
          </w:tcPr>
          <w:p w:rsidR="00000000" w:rsidDel="00000000" w:rsidP="00000000" w:rsidRDefault="00000000" w:rsidRPr="00000000" w14:paraId="0000004B">
            <w:pPr>
              <w:rPr>
                <w:shd w:fill="fce5cd" w:val="clear"/>
              </w:rPr>
            </w:pPr>
            <w:r w:rsidDel="00000000" w:rsidR="00000000" w:rsidRPr="00000000">
              <w:rPr>
                <w:rtl w:val="0"/>
              </w:rPr>
            </w:r>
          </w:p>
        </w:tc>
        <w:tc>
          <w:tcPr>
            <w:tcBorders>
              <w:top w:color="000000" w:space="0" w:sz="4" w:val="single"/>
            </w:tcBorders>
          </w:tcPr>
          <w:p w:rsidR="00000000" w:rsidDel="00000000" w:rsidP="00000000" w:rsidRDefault="00000000" w:rsidRPr="00000000" w14:paraId="0000004C">
            <w:pPr>
              <w:rPr>
                <w:shd w:fill="fce5cd" w:val="clear"/>
              </w:rPr>
            </w:pPr>
            <w:r w:rsidDel="00000000" w:rsidR="00000000" w:rsidRPr="00000000">
              <w:rPr>
                <w:rtl w:val="0"/>
              </w:rPr>
            </w:r>
          </w:p>
        </w:tc>
      </w:tr>
    </w:tbl>
    <w:p w:rsidR="00000000" w:rsidDel="00000000" w:rsidP="00000000" w:rsidRDefault="00000000" w:rsidRPr="00000000" w14:paraId="0000004D">
      <w:pPr>
        <w:pageBreakBefore w:val="0"/>
        <w:spacing w:line="240" w:lineRule="auto"/>
        <w:rPr>
          <w:color w:val="333333"/>
          <w:shd w:fill="fce5cd" w:val="clear"/>
        </w:rPr>
      </w:pPr>
      <w:r w:rsidDel="00000000" w:rsidR="00000000" w:rsidRPr="00000000">
        <w:rPr>
          <w:rtl w:val="0"/>
        </w:rPr>
      </w:r>
    </w:p>
    <w:p w:rsidR="00000000" w:rsidDel="00000000" w:rsidP="00000000" w:rsidRDefault="00000000" w:rsidRPr="00000000" w14:paraId="0000004E">
      <w:pPr>
        <w:pageBreakBefore w:val="0"/>
        <w:spacing w:line="240" w:lineRule="auto"/>
        <w:rPr>
          <w:color w:val="333333"/>
          <w:shd w:fill="fce5cd" w:val="clear"/>
        </w:rPr>
      </w:pPr>
      <w:r w:rsidDel="00000000" w:rsidR="00000000" w:rsidRPr="00000000">
        <w:rPr>
          <w:rtl w:val="0"/>
        </w:rPr>
      </w:r>
    </w:p>
    <w:p w:rsidR="00000000" w:rsidDel="00000000" w:rsidP="00000000" w:rsidRDefault="00000000" w:rsidRPr="00000000" w14:paraId="0000004F">
      <w:pPr>
        <w:pStyle w:val="Heading2"/>
        <w:pageBreakBefore w:val="0"/>
        <w:spacing w:line="240" w:lineRule="auto"/>
        <w:jc w:val="center"/>
        <w:rPr/>
      </w:pPr>
      <w:bookmarkStart w:colFirst="0" w:colLast="0" w:name="_heading=h.1fob9te" w:id="1"/>
      <w:bookmarkEnd w:id="1"/>
      <w:r w:rsidDel="00000000" w:rsidR="00000000" w:rsidRPr="00000000">
        <w:rPr>
          <w:rtl w:val="0"/>
        </w:rPr>
        <w:t xml:space="preserve">CLA and Grade Criteria Chart</w:t>
      </w:r>
    </w:p>
    <w:p w:rsidR="00000000" w:rsidDel="00000000" w:rsidP="00000000" w:rsidRDefault="00000000" w:rsidRPr="00000000" w14:paraId="00000050">
      <w:pPr>
        <w:pageBreakBefore w:val="0"/>
        <w:spacing w:line="240" w:lineRule="auto"/>
        <w:rPr/>
      </w:pPr>
      <w:r w:rsidDel="00000000" w:rsidR="00000000" w:rsidRPr="00000000">
        <w:rPr>
          <w:rtl w:val="0"/>
        </w:rPr>
      </w:r>
    </w:p>
    <w:tbl>
      <w:tblPr>
        <w:tblStyle w:val="Table2"/>
        <w:tblW w:w="90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0"/>
        <w:gridCol w:w="960"/>
        <w:gridCol w:w="1410"/>
        <w:gridCol w:w="930"/>
        <w:tblGridChange w:id="0">
          <w:tblGrid>
            <w:gridCol w:w="5700"/>
            <w:gridCol w:w="960"/>
            <w:gridCol w:w="1410"/>
            <w:gridCol w:w="930"/>
          </w:tblGrid>
        </w:tblGridChange>
      </w:tblGrid>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051">
            <w:pPr>
              <w:spacing w:line="259" w:lineRule="auto"/>
              <w:rPr>
                <w:b w:val="1"/>
              </w:rPr>
            </w:pPr>
            <w:r w:rsidDel="00000000" w:rsidR="00000000" w:rsidRPr="00000000">
              <w:rPr>
                <w:b w:val="1"/>
                <w:rtl w:val="0"/>
              </w:rPr>
              <w:t xml:space="preserve">CRITERIA</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052">
            <w:pPr>
              <w:spacing w:line="259" w:lineRule="auto"/>
              <w:jc w:val="center"/>
              <w:rPr>
                <w:b w:val="1"/>
              </w:rPr>
            </w:pPr>
            <w:r w:rsidDel="00000000" w:rsidR="00000000" w:rsidRPr="00000000">
              <w:rPr>
                <w:b w:val="1"/>
                <w:rtl w:val="0"/>
              </w:rPr>
              <w:t xml:space="preserve">CLA Score</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053">
            <w:pPr>
              <w:spacing w:line="259" w:lineRule="auto"/>
              <w:jc w:val="center"/>
              <w:rPr>
                <w:b w:val="1"/>
              </w:rPr>
            </w:pPr>
            <w:r w:rsidDel="00000000" w:rsidR="00000000" w:rsidRPr="00000000">
              <w:rPr>
                <w:b w:val="1"/>
                <w:rtl w:val="0"/>
              </w:rPr>
              <w:t xml:space="preserve">Grade</w:t>
            </w:r>
          </w:p>
        </w:tc>
        <w:tc>
          <w:tcPr>
            <w:tcBorders>
              <w:top w:color="000000" w:space="0" w:sz="4" w:val="single"/>
              <w:left w:color="000000" w:space="0" w:sz="4" w:val="single"/>
              <w:bottom w:color="000000" w:space="0" w:sz="4" w:val="single"/>
              <w:right w:color="000000" w:space="0" w:sz="4" w:val="single"/>
            </w:tcBorders>
            <w:shd w:fill="ffc000" w:val="clear"/>
            <w:tcMar>
              <w:top w:w="0.0" w:type="dxa"/>
              <w:left w:w="115.0" w:type="dxa"/>
              <w:bottom w:w="0.0" w:type="dxa"/>
              <w:right w:w="115.0" w:type="dxa"/>
            </w:tcMar>
            <w:vAlign w:val="center"/>
          </w:tcPr>
          <w:p w:rsidR="00000000" w:rsidDel="00000000" w:rsidP="00000000" w:rsidRDefault="00000000" w:rsidRPr="00000000" w14:paraId="00000054">
            <w:pPr>
              <w:spacing w:line="259" w:lineRule="auto"/>
              <w:jc w:val="center"/>
              <w:rPr>
                <w:b w:val="1"/>
              </w:rPr>
            </w:pPr>
            <w:r w:rsidDel="00000000" w:rsidR="00000000" w:rsidRPr="00000000">
              <w:rPr>
                <w:b w:val="1"/>
                <w:rtl w:val="0"/>
              </w:rPr>
              <w:t xml:space="preserve">Points</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5">
            <w:pPr>
              <w:spacing w:line="240" w:lineRule="auto"/>
              <w:rPr/>
            </w:pPr>
            <w:r w:rsidDel="00000000" w:rsidR="00000000" w:rsidRPr="00000000">
              <w:rPr>
                <w:rtl w:val="0"/>
              </w:rPr>
              <w:t xml:space="preserve">Meets all competency criteria and 50%-100% of mastery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6">
            <w:pPr>
              <w:spacing w:line="240" w:lineRule="auto"/>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7">
            <w:pPr>
              <w:spacing w:line="240" w:lineRule="auto"/>
              <w:jc w:val="center"/>
              <w:rPr/>
            </w:pPr>
            <w:r w:rsidDel="00000000" w:rsidR="00000000" w:rsidRPr="00000000">
              <w:rPr>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8">
            <w:pPr>
              <w:spacing w:line="240" w:lineRule="auto"/>
              <w:jc w:val="center"/>
              <w:rPr/>
            </w:pPr>
            <w:r w:rsidDel="00000000" w:rsidR="00000000" w:rsidRPr="00000000">
              <w:rPr>
                <w:rtl w:val="0"/>
              </w:rPr>
              <w:t xml:space="preserve">1000</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9">
            <w:pPr>
              <w:spacing w:line="240" w:lineRule="auto"/>
              <w:rPr/>
            </w:pPr>
            <w:r w:rsidDel="00000000" w:rsidR="00000000" w:rsidRPr="00000000">
              <w:rPr>
                <w:rtl w:val="0"/>
              </w:rPr>
              <w:t xml:space="preserve">Meets all competency criteria and 0%-49% of mastery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A">
            <w:pPr>
              <w:spacing w:line="240"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B">
            <w:pPr>
              <w:spacing w:line="240" w:lineRule="auto"/>
              <w:jc w:val="center"/>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C">
            <w:pPr>
              <w:spacing w:line="240" w:lineRule="auto"/>
              <w:jc w:val="center"/>
              <w:rPr/>
            </w:pPr>
            <w:r w:rsidDel="00000000" w:rsidR="00000000" w:rsidRPr="00000000">
              <w:rPr>
                <w:rtl w:val="0"/>
              </w:rPr>
              <w:t xml:space="preserve">850</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D">
            <w:pPr>
              <w:spacing w:line="259" w:lineRule="auto"/>
              <w:rPr/>
            </w:pPr>
            <w:r w:rsidDel="00000000" w:rsidR="00000000" w:rsidRPr="00000000">
              <w:rPr>
                <w:rtl w:val="0"/>
              </w:rPr>
              <w:t xml:space="preserve">Meets 75%-99% of competency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E">
            <w:pPr>
              <w:spacing w:line="259" w:lineRule="auto"/>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F">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0">
            <w:pPr>
              <w:spacing w:line="259" w:lineRule="auto"/>
              <w:jc w:val="center"/>
              <w:rPr/>
            </w:pPr>
            <w:r w:rsidDel="00000000" w:rsidR="00000000" w:rsidRPr="00000000">
              <w:rPr>
                <w:rtl w:val="0"/>
              </w:rPr>
              <w:t xml:space="preserve">0</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1">
            <w:pPr>
              <w:spacing w:line="259" w:lineRule="auto"/>
              <w:rPr/>
            </w:pPr>
            <w:r w:rsidDel="00000000" w:rsidR="00000000" w:rsidRPr="00000000">
              <w:rPr>
                <w:rtl w:val="0"/>
              </w:rPr>
              <w:t xml:space="preserve">Meets 50%-74% of competency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2">
            <w:pPr>
              <w:spacing w:line="259"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3">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4">
            <w:pPr>
              <w:spacing w:line="259" w:lineRule="auto"/>
              <w:jc w:val="center"/>
              <w:rPr/>
            </w:pPr>
            <w:r w:rsidDel="00000000" w:rsidR="00000000" w:rsidRPr="00000000">
              <w:rPr>
                <w:rtl w:val="0"/>
              </w:rPr>
              <w:t xml:space="preserve">0</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5">
            <w:pPr>
              <w:spacing w:line="259" w:lineRule="auto"/>
              <w:rPr/>
            </w:pPr>
            <w:r w:rsidDel="00000000" w:rsidR="00000000" w:rsidRPr="00000000">
              <w:rPr>
                <w:rtl w:val="0"/>
              </w:rPr>
              <w:t xml:space="preserve">Meets 1%-49% of competency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6">
            <w:pPr>
              <w:spacing w:line="259" w:lineRule="auto"/>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7">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8">
            <w:pPr>
              <w:spacing w:line="259" w:lineRule="auto"/>
              <w:jc w:val="center"/>
              <w:rPr/>
            </w:pPr>
            <w:r w:rsidDel="00000000" w:rsidR="00000000" w:rsidRPr="00000000">
              <w:rPr>
                <w:rtl w:val="0"/>
              </w:rPr>
              <w:t xml:space="preserve">0</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9">
            <w:pPr>
              <w:spacing w:line="259" w:lineRule="auto"/>
              <w:rPr/>
            </w:pPr>
            <w:r w:rsidDel="00000000" w:rsidR="00000000" w:rsidRPr="00000000">
              <w:rPr>
                <w:rtl w:val="0"/>
              </w:rPr>
              <w:t xml:space="preserve">Meets 0 competency criteria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A">
            <w:pPr>
              <w:spacing w:line="259" w:lineRule="auto"/>
              <w:jc w:val="center"/>
              <w:rPr/>
            </w:pPr>
            <w:r w:rsidDel="00000000" w:rsidR="00000000" w:rsidRPr="00000000">
              <w:rPr>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B">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C">
            <w:pPr>
              <w:spacing w:line="259" w:lineRule="auto"/>
              <w:jc w:val="center"/>
              <w:rPr/>
            </w:pPr>
            <w:r w:rsidDel="00000000" w:rsidR="00000000" w:rsidRPr="00000000">
              <w:rPr>
                <w:rtl w:val="0"/>
              </w:rPr>
              <w:t xml:space="preserve">0</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D">
            <w:pPr>
              <w:spacing w:line="259" w:lineRule="auto"/>
              <w:rPr/>
            </w:pPr>
            <w:r w:rsidDel="00000000" w:rsidR="00000000" w:rsidRPr="00000000">
              <w:rPr>
                <w:rtl w:val="0"/>
              </w:rPr>
              <w:t xml:space="preserve">No submission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E">
            <w:pPr>
              <w:spacing w:line="259" w:lineRule="auto"/>
              <w:jc w:val="center"/>
              <w:rPr/>
            </w:pPr>
            <w:r w:rsidDel="00000000" w:rsidR="00000000" w:rsidRPr="00000000">
              <w:rPr>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F">
            <w:pPr>
              <w:spacing w:line="259" w:lineRule="auto"/>
              <w:jc w:val="center"/>
              <w:rPr/>
            </w:pPr>
            <w:r w:rsidDel="00000000" w:rsidR="00000000" w:rsidRPr="00000000">
              <w:rPr>
                <w:rtl w:val="0"/>
              </w:rPr>
              <w:t xml:space="preserve">Not Yet Competent*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0">
            <w:pPr>
              <w:spacing w:line="259" w:lineRule="auto"/>
              <w:jc w:val="center"/>
              <w:rPr/>
            </w:pPr>
            <w:r w:rsidDel="00000000" w:rsidR="00000000" w:rsidRPr="00000000">
              <w:rPr>
                <w:rtl w:val="0"/>
              </w:rPr>
              <w:t xml:space="preserve">0</w:t>
            </w:r>
          </w:p>
        </w:tc>
      </w:tr>
    </w:tbl>
    <w:p w:rsidR="00000000" w:rsidDel="00000000" w:rsidP="00000000" w:rsidRDefault="00000000" w:rsidRPr="00000000" w14:paraId="00000071">
      <w:pPr>
        <w:pageBreakBefore w:val="0"/>
        <w:spacing w:line="240" w:lineRule="auto"/>
        <w:rPr>
          <w:shd w:fill="fce5cd" w:val="clear"/>
        </w:rPr>
      </w:pPr>
      <w:r w:rsidDel="00000000" w:rsidR="00000000" w:rsidRPr="00000000">
        <w:rPr>
          <w:rtl w:val="0"/>
        </w:rPr>
      </w:r>
    </w:p>
    <w:p w:rsidR="00000000" w:rsidDel="00000000" w:rsidP="00000000" w:rsidRDefault="00000000" w:rsidRPr="00000000" w14:paraId="00000072">
      <w:pPr>
        <w:pageBreakBefore w:val="0"/>
        <w:spacing w:line="240" w:lineRule="auto"/>
        <w:rPr/>
      </w:pPr>
      <w:r w:rsidDel="00000000" w:rsidR="00000000" w:rsidRPr="00000000">
        <w:rPr>
          <w:rtl w:val="0"/>
        </w:rPr>
        <w:t xml:space="preserve">*Not Yet Competent grades convert to an F at term end</w:t>
      </w:r>
    </w:p>
    <w:p w:rsidR="00000000" w:rsidDel="00000000" w:rsidP="00000000" w:rsidRDefault="00000000" w:rsidRPr="00000000" w14:paraId="00000073">
      <w:pPr>
        <w:pageBreakBefore w:val="0"/>
        <w:spacing w:line="240" w:lineRule="auto"/>
        <w:rPr/>
      </w:pPr>
      <w:r w:rsidDel="00000000" w:rsidR="00000000" w:rsidRPr="00000000">
        <w:rPr>
          <w:rtl w:val="0"/>
        </w:rPr>
      </w:r>
    </w:p>
    <w:p w:rsidR="00000000" w:rsidDel="00000000" w:rsidP="00000000" w:rsidRDefault="00000000" w:rsidRPr="00000000" w14:paraId="00000074">
      <w:pPr>
        <w:pageBreakBefore w:val="0"/>
        <w:spacing w:line="240" w:lineRule="auto"/>
        <w:rPr>
          <w:b w:val="1"/>
          <w:highlight w:val="white"/>
        </w:rPr>
      </w:pPr>
      <w:bookmarkStart w:colFirst="0" w:colLast="0" w:name="_heading=h.3znysh7" w:id="2"/>
      <w:bookmarkEnd w:id="2"/>
      <w:r w:rsidDel="00000000" w:rsidR="00000000" w:rsidRPr="00000000">
        <w:rPr>
          <w:b w:val="1"/>
          <w:highlight w:val="white"/>
          <w:rtl w:val="0"/>
        </w:rPr>
        <w:t xml:space="preserve">*If work submitted for this competency assessment does not meet the minimum submission requirements, it will be returned for revision without being scored. If the work submitted does not meet the minimum submission requirements by the end of the term you will receive a failing score.</w:t>
      </w:r>
    </w:p>
    <w:p w:rsidR="00000000" w:rsidDel="00000000" w:rsidP="00000000" w:rsidRDefault="00000000" w:rsidRPr="00000000" w14:paraId="00000075">
      <w:pPr>
        <w:pageBreakBefore w:val="0"/>
        <w:spacing w:line="240" w:lineRule="auto"/>
        <w:rPr>
          <w:b w:val="1"/>
          <w:highlight w:val="white"/>
        </w:rPr>
      </w:pPr>
      <w:bookmarkStart w:colFirst="0" w:colLast="0" w:name="_heading=h.2et92p0" w:id="3"/>
      <w:bookmarkEnd w:id="3"/>
      <w:r w:rsidDel="00000000" w:rsidR="00000000" w:rsidRPr="00000000">
        <w:rPr>
          <w:rtl w:val="0"/>
        </w:rPr>
      </w:r>
    </w:p>
    <w:p w:rsidR="00000000" w:rsidDel="00000000" w:rsidP="00000000" w:rsidRDefault="00000000" w:rsidRPr="00000000" w14:paraId="00000076">
      <w:pPr>
        <w:pStyle w:val="Heading2"/>
        <w:pageBreakBefore w:val="0"/>
        <w:spacing w:line="240" w:lineRule="auto"/>
        <w:jc w:val="center"/>
        <w:rPr/>
      </w:pPr>
      <w:bookmarkStart w:colFirst="0" w:colLast="0" w:name="_heading=h.tyjcwt" w:id="4"/>
      <w:bookmarkEnd w:id="4"/>
      <w:r w:rsidDel="00000000" w:rsidR="00000000" w:rsidRPr="00000000">
        <w:rPr>
          <w:rtl w:val="0"/>
        </w:rPr>
        <w:t xml:space="preserve">Minimum Submission Requirements</w:t>
      </w:r>
    </w:p>
    <w:tbl>
      <w:tblPr>
        <w:tblStyle w:val="Table3"/>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65"/>
        <w:gridCol w:w="1140"/>
        <w:gridCol w:w="1140"/>
        <w:tblGridChange w:id="0">
          <w:tblGrid>
            <w:gridCol w:w="7065"/>
            <w:gridCol w:w="1140"/>
            <w:gridCol w:w="1140"/>
          </w:tblGrid>
        </w:tblGridChange>
      </w:tblGrid>
      <w:tr>
        <w:trPr>
          <w:cantSplit w:val="0"/>
          <w:tblHeader w:val="0"/>
        </w:trPr>
        <w:tc>
          <w:tcPr>
            <w:tcBorders>
              <w:bottom w:color="000000" w:space="0" w:sz="4" w:val="single"/>
            </w:tcBorders>
          </w:tcPr>
          <w:p w:rsidR="00000000" w:rsidDel="00000000" w:rsidP="00000000" w:rsidRDefault="00000000" w:rsidRPr="00000000" w14:paraId="00000077">
            <w:pPr>
              <w:spacing w:line="240" w:lineRule="auto"/>
              <w:rPr/>
            </w:pPr>
            <w:r w:rsidDel="00000000" w:rsidR="00000000" w:rsidRPr="00000000">
              <w:rPr>
                <w:rtl w:val="0"/>
              </w:rPr>
              <w:t xml:space="preserve">Minimum Submission Requirements</w:t>
            </w:r>
          </w:p>
        </w:tc>
        <w:tc>
          <w:tcPr>
            <w:tcBorders>
              <w:bottom w:color="000000" w:space="0" w:sz="4" w:val="single"/>
            </w:tcBorders>
          </w:tcPr>
          <w:p w:rsidR="00000000" w:rsidDel="00000000" w:rsidP="00000000" w:rsidRDefault="00000000" w:rsidRPr="00000000" w14:paraId="00000078">
            <w:pPr>
              <w:spacing w:line="240" w:lineRule="auto"/>
              <w:jc w:val="center"/>
              <w:rPr>
                <w:b w:val="1"/>
              </w:rPr>
            </w:pPr>
            <w:r w:rsidDel="00000000" w:rsidR="00000000" w:rsidRPr="00000000">
              <w:rPr>
                <w:b w:val="1"/>
                <w:rtl w:val="0"/>
              </w:rPr>
              <w:t xml:space="preserve">MET</w:t>
            </w:r>
          </w:p>
        </w:tc>
        <w:tc>
          <w:tcPr>
            <w:tcBorders>
              <w:bottom w:color="000000" w:space="0" w:sz="4" w:val="single"/>
            </w:tcBorders>
          </w:tcPr>
          <w:p w:rsidR="00000000" w:rsidDel="00000000" w:rsidP="00000000" w:rsidRDefault="00000000" w:rsidRPr="00000000" w14:paraId="00000079">
            <w:pPr>
              <w:spacing w:line="240" w:lineRule="auto"/>
              <w:jc w:val="center"/>
              <w:rPr>
                <w:b w:val="1"/>
              </w:rPr>
            </w:pPr>
            <w:r w:rsidDel="00000000" w:rsidR="00000000" w:rsidRPr="00000000">
              <w:rPr>
                <w:b w:val="1"/>
                <w:rtl w:val="0"/>
              </w:rPr>
              <w:t xml:space="preserve">NOT YET MET</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A">
            <w:pPr>
              <w:numPr>
                <w:ilvl w:val="0"/>
                <w:numId w:val="1"/>
              </w:numPr>
              <w:ind w:left="720" w:hanging="360"/>
            </w:pPr>
            <w:r w:rsidDel="00000000" w:rsidR="00000000" w:rsidRPr="00000000">
              <w:rPr>
                <w:rtl w:val="0"/>
              </w:rPr>
              <w:t xml:space="preserve">Assignment is submitted in proper document format.</w:t>
            </w:r>
          </w:p>
        </w:tc>
        <w:tc>
          <w:tcPr>
            <w:tcBorders>
              <w:top w:color="000000" w:space="0" w:sz="4" w:val="single"/>
              <w:bottom w:color="000000" w:space="0" w:sz="4" w:val="single"/>
            </w:tcBorders>
          </w:tcPr>
          <w:p w:rsidR="00000000" w:rsidDel="00000000" w:rsidP="00000000" w:rsidRDefault="00000000" w:rsidRPr="00000000" w14:paraId="0000007B">
            <w:pPr>
              <w:spacing w:line="240" w:lineRule="auto"/>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C">
            <w:pPr>
              <w:spacing w:line="240" w:lineRule="auto"/>
              <w:rPr/>
            </w:pPr>
            <w:r w:rsidDel="00000000" w:rsidR="00000000" w:rsidRPr="00000000">
              <w:rPr>
                <w:rtl w:val="0"/>
              </w:rPr>
            </w:r>
          </w:p>
        </w:tc>
      </w:tr>
    </w:tbl>
    <w:p w:rsidR="00000000" w:rsidDel="00000000" w:rsidP="00000000" w:rsidRDefault="00000000" w:rsidRPr="00000000" w14:paraId="0000007D">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7E">
      <w:pPr>
        <w:pageBreakBefore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1ghqH732yR73Hjz4SQX/bg2NA==">AMUW2mVZ8+ZD8wEanN+NcCqwKYu3XtYfE1Du3OlxgdfOaZ6zlnxBKm2//7XXlvoYft9drh8Nu77diowZtjT+pVq6oeKlC+5ZmGwuO/Zaw+80hC5DU+1imv4nkJdFQoQay4UEangCIO1zlhbbM8RtuI0bp2RqTeBz0f1OUv0+0EIGCWHmHYYmYJo=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