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CFA1F" w14:textId="77777777" w:rsidR="00541A2D" w:rsidRDefault="00541A2D" w:rsidP="184C0106">
      <w:pPr>
        <w:pStyle w:val="Heading1"/>
        <w:rPr>
          <w:rFonts w:asciiTheme="majorHAnsi" w:hAnsiTheme="majorHAnsi" w:cstheme="majorHAnsi"/>
          <w:color w:val="DE3518" w:themeColor="text1"/>
          <w:spacing w:val="-10"/>
          <w:kern w:val="28"/>
          <w:sz w:val="56"/>
          <w:szCs w:val="56"/>
        </w:rPr>
      </w:pPr>
      <w:r w:rsidRPr="00541A2D">
        <w:rPr>
          <w:rFonts w:asciiTheme="majorHAnsi" w:hAnsiTheme="majorHAnsi" w:cstheme="majorHAnsi"/>
          <w:color w:val="DE3518" w:themeColor="text1"/>
          <w:spacing w:val="-10"/>
          <w:kern w:val="28"/>
          <w:sz w:val="56"/>
          <w:szCs w:val="56"/>
        </w:rPr>
        <w:t>Strategic Marketing Plan</w:t>
      </w:r>
    </w:p>
    <w:p w14:paraId="1863522E" w14:textId="77777777" w:rsidR="00541A2D" w:rsidRPr="003E4721" w:rsidRDefault="00541A2D" w:rsidP="00541A2D">
      <w:pPr>
        <w:pStyle w:val="Heading1"/>
        <w:spacing w:before="240"/>
      </w:pPr>
      <w:r w:rsidRPr="003E4721">
        <w:t xml:space="preserve">Part A: Environmental Analysis and SWOT Analysis </w:t>
      </w:r>
    </w:p>
    <w:p w14:paraId="3554736C" w14:textId="77777777" w:rsidR="00541A2D" w:rsidRPr="003E4721" w:rsidRDefault="00541A2D" w:rsidP="00541A2D">
      <w:r w:rsidRPr="003E4721">
        <w:t>(Due in Wk 2)</w:t>
      </w:r>
    </w:p>
    <w:p w14:paraId="03DCBF5E" w14:textId="77777777" w:rsidR="00541A2D" w:rsidRPr="003E4721" w:rsidRDefault="00541A2D" w:rsidP="00541A2D">
      <w:pPr>
        <w:pStyle w:val="Heading2"/>
      </w:pPr>
      <w:r w:rsidRPr="003E4721">
        <w:t>Company Description</w:t>
      </w:r>
    </w:p>
    <w:p w14:paraId="46A6376A" w14:textId="22ACDEC0" w:rsidR="00541A2D" w:rsidRPr="003E4721" w:rsidRDefault="00541A2D" w:rsidP="00541A2D">
      <w:r w:rsidRPr="00A01127">
        <w:rPr>
          <w:b/>
          <w:bCs/>
        </w:rPr>
        <w:t>Describe</w:t>
      </w:r>
      <w:r w:rsidRPr="003E4721">
        <w:t xml:space="preserve"> the company you are designing the plan</w:t>
      </w:r>
      <w:r w:rsidR="001F558A">
        <w:t xml:space="preserve"> for</w:t>
      </w:r>
      <w:r w:rsidRPr="003E4721">
        <w:t>.</w:t>
      </w:r>
      <w:r>
        <w:t xml:space="preserve"> </w:t>
      </w:r>
      <w:r w:rsidRPr="003E4721">
        <w:t>Include</w:t>
      </w:r>
      <w:r>
        <w:t>:</w:t>
      </w:r>
      <w:r w:rsidRPr="003E4721">
        <w:t xml:space="preserve"> </w:t>
      </w:r>
    </w:p>
    <w:p w14:paraId="71A8B52C" w14:textId="77777777" w:rsidR="00541A2D" w:rsidRPr="003E4721" w:rsidRDefault="00541A2D" w:rsidP="00541A2D">
      <w:pPr>
        <w:pStyle w:val="ListParagraph"/>
        <w:numPr>
          <w:ilvl w:val="0"/>
          <w:numId w:val="21"/>
        </w:numPr>
        <w:spacing w:after="200" w:line="288" w:lineRule="auto"/>
      </w:pPr>
      <w:r w:rsidRPr="003E4721">
        <w:t>Mission Statement</w:t>
      </w:r>
    </w:p>
    <w:p w14:paraId="703B46C0" w14:textId="77777777" w:rsidR="00541A2D" w:rsidRPr="003E4721" w:rsidRDefault="00541A2D" w:rsidP="00541A2D">
      <w:pPr>
        <w:pStyle w:val="ListParagraph"/>
        <w:numPr>
          <w:ilvl w:val="0"/>
          <w:numId w:val="21"/>
        </w:numPr>
        <w:spacing w:after="200" w:line="288" w:lineRule="auto"/>
      </w:pPr>
      <w:r w:rsidRPr="003E4721">
        <w:t>Vision</w:t>
      </w:r>
      <w:r>
        <w:t xml:space="preserve"> Statement</w:t>
      </w:r>
    </w:p>
    <w:p w14:paraId="2D163800" w14:textId="77777777" w:rsidR="00541A2D" w:rsidRPr="003E4721" w:rsidRDefault="00541A2D" w:rsidP="00541A2D">
      <w:pPr>
        <w:pStyle w:val="ListParagraph"/>
        <w:numPr>
          <w:ilvl w:val="0"/>
          <w:numId w:val="21"/>
        </w:numPr>
        <w:spacing w:after="200" w:line="288" w:lineRule="auto"/>
      </w:pPr>
      <w:r w:rsidRPr="003E4721">
        <w:t>Product line</w:t>
      </w:r>
      <w:r>
        <w:t xml:space="preserve"> description</w:t>
      </w:r>
    </w:p>
    <w:p w14:paraId="6A87B16B" w14:textId="4A26EDFA" w:rsidR="00541A2D" w:rsidRPr="003E4721" w:rsidRDefault="00541A2D" w:rsidP="00A01127">
      <w:pPr>
        <w:pStyle w:val="ListParagraph"/>
        <w:numPr>
          <w:ilvl w:val="0"/>
          <w:numId w:val="21"/>
        </w:numPr>
        <w:spacing w:after="200" w:line="288" w:lineRule="auto"/>
      </w:pPr>
      <w:r>
        <w:t>Company information</w:t>
      </w:r>
      <w:r w:rsidR="00A633E6">
        <w:t>,</w:t>
      </w:r>
      <w:r>
        <w:t xml:space="preserve"> such as </w:t>
      </w:r>
      <w:r w:rsidR="00A633E6">
        <w:t xml:space="preserve">the </w:t>
      </w:r>
      <w:r>
        <w:t>s</w:t>
      </w:r>
      <w:r w:rsidRPr="003E4721">
        <w:t xml:space="preserve">ize of </w:t>
      </w:r>
      <w:r w:rsidR="00A633E6">
        <w:t xml:space="preserve">the </w:t>
      </w:r>
      <w:r w:rsidRPr="003E4721">
        <w:t>company</w:t>
      </w:r>
    </w:p>
    <w:p w14:paraId="72AE3434" w14:textId="77777777" w:rsidR="00541A2D" w:rsidRPr="003E4721" w:rsidRDefault="00541A2D" w:rsidP="00541A2D">
      <w:pPr>
        <w:pStyle w:val="Heading2"/>
      </w:pPr>
      <w:r w:rsidRPr="003E4721">
        <w:t>Environmental Analysis</w:t>
      </w:r>
    </w:p>
    <w:p w14:paraId="2015A308" w14:textId="34CF12D6" w:rsidR="00541A2D" w:rsidRDefault="00541A2D" w:rsidP="00541A2D">
      <w:r w:rsidRPr="00071AF1">
        <w:rPr>
          <w:b/>
          <w:bCs/>
        </w:rPr>
        <w:t>Analyze</w:t>
      </w:r>
      <w:r w:rsidRPr="003E4721">
        <w:t xml:space="preserve"> the</w:t>
      </w:r>
      <w:r>
        <w:t xml:space="preserve"> forces that affect the </w:t>
      </w:r>
      <w:r w:rsidRPr="003E4721">
        <w:t>company</w:t>
      </w:r>
      <w:r>
        <w:t xml:space="preserve"> and marketing efforts. </w:t>
      </w:r>
    </w:p>
    <w:p w14:paraId="791C325C" w14:textId="77777777" w:rsidR="00541A2D" w:rsidRPr="003E4721" w:rsidRDefault="00541A2D" w:rsidP="00541A2D">
      <w:pPr>
        <w:pStyle w:val="Heading3"/>
      </w:pPr>
      <w:r w:rsidRPr="003E4721">
        <w:t>Competitive Forces</w:t>
      </w:r>
    </w:p>
    <w:p w14:paraId="21BACA5B" w14:textId="293308D1" w:rsidR="00541A2D" w:rsidRPr="003E4721" w:rsidRDefault="00F62653" w:rsidP="00541A2D">
      <w:r w:rsidRPr="00071AF1">
        <w:rPr>
          <w:b/>
          <w:bCs/>
        </w:rPr>
        <w:t>Analyze</w:t>
      </w:r>
      <w:r w:rsidR="0069248B">
        <w:t xml:space="preserve"> </w:t>
      </w:r>
      <w:r w:rsidR="00541A2D" w:rsidRPr="003E4721">
        <w:t>the company’s key competitors.</w:t>
      </w:r>
      <w:r w:rsidR="00541A2D">
        <w:t xml:space="preserve"> You may choose to u</w:t>
      </w:r>
      <w:r w:rsidR="00541A2D" w:rsidRPr="003E4721">
        <w:t>se a BCG Matrix or attribute checklist to compare your company against its competitors. Describe any strategic moves the competition has recently made. Estimate your market share.</w:t>
      </w:r>
      <w:r w:rsidR="00541A2D">
        <w:t xml:space="preserve"> </w:t>
      </w:r>
      <w:r w:rsidR="00541A2D" w:rsidRPr="003E4721">
        <w:t>Identify key competitive advantages against your competitors</w:t>
      </w:r>
      <w:r w:rsidR="00BD757A">
        <w:t>.</w:t>
      </w:r>
    </w:p>
    <w:p w14:paraId="15F1D708" w14:textId="77777777" w:rsidR="00541A2D" w:rsidRPr="003E4721" w:rsidRDefault="00541A2D" w:rsidP="00541A2D">
      <w:pPr>
        <w:pStyle w:val="Heading3"/>
      </w:pPr>
      <w:r w:rsidRPr="003E4721">
        <w:t>Economic Forces</w:t>
      </w:r>
    </w:p>
    <w:p w14:paraId="3304EEF1" w14:textId="175EB207" w:rsidR="00541A2D" w:rsidRPr="003E4721" w:rsidRDefault="00541A2D" w:rsidP="00541A2D">
      <w:r w:rsidRPr="00071AF1">
        <w:rPr>
          <w:b/>
          <w:bCs/>
        </w:rPr>
        <w:t>Analyze</w:t>
      </w:r>
      <w:r w:rsidRPr="003E4721">
        <w:t xml:space="preserve"> the economic environment in the areas affecting your business.</w:t>
      </w:r>
      <w:r>
        <w:t xml:space="preserve"> </w:t>
      </w:r>
      <w:r w:rsidRPr="003E4721">
        <w:t>Consider differences within your industry and the economic impact on suppliers.</w:t>
      </w:r>
    </w:p>
    <w:p w14:paraId="5F4F60CD" w14:textId="77777777" w:rsidR="00541A2D" w:rsidRPr="003E4721" w:rsidRDefault="00541A2D" w:rsidP="00541A2D">
      <w:pPr>
        <w:pStyle w:val="Heading3"/>
      </w:pPr>
      <w:r w:rsidRPr="003E4721">
        <w:t>Political Forces</w:t>
      </w:r>
    </w:p>
    <w:p w14:paraId="025AC6C3" w14:textId="62628C15" w:rsidR="00541A2D" w:rsidRPr="003E4721" w:rsidRDefault="00B61B8D" w:rsidP="00541A2D">
      <w:r w:rsidRPr="00071AF1">
        <w:rPr>
          <w:b/>
          <w:bCs/>
        </w:rPr>
        <w:t>Analyze</w:t>
      </w:r>
      <w:r>
        <w:t xml:space="preserve"> </w:t>
      </w:r>
      <w:r w:rsidR="00541A2D">
        <w:t xml:space="preserve">relevant political forces. </w:t>
      </w:r>
      <w:r w:rsidR="00541A2D" w:rsidRPr="003E4721">
        <w:t xml:space="preserve">Examples </w:t>
      </w:r>
      <w:r w:rsidR="00541A2D">
        <w:t>may include</w:t>
      </w:r>
      <w:r w:rsidR="00541A2D" w:rsidRPr="003E4721">
        <w:t xml:space="preserve"> an election year or a </w:t>
      </w:r>
      <w:r w:rsidR="00541A2D">
        <w:t>law</w:t>
      </w:r>
      <w:r w:rsidR="00541A2D" w:rsidRPr="003E4721">
        <w:t xml:space="preserve"> to </w:t>
      </w:r>
      <w:r w:rsidR="00541A2D">
        <w:t xml:space="preserve">drastically reduce or </w:t>
      </w:r>
      <w:r w:rsidR="00541A2D" w:rsidRPr="003E4721">
        <w:t>eliminate plastic</w:t>
      </w:r>
      <w:r w:rsidR="00541A2D">
        <w:t xml:space="preserve"> waste</w:t>
      </w:r>
      <w:r w:rsidR="00541A2D" w:rsidRPr="003E4721">
        <w:t xml:space="preserve"> in your county</w:t>
      </w:r>
      <w:r w:rsidR="00541A2D">
        <w:t>.</w:t>
      </w:r>
    </w:p>
    <w:p w14:paraId="6F87DC7D" w14:textId="77777777" w:rsidR="00541A2D" w:rsidRPr="003E4721" w:rsidRDefault="00541A2D" w:rsidP="00541A2D">
      <w:pPr>
        <w:pStyle w:val="Heading3"/>
      </w:pPr>
      <w:r w:rsidRPr="003E4721">
        <w:t xml:space="preserve">Legal, </w:t>
      </w:r>
      <w:r>
        <w:t>R</w:t>
      </w:r>
      <w:r w:rsidRPr="003E4721">
        <w:t xml:space="preserve">egulatory, and </w:t>
      </w:r>
      <w:r>
        <w:t>E</w:t>
      </w:r>
      <w:r w:rsidRPr="003E4721">
        <w:t xml:space="preserve">thical </w:t>
      </w:r>
      <w:r>
        <w:t>I</w:t>
      </w:r>
      <w:r w:rsidRPr="003E4721">
        <w:t>ssues</w:t>
      </w:r>
    </w:p>
    <w:p w14:paraId="2C880CBE" w14:textId="1AF4AA88" w:rsidR="00541A2D" w:rsidRPr="003E4721" w:rsidRDefault="00B61B8D" w:rsidP="00541A2D">
      <w:r w:rsidRPr="00071AF1">
        <w:rPr>
          <w:b/>
          <w:bCs/>
        </w:rPr>
        <w:t>Analyze</w:t>
      </w:r>
      <w:r>
        <w:t xml:space="preserve"> the</w:t>
      </w:r>
      <w:r w:rsidRPr="003E4721">
        <w:t xml:space="preserve"> </w:t>
      </w:r>
      <w:r w:rsidR="00541A2D" w:rsidRPr="003E4721">
        <w:t>legal, regulatory, and ethical issues that may affect your business.</w:t>
      </w:r>
      <w:r w:rsidR="00541A2D">
        <w:t xml:space="preserve"> Considerations may include local laws such as </w:t>
      </w:r>
      <w:r w:rsidR="007E5B38">
        <w:t xml:space="preserve">a </w:t>
      </w:r>
      <w:r w:rsidR="00541A2D" w:rsidRPr="003E4721">
        <w:t>ban</w:t>
      </w:r>
      <w:r w:rsidR="00541A2D">
        <w:t xml:space="preserve"> on</w:t>
      </w:r>
      <w:r w:rsidR="00541A2D" w:rsidRPr="003E4721">
        <w:t xml:space="preserve"> the use of plastic bags</w:t>
      </w:r>
      <w:r w:rsidR="00541A2D">
        <w:t xml:space="preserve">, </w:t>
      </w:r>
      <w:r w:rsidR="007E5B38">
        <w:t xml:space="preserve">the </w:t>
      </w:r>
      <w:r w:rsidR="00541A2D">
        <w:t>ability to</w:t>
      </w:r>
      <w:r w:rsidR="00541A2D" w:rsidRPr="003E4721">
        <w:t xml:space="preserve"> post billboards</w:t>
      </w:r>
      <w:r w:rsidR="00541A2D">
        <w:t xml:space="preserve">, or </w:t>
      </w:r>
      <w:r w:rsidR="007E5B38">
        <w:t xml:space="preserve">a </w:t>
      </w:r>
      <w:r w:rsidR="00541A2D">
        <w:t>possible increas</w:t>
      </w:r>
      <w:r w:rsidR="00541A2D" w:rsidRPr="003E4721">
        <w:t xml:space="preserve">ed regulation on </w:t>
      </w:r>
      <w:r w:rsidR="00541A2D">
        <w:t>direct mail.</w:t>
      </w:r>
    </w:p>
    <w:p w14:paraId="7A5DA8A4" w14:textId="77777777" w:rsidR="00541A2D" w:rsidRPr="003E4721" w:rsidRDefault="00541A2D" w:rsidP="00541A2D">
      <w:pPr>
        <w:pStyle w:val="Heading3"/>
      </w:pPr>
      <w:r w:rsidRPr="003E4721">
        <w:lastRenderedPageBreak/>
        <w:t>Technological Forces</w:t>
      </w:r>
    </w:p>
    <w:p w14:paraId="1A8AAC8C" w14:textId="71017EE5" w:rsidR="00541A2D" w:rsidRPr="003E4721" w:rsidRDefault="00B61B8D" w:rsidP="00541A2D">
      <w:r w:rsidRPr="00071AF1">
        <w:rPr>
          <w:b/>
          <w:bCs/>
        </w:rPr>
        <w:t>Analyze</w:t>
      </w:r>
      <w:r>
        <w:t xml:space="preserve"> </w:t>
      </w:r>
      <w:r w:rsidR="00541A2D">
        <w:t xml:space="preserve">whether </w:t>
      </w:r>
      <w:r w:rsidR="00541A2D" w:rsidRPr="003E4721">
        <w:t>your company will be affected by emerging technologies or trends in hardware and software industries</w:t>
      </w:r>
    </w:p>
    <w:p w14:paraId="550A2D08" w14:textId="77777777" w:rsidR="00541A2D" w:rsidRPr="003E4721" w:rsidRDefault="00541A2D" w:rsidP="00541A2D">
      <w:pPr>
        <w:pStyle w:val="Heading3"/>
      </w:pPr>
      <w:r w:rsidRPr="003E4721">
        <w:t xml:space="preserve">Social </w:t>
      </w:r>
      <w:r>
        <w:t>F</w:t>
      </w:r>
      <w:r w:rsidRPr="003E4721">
        <w:t>orces</w:t>
      </w:r>
    </w:p>
    <w:p w14:paraId="62222C76" w14:textId="7CB15610" w:rsidR="00541A2D" w:rsidRPr="003E4721" w:rsidRDefault="00C104D6" w:rsidP="00541A2D">
      <w:r w:rsidRPr="00071AF1">
        <w:rPr>
          <w:b/>
          <w:bCs/>
        </w:rPr>
        <w:t xml:space="preserve">Analyze </w:t>
      </w:r>
      <w:r w:rsidR="00541A2D" w:rsidRPr="003E4721">
        <w:t xml:space="preserve">social trends </w:t>
      </w:r>
      <w:r w:rsidR="00541A2D">
        <w:t>and how they may a</w:t>
      </w:r>
      <w:r w:rsidR="00541A2D" w:rsidRPr="003E4721">
        <w:t>ffect your business</w:t>
      </w:r>
      <w:r w:rsidR="00541A2D">
        <w:t xml:space="preserve">. Considerations may include if </w:t>
      </w:r>
      <w:r w:rsidR="00541A2D" w:rsidRPr="003E4721">
        <w:t>you</w:t>
      </w:r>
      <w:r w:rsidR="00541A2D">
        <w:t>r business will</w:t>
      </w:r>
      <w:r w:rsidR="00541A2D" w:rsidRPr="003E4721">
        <w:t xml:space="preserve"> be affected by demographic trends</w:t>
      </w:r>
      <w:r w:rsidR="00541A2D">
        <w:t xml:space="preserve">, </w:t>
      </w:r>
      <w:r w:rsidR="00541A2D" w:rsidRPr="003E4721">
        <w:t>a growing dependence on computers</w:t>
      </w:r>
      <w:r w:rsidR="00541A2D">
        <w:t xml:space="preserve">, or whether </w:t>
      </w:r>
      <w:r w:rsidR="00541A2D" w:rsidRPr="003E4721">
        <w:t>interest in your product</w:t>
      </w:r>
      <w:r w:rsidR="00A11469">
        <w:t xml:space="preserve"> might</w:t>
      </w:r>
      <w:r w:rsidR="00541A2D" w:rsidRPr="003E4721">
        <w:t xml:space="preserve"> be affected by growing preferences in the way things are done or changing social values</w:t>
      </w:r>
      <w:r w:rsidR="00541A2D">
        <w:t xml:space="preserve">. </w:t>
      </w:r>
    </w:p>
    <w:p w14:paraId="54108695" w14:textId="77777777" w:rsidR="00541A2D" w:rsidRPr="00037837" w:rsidRDefault="00541A2D" w:rsidP="00541A2D">
      <w:pPr>
        <w:pStyle w:val="Heading2"/>
      </w:pPr>
      <w:r w:rsidRPr="00037837">
        <w:t>Current Target Markets</w:t>
      </w:r>
    </w:p>
    <w:p w14:paraId="5D242F8D" w14:textId="74FC5B12" w:rsidR="00541A2D" w:rsidRPr="003E4721" w:rsidRDefault="00541A2D" w:rsidP="00541A2D">
      <w:r w:rsidRPr="00071AF1">
        <w:rPr>
          <w:b/>
          <w:bCs/>
        </w:rPr>
        <w:t>Define</w:t>
      </w:r>
      <w:r w:rsidRPr="003E4721">
        <w:t xml:space="preserve"> </w:t>
      </w:r>
      <w:r>
        <w:t>the company’s</w:t>
      </w:r>
      <w:r w:rsidRPr="003E4721">
        <w:t xml:space="preserve"> </w:t>
      </w:r>
      <w:r>
        <w:t xml:space="preserve">current </w:t>
      </w:r>
      <w:r w:rsidRPr="003E4721">
        <w:t>target markets.</w:t>
      </w:r>
      <w:r>
        <w:t xml:space="preserve"> </w:t>
      </w:r>
      <w:r w:rsidRPr="003E4721">
        <w:t>Describe the demographic, geographic, psychographic</w:t>
      </w:r>
      <w:r w:rsidR="0004227A">
        <w:t>,</w:t>
      </w:r>
      <w:r w:rsidRPr="003E4721">
        <w:t xml:space="preserve"> and product usage of these targets.</w:t>
      </w:r>
      <w:r>
        <w:t xml:space="preserve"> </w:t>
      </w:r>
    </w:p>
    <w:p w14:paraId="50410CA3" w14:textId="77777777" w:rsidR="00541A2D" w:rsidRPr="003E4721" w:rsidRDefault="00541A2D" w:rsidP="00541A2D">
      <w:pPr>
        <w:pStyle w:val="Heading2"/>
      </w:pPr>
      <w:r>
        <w:t xml:space="preserve">Review </w:t>
      </w:r>
      <w:r w:rsidRPr="003E4721">
        <w:t>Current Marketing</w:t>
      </w:r>
    </w:p>
    <w:p w14:paraId="7F008B83" w14:textId="3C9D56F8" w:rsidR="00541A2D" w:rsidRPr="003E4721" w:rsidRDefault="00541A2D" w:rsidP="00541A2D">
      <w:r w:rsidRPr="00071AF1">
        <w:rPr>
          <w:b/>
          <w:bCs/>
        </w:rPr>
        <w:t>Review</w:t>
      </w:r>
      <w:r>
        <w:t xml:space="preserve"> </w:t>
      </w:r>
      <w:r w:rsidRPr="003E4721">
        <w:t>the company</w:t>
      </w:r>
      <w:r>
        <w:t>’s</w:t>
      </w:r>
      <w:r w:rsidRPr="003E4721">
        <w:t xml:space="preserve"> current</w:t>
      </w:r>
      <w:r>
        <w:t xml:space="preserve"> marketing</w:t>
      </w:r>
      <w:r w:rsidR="00071AF1">
        <w:t xml:space="preserve"> tactics</w:t>
      </w:r>
      <w:r w:rsidRPr="003E4721">
        <w:t xml:space="preserve">. </w:t>
      </w:r>
      <w:r>
        <w:t>Consider h</w:t>
      </w:r>
      <w:r w:rsidRPr="003E4721">
        <w:t>ow people find out about the product</w:t>
      </w:r>
      <w:r>
        <w:t xml:space="preserve">, how </w:t>
      </w:r>
      <w:r w:rsidRPr="003E4721">
        <w:t>they get information about the product or service</w:t>
      </w:r>
      <w:r>
        <w:t>, w</w:t>
      </w:r>
      <w:r w:rsidRPr="003E4721">
        <w:t>hat might be involved in the buying process</w:t>
      </w:r>
      <w:r>
        <w:t xml:space="preserve">, and what </w:t>
      </w:r>
      <w:r w:rsidRPr="003E4721">
        <w:t>money</w:t>
      </w:r>
      <w:r w:rsidR="0004227A">
        <w:t xml:space="preserve"> is</w:t>
      </w:r>
      <w:r w:rsidRPr="003E4721">
        <w:t xml:space="preserve"> available for marketing</w:t>
      </w:r>
      <w:r>
        <w:t xml:space="preserve">. If your company is a start-up, describe your competitors’ current marketing. </w:t>
      </w:r>
    </w:p>
    <w:p w14:paraId="52F50E0F" w14:textId="77777777" w:rsidR="00541A2D" w:rsidRDefault="00541A2D" w:rsidP="00541A2D">
      <w:pPr>
        <w:pStyle w:val="Heading2"/>
      </w:pPr>
      <w:r w:rsidRPr="003E4721">
        <w:t>SWOT Analysis</w:t>
      </w:r>
    </w:p>
    <w:p w14:paraId="1E293DD4" w14:textId="77777777" w:rsidR="00541A2D" w:rsidRPr="00507843" w:rsidRDefault="00541A2D" w:rsidP="00541A2D">
      <w:r w:rsidRPr="00071AF1">
        <w:rPr>
          <w:b/>
          <w:bCs/>
        </w:rPr>
        <w:t>Assess</w:t>
      </w:r>
      <w:r>
        <w:t xml:space="preserve"> your company’s strengths, weaknesses, threats, opportunities, and then evaluate how to address these in your marketing plan. </w:t>
      </w:r>
    </w:p>
    <w:p w14:paraId="2F35A277" w14:textId="77777777" w:rsidR="00541A2D" w:rsidRPr="003E4721" w:rsidRDefault="00541A2D" w:rsidP="00541A2D">
      <w:pPr>
        <w:pStyle w:val="Heading3"/>
      </w:pPr>
      <w:r w:rsidRPr="003E4721">
        <w:t>Strengths</w:t>
      </w:r>
    </w:p>
    <w:p w14:paraId="0BBFBF63" w14:textId="103EC27E" w:rsidR="00541A2D" w:rsidRPr="003E4721" w:rsidRDefault="00541A2D" w:rsidP="00541A2D">
      <w:r w:rsidRPr="00071AF1">
        <w:rPr>
          <w:b/>
          <w:bCs/>
        </w:rPr>
        <w:t>Assess</w:t>
      </w:r>
      <w:r>
        <w:t xml:space="preserve"> your</w:t>
      </w:r>
      <w:r w:rsidRPr="003E4721">
        <w:t xml:space="preserve"> company</w:t>
      </w:r>
      <w:r>
        <w:t>’s</w:t>
      </w:r>
      <w:r w:rsidRPr="003E4721">
        <w:t xml:space="preserve"> competitive advantage</w:t>
      </w:r>
      <w:r>
        <w:t>.</w:t>
      </w:r>
      <w:r w:rsidRPr="003E4721">
        <w:t xml:space="preserve"> </w:t>
      </w:r>
      <w:r>
        <w:t xml:space="preserve">Consider </w:t>
      </w:r>
      <w:r w:rsidRPr="003E4721">
        <w:t>core competenc</w:t>
      </w:r>
      <w:r>
        <w:t>ies</w:t>
      </w:r>
      <w:r w:rsidRPr="003E4721">
        <w:t>, asset</w:t>
      </w:r>
      <w:r>
        <w:t>s</w:t>
      </w:r>
      <w:r w:rsidRPr="003E4721">
        <w:t>, location, practice</w:t>
      </w:r>
      <w:r w:rsidR="0092656E">
        <w:t>s</w:t>
      </w:r>
      <w:r w:rsidRPr="003E4721">
        <w:t xml:space="preserve">, etc. that </w:t>
      </w:r>
      <w:r>
        <w:t xml:space="preserve">are </w:t>
      </w:r>
      <w:r w:rsidRPr="003E4721">
        <w:t>distinct in the way the organization meets the needs of its customers</w:t>
      </w:r>
      <w:r>
        <w:t>.</w:t>
      </w:r>
    </w:p>
    <w:p w14:paraId="561DE5B2" w14:textId="77777777" w:rsidR="00541A2D" w:rsidRPr="003E4721" w:rsidRDefault="00541A2D" w:rsidP="00541A2D">
      <w:pPr>
        <w:pStyle w:val="Heading3"/>
      </w:pPr>
      <w:r w:rsidRPr="003E4721">
        <w:t>Weaknesses</w:t>
      </w:r>
    </w:p>
    <w:p w14:paraId="5401C85C" w14:textId="52B8267A" w:rsidR="00541A2D" w:rsidRPr="003E4721" w:rsidRDefault="00541A2D" w:rsidP="00541A2D">
      <w:r w:rsidRPr="00071AF1">
        <w:rPr>
          <w:b/>
          <w:bCs/>
        </w:rPr>
        <w:t>Assess</w:t>
      </w:r>
      <w:r w:rsidRPr="003E4721">
        <w:t xml:space="preserve"> </w:t>
      </w:r>
      <w:r w:rsidR="00F26B96">
        <w:t xml:space="preserve">what </w:t>
      </w:r>
      <w:r w:rsidRPr="003E4721">
        <w:t xml:space="preserve">limits the company </w:t>
      </w:r>
      <w:r>
        <w:t xml:space="preserve">may </w:t>
      </w:r>
      <w:r w:rsidRPr="003E4721">
        <w:t>have in its current marketing strategy</w:t>
      </w:r>
      <w:r>
        <w:t>.</w:t>
      </w:r>
      <w:r w:rsidRPr="003E4721">
        <w:t xml:space="preserve"> </w:t>
      </w:r>
      <w:r>
        <w:t>Consider if</w:t>
      </w:r>
      <w:r w:rsidRPr="003E4721">
        <w:t xml:space="preserve"> there </w:t>
      </w:r>
      <w:r>
        <w:t xml:space="preserve">is </w:t>
      </w:r>
      <w:r w:rsidRPr="003E4721">
        <w:t>a company weakness that needs to be addressed through Public Relations or Marketing</w:t>
      </w:r>
      <w:r>
        <w:t>.</w:t>
      </w:r>
    </w:p>
    <w:p w14:paraId="6370646F" w14:textId="77777777" w:rsidR="00541A2D" w:rsidRPr="003E4721" w:rsidRDefault="00541A2D" w:rsidP="00541A2D">
      <w:pPr>
        <w:pStyle w:val="Heading3"/>
      </w:pPr>
      <w:r w:rsidRPr="003E4721">
        <w:t>Opportunities</w:t>
      </w:r>
    </w:p>
    <w:p w14:paraId="69C9EF8E" w14:textId="1871364C" w:rsidR="00541A2D" w:rsidRPr="003E4721" w:rsidRDefault="00541A2D" w:rsidP="00541A2D">
      <w:r w:rsidRPr="00071AF1">
        <w:rPr>
          <w:b/>
          <w:bCs/>
        </w:rPr>
        <w:t>Assess</w:t>
      </w:r>
      <w:r>
        <w:t xml:space="preserve"> the </w:t>
      </w:r>
      <w:r w:rsidRPr="003E4721">
        <w:t>opportunities you see based on trends or environmental conditions</w:t>
      </w:r>
      <w:r w:rsidR="00C364A7">
        <w:t>.</w:t>
      </w:r>
    </w:p>
    <w:p w14:paraId="02F816BF" w14:textId="77777777" w:rsidR="00541A2D" w:rsidRPr="003E4721" w:rsidRDefault="00541A2D" w:rsidP="00541A2D">
      <w:pPr>
        <w:pStyle w:val="Heading3"/>
      </w:pPr>
      <w:r w:rsidRPr="003E4721">
        <w:t>Threats</w:t>
      </w:r>
    </w:p>
    <w:p w14:paraId="028D500B" w14:textId="77777777" w:rsidR="00541A2D" w:rsidRPr="003E4721" w:rsidRDefault="00541A2D" w:rsidP="00541A2D">
      <w:r w:rsidRPr="00071AF1">
        <w:rPr>
          <w:b/>
          <w:bCs/>
        </w:rPr>
        <w:t>Assess</w:t>
      </w:r>
      <w:r>
        <w:t xml:space="preserve"> the</w:t>
      </w:r>
      <w:r w:rsidRPr="003E4721">
        <w:t xml:space="preserve"> threats or limitations that may interfere with the company’s ability to meet its objectives or interfere with marketing plans</w:t>
      </w:r>
      <w:r>
        <w:t>.</w:t>
      </w:r>
      <w:r w:rsidRPr="003E4721">
        <w:t xml:space="preserve">  </w:t>
      </w:r>
    </w:p>
    <w:p w14:paraId="02446163" w14:textId="77777777" w:rsidR="00541A2D" w:rsidRPr="003E4721" w:rsidRDefault="00541A2D" w:rsidP="00541A2D">
      <w:pPr>
        <w:pStyle w:val="Heading3"/>
      </w:pPr>
      <w:r w:rsidRPr="003E4721">
        <w:lastRenderedPageBreak/>
        <w:t>Strengths to Opportunities</w:t>
      </w:r>
      <w:r>
        <w:t xml:space="preserve"> &amp;</w:t>
      </w:r>
      <w:r w:rsidRPr="003E4721">
        <w:t xml:space="preserve"> Converting Weaknesses and Threats</w:t>
      </w:r>
    </w:p>
    <w:p w14:paraId="1458BD99" w14:textId="1507A7F4" w:rsidR="00541A2D" w:rsidRPr="003E4721" w:rsidRDefault="0085260E" w:rsidP="00541A2D">
      <w:r w:rsidRPr="00071AF1">
        <w:rPr>
          <w:b/>
          <w:bCs/>
        </w:rPr>
        <w:t>Convert</w:t>
      </w:r>
      <w:r>
        <w:t xml:space="preserve"> </w:t>
      </w:r>
      <w:r w:rsidR="00F6701E">
        <w:t xml:space="preserve">weaknesses and threats to strengths, then </w:t>
      </w:r>
      <w:r>
        <w:t>strengths to opportunities</w:t>
      </w:r>
      <w:r w:rsidR="00373644">
        <w:t xml:space="preserve"> </w:t>
      </w:r>
      <w:r w:rsidR="00541A2D" w:rsidRPr="003E4721">
        <w:t>in the marketing plan</w:t>
      </w:r>
      <w:r w:rsidR="00541A2D">
        <w:t>.</w:t>
      </w:r>
      <w:r w:rsidR="00541A2D" w:rsidRPr="003E4721">
        <w:t xml:space="preserve"> </w:t>
      </w:r>
      <w:r w:rsidR="00541A2D">
        <w:t xml:space="preserve">Consider </w:t>
      </w:r>
      <w:r w:rsidR="00541A2D" w:rsidRPr="003E4721">
        <w:t>the implications for addressing supplier relationships, implementing new technologies, or changing the product line or addressing new markets</w:t>
      </w:r>
      <w:r w:rsidR="00541A2D">
        <w:t>.</w:t>
      </w:r>
    </w:p>
    <w:p w14:paraId="41FFA9DF" w14:textId="77777777" w:rsidR="00541A2D" w:rsidRPr="003E4721" w:rsidRDefault="00541A2D" w:rsidP="00541A2D">
      <w:pPr>
        <w:pStyle w:val="Heading2"/>
      </w:pPr>
      <w:r w:rsidRPr="003E4721">
        <w:t>Marketing Objectives</w:t>
      </w:r>
    </w:p>
    <w:p w14:paraId="7E7B858F" w14:textId="1C6EC37E" w:rsidR="00541A2D" w:rsidRPr="003E4721" w:rsidRDefault="00541A2D" w:rsidP="00541A2D">
      <w:r w:rsidRPr="00071AF1">
        <w:rPr>
          <w:b/>
          <w:bCs/>
        </w:rPr>
        <w:t>Establish</w:t>
      </w:r>
      <w:r>
        <w:t xml:space="preserve"> m</w:t>
      </w:r>
      <w:r w:rsidRPr="003E4721">
        <w:t>arketing objectives based on the results from the SWOT analysis</w:t>
      </w:r>
      <w:r>
        <w:t>. Marketing objectives</w:t>
      </w:r>
      <w:r w:rsidRPr="003E4721">
        <w:t xml:space="preserve"> must align with corporate objectives, modified by the company’s resources. Objectives should include a date for the completion of the objective and the way in which success will be measured. For example</w:t>
      </w:r>
      <w:r>
        <w:t xml:space="preserve">: </w:t>
      </w:r>
      <w:r w:rsidRPr="003E4721">
        <w:t>The company will expand its marketing efforts to include a new market segment of 21-</w:t>
      </w:r>
      <w:r w:rsidR="0076145C">
        <w:t xml:space="preserve"> to </w:t>
      </w:r>
      <w:r w:rsidRPr="003E4721">
        <w:t>29-year-olds.</w:t>
      </w:r>
      <w:r>
        <w:t xml:space="preserve"> </w:t>
      </w:r>
      <w:r w:rsidRPr="003E4721">
        <w:t>This will entail the development of a customized product by June 20</w:t>
      </w:r>
      <w:r w:rsidR="00AF6FDE">
        <w:t>20</w:t>
      </w:r>
      <w:r w:rsidRPr="003E4721">
        <w:t xml:space="preserve"> that will address the specific psychographic and technological needs of this age group.</w:t>
      </w:r>
      <w:r>
        <w:t xml:space="preserve"> </w:t>
      </w:r>
      <w:r w:rsidRPr="003E4721">
        <w:t>This strategy is expected to attain a 20% growth in overall sales by January 20</w:t>
      </w:r>
      <w:r w:rsidR="00AF6FDE">
        <w:t>20</w:t>
      </w:r>
      <w:r w:rsidRPr="003E4721">
        <w:t>.</w:t>
      </w:r>
      <w:r>
        <w:t xml:space="preserve"> </w:t>
      </w:r>
      <w:r w:rsidRPr="003E4721">
        <w:t>Customer loyalty (willingness to recommend the product) will increase by 30%</w:t>
      </w:r>
      <w:r w:rsidR="00EE6341">
        <w:t>.</w:t>
      </w:r>
    </w:p>
    <w:p w14:paraId="25D6D45D" w14:textId="77777777" w:rsidR="00541A2D" w:rsidRPr="003E4721" w:rsidRDefault="00541A2D" w:rsidP="00880AA6"/>
    <w:sectPr w:rsidR="00541A2D" w:rsidRPr="003E4721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407C" w14:textId="77777777" w:rsidR="00BA020F" w:rsidRDefault="00BA020F" w:rsidP="000F0903">
      <w:pPr>
        <w:spacing w:after="0"/>
      </w:pPr>
      <w:r>
        <w:separator/>
      </w:r>
    </w:p>
  </w:endnote>
  <w:endnote w:type="continuationSeparator" w:id="0">
    <w:p w14:paraId="171455A7" w14:textId="77777777" w:rsidR="00BA020F" w:rsidRDefault="00BA020F" w:rsidP="000F0903">
      <w:pPr>
        <w:spacing w:after="0"/>
      </w:pPr>
      <w:r>
        <w:continuationSeparator/>
      </w:r>
    </w:p>
  </w:endnote>
  <w:endnote w:type="continuationNotice" w:id="1">
    <w:p w14:paraId="20CF6CF3" w14:textId="77777777" w:rsidR="00BA020F" w:rsidRDefault="00BA02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0D2A" w14:textId="62EAEBCD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41A2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A2A9" w14:textId="1C05A068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41A2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2C3E" w14:textId="77777777" w:rsidR="00BA020F" w:rsidRDefault="00BA020F" w:rsidP="000F0903">
      <w:pPr>
        <w:spacing w:after="0"/>
      </w:pPr>
      <w:r>
        <w:separator/>
      </w:r>
    </w:p>
  </w:footnote>
  <w:footnote w:type="continuationSeparator" w:id="0">
    <w:p w14:paraId="3738DE06" w14:textId="77777777" w:rsidR="00BA020F" w:rsidRDefault="00BA020F" w:rsidP="000F0903">
      <w:pPr>
        <w:spacing w:after="0"/>
      </w:pPr>
      <w:r>
        <w:continuationSeparator/>
      </w:r>
    </w:p>
  </w:footnote>
  <w:footnote w:type="continuationNotice" w:id="1">
    <w:p w14:paraId="6F7B0921" w14:textId="77777777" w:rsidR="00BA020F" w:rsidRDefault="00BA02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E977" w14:textId="56108350" w:rsidR="002901D9" w:rsidRDefault="00541A2D" w:rsidP="00C12D77">
    <w:pPr>
      <w:spacing w:after="0"/>
      <w:ind w:left="4230"/>
      <w:jc w:val="right"/>
    </w:pPr>
    <w:r>
      <w:t>Strategic Marketing Plan</w:t>
    </w:r>
  </w:p>
  <w:p w14:paraId="76B54142" w14:textId="3635E10E" w:rsidR="002901D9" w:rsidRDefault="00541A2D" w:rsidP="00B3690F">
    <w:pPr>
      <w:spacing w:after="0"/>
      <w:ind w:left="6300"/>
      <w:jc w:val="right"/>
    </w:pPr>
    <w:r>
      <w:t>MKT</w:t>
    </w:r>
    <w:r w:rsidR="002901D9">
      <w:t>/</w:t>
    </w:r>
    <w:r>
      <w:t>574</w:t>
    </w:r>
    <w:r w:rsidR="002901D9">
      <w:t xml:space="preserve"> v</w:t>
    </w:r>
    <w:r>
      <w:t>1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60EC" w14:textId="4C39C1C8" w:rsidR="002901D9" w:rsidRDefault="00541A2D" w:rsidP="00B9595A">
    <w:pPr>
      <w:pStyle w:val="Header"/>
      <w:jc w:val="right"/>
    </w:pPr>
    <w:r>
      <w:t>MKT</w:t>
    </w:r>
    <w:r w:rsidR="002901D9">
      <w:t>/</w:t>
    </w:r>
    <w:r>
      <w:t>574</w:t>
    </w:r>
    <w:r w:rsidR="002901D9">
      <w:t xml:space="preserve"> v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6231F4"/>
    <w:multiLevelType w:val="hybridMultilevel"/>
    <w:tmpl w:val="1F1C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D61F2"/>
    <w:multiLevelType w:val="hybridMultilevel"/>
    <w:tmpl w:val="78B67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666664">
    <w:abstractNumId w:val="9"/>
  </w:num>
  <w:num w:numId="2" w16cid:durableId="2010205982">
    <w:abstractNumId w:val="4"/>
  </w:num>
  <w:num w:numId="3" w16cid:durableId="1512795700">
    <w:abstractNumId w:val="6"/>
  </w:num>
  <w:num w:numId="4" w16cid:durableId="498470378">
    <w:abstractNumId w:val="11"/>
  </w:num>
  <w:num w:numId="5" w16cid:durableId="583302246">
    <w:abstractNumId w:val="4"/>
    <w:lvlOverride w:ilvl="0">
      <w:startOverride w:val="1"/>
    </w:lvlOverride>
  </w:num>
  <w:num w:numId="6" w16cid:durableId="931888103">
    <w:abstractNumId w:val="4"/>
    <w:lvlOverride w:ilvl="0">
      <w:startOverride w:val="1"/>
    </w:lvlOverride>
  </w:num>
  <w:num w:numId="7" w16cid:durableId="945234727">
    <w:abstractNumId w:val="4"/>
    <w:lvlOverride w:ilvl="0">
      <w:startOverride w:val="1"/>
    </w:lvlOverride>
  </w:num>
  <w:num w:numId="8" w16cid:durableId="473064056">
    <w:abstractNumId w:val="4"/>
    <w:lvlOverride w:ilvl="0">
      <w:startOverride w:val="1"/>
    </w:lvlOverride>
  </w:num>
  <w:num w:numId="9" w16cid:durableId="1599674394">
    <w:abstractNumId w:val="0"/>
  </w:num>
  <w:num w:numId="10" w16cid:durableId="506558336">
    <w:abstractNumId w:val="7"/>
  </w:num>
  <w:num w:numId="11" w16cid:durableId="2042243819">
    <w:abstractNumId w:val="5"/>
  </w:num>
  <w:num w:numId="12" w16cid:durableId="797065291">
    <w:abstractNumId w:val="4"/>
  </w:num>
  <w:num w:numId="13" w16cid:durableId="69469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 w16cid:durableId="35785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889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7565589">
    <w:abstractNumId w:val="4"/>
    <w:lvlOverride w:ilvl="0">
      <w:startOverride w:val="1"/>
    </w:lvlOverride>
  </w:num>
  <w:num w:numId="17" w16cid:durableId="802239241">
    <w:abstractNumId w:val="3"/>
  </w:num>
  <w:num w:numId="18" w16cid:durableId="1144272496">
    <w:abstractNumId w:val="10"/>
  </w:num>
  <w:num w:numId="19" w16cid:durableId="1835337791">
    <w:abstractNumId w:val="1"/>
  </w:num>
  <w:num w:numId="20" w16cid:durableId="1719083304">
    <w:abstractNumId w:val="2"/>
  </w:num>
  <w:num w:numId="21" w16cid:durableId="825510413">
    <w:abstractNumId w:val="8"/>
  </w:num>
  <w:num w:numId="22" w16cid:durableId="904990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4FAGkPo5YtAAAA"/>
  </w:docVars>
  <w:rsids>
    <w:rsidRoot w:val="00B7574F"/>
    <w:rsid w:val="000057C8"/>
    <w:rsid w:val="00014D00"/>
    <w:rsid w:val="0002665D"/>
    <w:rsid w:val="0004227A"/>
    <w:rsid w:val="000447B2"/>
    <w:rsid w:val="00047983"/>
    <w:rsid w:val="00071AF1"/>
    <w:rsid w:val="000866E3"/>
    <w:rsid w:val="000914DB"/>
    <w:rsid w:val="000B02B6"/>
    <w:rsid w:val="000C0803"/>
    <w:rsid w:val="000C20A9"/>
    <w:rsid w:val="000C22F8"/>
    <w:rsid w:val="000C2C6A"/>
    <w:rsid w:val="000D2169"/>
    <w:rsid w:val="000D44CD"/>
    <w:rsid w:val="000D4536"/>
    <w:rsid w:val="000F0903"/>
    <w:rsid w:val="000F4119"/>
    <w:rsid w:val="000F4844"/>
    <w:rsid w:val="00100283"/>
    <w:rsid w:val="00105AC8"/>
    <w:rsid w:val="00107BE0"/>
    <w:rsid w:val="00114DFF"/>
    <w:rsid w:val="00121697"/>
    <w:rsid w:val="0013181E"/>
    <w:rsid w:val="001342D5"/>
    <w:rsid w:val="00141705"/>
    <w:rsid w:val="001602BB"/>
    <w:rsid w:val="00176E5C"/>
    <w:rsid w:val="001A2683"/>
    <w:rsid w:val="001A7509"/>
    <w:rsid w:val="001B497D"/>
    <w:rsid w:val="001C00B1"/>
    <w:rsid w:val="001C098D"/>
    <w:rsid w:val="001C10AF"/>
    <w:rsid w:val="001C53C3"/>
    <w:rsid w:val="001D00B9"/>
    <w:rsid w:val="001F0CC9"/>
    <w:rsid w:val="001F1EA6"/>
    <w:rsid w:val="001F558A"/>
    <w:rsid w:val="001F6210"/>
    <w:rsid w:val="00201214"/>
    <w:rsid w:val="00207997"/>
    <w:rsid w:val="00216720"/>
    <w:rsid w:val="00224434"/>
    <w:rsid w:val="00226677"/>
    <w:rsid w:val="002428FA"/>
    <w:rsid w:val="00244588"/>
    <w:rsid w:val="00250EB0"/>
    <w:rsid w:val="00260B18"/>
    <w:rsid w:val="00263EA9"/>
    <w:rsid w:val="00264374"/>
    <w:rsid w:val="00265DBD"/>
    <w:rsid w:val="00270C10"/>
    <w:rsid w:val="00270FA3"/>
    <w:rsid w:val="002824AC"/>
    <w:rsid w:val="002901D9"/>
    <w:rsid w:val="0029634B"/>
    <w:rsid w:val="002966D3"/>
    <w:rsid w:val="002A1F0A"/>
    <w:rsid w:val="002A665F"/>
    <w:rsid w:val="002D1CDF"/>
    <w:rsid w:val="002D3080"/>
    <w:rsid w:val="00301810"/>
    <w:rsid w:val="00314358"/>
    <w:rsid w:val="00316B70"/>
    <w:rsid w:val="003170F5"/>
    <w:rsid w:val="00331133"/>
    <w:rsid w:val="0033144D"/>
    <w:rsid w:val="00337AD1"/>
    <w:rsid w:val="00341C37"/>
    <w:rsid w:val="00350BA1"/>
    <w:rsid w:val="00352AF4"/>
    <w:rsid w:val="00362405"/>
    <w:rsid w:val="00362CDA"/>
    <w:rsid w:val="00373644"/>
    <w:rsid w:val="00373797"/>
    <w:rsid w:val="0037710A"/>
    <w:rsid w:val="00377506"/>
    <w:rsid w:val="003814EE"/>
    <w:rsid w:val="00381B84"/>
    <w:rsid w:val="003925A0"/>
    <w:rsid w:val="003A1D5F"/>
    <w:rsid w:val="003A4DC5"/>
    <w:rsid w:val="003B7C61"/>
    <w:rsid w:val="003C7127"/>
    <w:rsid w:val="003C7415"/>
    <w:rsid w:val="003D7A38"/>
    <w:rsid w:val="003F1F07"/>
    <w:rsid w:val="003F23A0"/>
    <w:rsid w:val="003F4336"/>
    <w:rsid w:val="003F5A94"/>
    <w:rsid w:val="003F62F8"/>
    <w:rsid w:val="00411111"/>
    <w:rsid w:val="00423F4A"/>
    <w:rsid w:val="00424900"/>
    <w:rsid w:val="00427F4C"/>
    <w:rsid w:val="004377B4"/>
    <w:rsid w:val="004500DE"/>
    <w:rsid w:val="00450F6D"/>
    <w:rsid w:val="00452F46"/>
    <w:rsid w:val="00455083"/>
    <w:rsid w:val="00455A43"/>
    <w:rsid w:val="004567CC"/>
    <w:rsid w:val="00467B22"/>
    <w:rsid w:val="004708CB"/>
    <w:rsid w:val="00470BBB"/>
    <w:rsid w:val="00483CA2"/>
    <w:rsid w:val="00483E23"/>
    <w:rsid w:val="004A5747"/>
    <w:rsid w:val="004C27F0"/>
    <w:rsid w:val="004D3F55"/>
    <w:rsid w:val="004E1B84"/>
    <w:rsid w:val="004F0C81"/>
    <w:rsid w:val="004F1E94"/>
    <w:rsid w:val="005002EC"/>
    <w:rsid w:val="00500EE7"/>
    <w:rsid w:val="00507F0E"/>
    <w:rsid w:val="00514BB1"/>
    <w:rsid w:val="00524DA0"/>
    <w:rsid w:val="00532293"/>
    <w:rsid w:val="00541A2D"/>
    <w:rsid w:val="00546A6C"/>
    <w:rsid w:val="005577D3"/>
    <w:rsid w:val="00562EF4"/>
    <w:rsid w:val="005702EF"/>
    <w:rsid w:val="005919F4"/>
    <w:rsid w:val="00591C88"/>
    <w:rsid w:val="005A3933"/>
    <w:rsid w:val="005A7591"/>
    <w:rsid w:val="005B087D"/>
    <w:rsid w:val="005B2DF6"/>
    <w:rsid w:val="005B3ABE"/>
    <w:rsid w:val="005C620C"/>
    <w:rsid w:val="005D69FC"/>
    <w:rsid w:val="005E375E"/>
    <w:rsid w:val="005F3653"/>
    <w:rsid w:val="005F5BC8"/>
    <w:rsid w:val="006205A1"/>
    <w:rsid w:val="006422CD"/>
    <w:rsid w:val="00654497"/>
    <w:rsid w:val="00662B16"/>
    <w:rsid w:val="0066315B"/>
    <w:rsid w:val="006652C5"/>
    <w:rsid w:val="00690A4F"/>
    <w:rsid w:val="0069248B"/>
    <w:rsid w:val="006943B0"/>
    <w:rsid w:val="00695175"/>
    <w:rsid w:val="006A09A8"/>
    <w:rsid w:val="006A3743"/>
    <w:rsid w:val="006B43A2"/>
    <w:rsid w:val="006B7531"/>
    <w:rsid w:val="006C218A"/>
    <w:rsid w:val="006D0C64"/>
    <w:rsid w:val="006D578B"/>
    <w:rsid w:val="006E1DEC"/>
    <w:rsid w:val="006F4292"/>
    <w:rsid w:val="006F5545"/>
    <w:rsid w:val="0070133E"/>
    <w:rsid w:val="007038E4"/>
    <w:rsid w:val="007042E2"/>
    <w:rsid w:val="007064B9"/>
    <w:rsid w:val="0070784D"/>
    <w:rsid w:val="00710323"/>
    <w:rsid w:val="007258C9"/>
    <w:rsid w:val="00726E5E"/>
    <w:rsid w:val="007354D9"/>
    <w:rsid w:val="007357B9"/>
    <w:rsid w:val="00736AD1"/>
    <w:rsid w:val="007376C8"/>
    <w:rsid w:val="007406F3"/>
    <w:rsid w:val="00747A94"/>
    <w:rsid w:val="007551EB"/>
    <w:rsid w:val="0075545C"/>
    <w:rsid w:val="0076145C"/>
    <w:rsid w:val="00776416"/>
    <w:rsid w:val="00784CDB"/>
    <w:rsid w:val="00785E86"/>
    <w:rsid w:val="00793EBF"/>
    <w:rsid w:val="00796412"/>
    <w:rsid w:val="007A0EAB"/>
    <w:rsid w:val="007A5D7B"/>
    <w:rsid w:val="007A6D58"/>
    <w:rsid w:val="007B64EA"/>
    <w:rsid w:val="007B67AF"/>
    <w:rsid w:val="007C42A2"/>
    <w:rsid w:val="007C43CF"/>
    <w:rsid w:val="007D6283"/>
    <w:rsid w:val="007E254D"/>
    <w:rsid w:val="007E5B38"/>
    <w:rsid w:val="007F644C"/>
    <w:rsid w:val="00803B9C"/>
    <w:rsid w:val="008042CE"/>
    <w:rsid w:val="008426B7"/>
    <w:rsid w:val="00846BDC"/>
    <w:rsid w:val="00851CEF"/>
    <w:rsid w:val="00851DD9"/>
    <w:rsid w:val="0085260E"/>
    <w:rsid w:val="00865AD4"/>
    <w:rsid w:val="00867515"/>
    <w:rsid w:val="00877F76"/>
    <w:rsid w:val="0088073E"/>
    <w:rsid w:val="00880AA6"/>
    <w:rsid w:val="0088506D"/>
    <w:rsid w:val="0088570A"/>
    <w:rsid w:val="0088572D"/>
    <w:rsid w:val="008865E9"/>
    <w:rsid w:val="008962CB"/>
    <w:rsid w:val="008A1085"/>
    <w:rsid w:val="008A254B"/>
    <w:rsid w:val="008C786A"/>
    <w:rsid w:val="008D331A"/>
    <w:rsid w:val="008D583D"/>
    <w:rsid w:val="008E235F"/>
    <w:rsid w:val="009123A1"/>
    <w:rsid w:val="009137D5"/>
    <w:rsid w:val="0091466C"/>
    <w:rsid w:val="0091491C"/>
    <w:rsid w:val="00920097"/>
    <w:rsid w:val="0092656E"/>
    <w:rsid w:val="00934C0E"/>
    <w:rsid w:val="00935086"/>
    <w:rsid w:val="00935F80"/>
    <w:rsid w:val="00936E6B"/>
    <w:rsid w:val="00937EC1"/>
    <w:rsid w:val="00961939"/>
    <w:rsid w:val="00971C52"/>
    <w:rsid w:val="009809D1"/>
    <w:rsid w:val="00984CAD"/>
    <w:rsid w:val="0098520B"/>
    <w:rsid w:val="009A5F95"/>
    <w:rsid w:val="009A7B6C"/>
    <w:rsid w:val="009B0A35"/>
    <w:rsid w:val="009C241D"/>
    <w:rsid w:val="009C2FC2"/>
    <w:rsid w:val="009C3E25"/>
    <w:rsid w:val="009C48ED"/>
    <w:rsid w:val="009E0D9C"/>
    <w:rsid w:val="009E46FC"/>
    <w:rsid w:val="009F18DB"/>
    <w:rsid w:val="009F2B5E"/>
    <w:rsid w:val="00A01127"/>
    <w:rsid w:val="00A03896"/>
    <w:rsid w:val="00A11469"/>
    <w:rsid w:val="00A14190"/>
    <w:rsid w:val="00A14B34"/>
    <w:rsid w:val="00A150D5"/>
    <w:rsid w:val="00A278F5"/>
    <w:rsid w:val="00A30B0E"/>
    <w:rsid w:val="00A31B25"/>
    <w:rsid w:val="00A44646"/>
    <w:rsid w:val="00A54CC4"/>
    <w:rsid w:val="00A57F4E"/>
    <w:rsid w:val="00A621B0"/>
    <w:rsid w:val="00A633E6"/>
    <w:rsid w:val="00A64EBF"/>
    <w:rsid w:val="00A71BE2"/>
    <w:rsid w:val="00A876CC"/>
    <w:rsid w:val="00A92864"/>
    <w:rsid w:val="00A945A5"/>
    <w:rsid w:val="00AA0417"/>
    <w:rsid w:val="00AA07B3"/>
    <w:rsid w:val="00AA563B"/>
    <w:rsid w:val="00AB2582"/>
    <w:rsid w:val="00AB4340"/>
    <w:rsid w:val="00AB55BE"/>
    <w:rsid w:val="00AC1B95"/>
    <w:rsid w:val="00AC3C05"/>
    <w:rsid w:val="00AC6490"/>
    <w:rsid w:val="00AD7CE6"/>
    <w:rsid w:val="00AE0FFF"/>
    <w:rsid w:val="00AF6FDE"/>
    <w:rsid w:val="00B052CC"/>
    <w:rsid w:val="00B11994"/>
    <w:rsid w:val="00B1207F"/>
    <w:rsid w:val="00B16250"/>
    <w:rsid w:val="00B23C0C"/>
    <w:rsid w:val="00B3325E"/>
    <w:rsid w:val="00B3690F"/>
    <w:rsid w:val="00B52DB1"/>
    <w:rsid w:val="00B61B8D"/>
    <w:rsid w:val="00B73419"/>
    <w:rsid w:val="00B7574F"/>
    <w:rsid w:val="00B82BEB"/>
    <w:rsid w:val="00B92262"/>
    <w:rsid w:val="00B9595A"/>
    <w:rsid w:val="00B95D2A"/>
    <w:rsid w:val="00B9776F"/>
    <w:rsid w:val="00BA020F"/>
    <w:rsid w:val="00BA110C"/>
    <w:rsid w:val="00BD0BF7"/>
    <w:rsid w:val="00BD2042"/>
    <w:rsid w:val="00BD5A0E"/>
    <w:rsid w:val="00BD757A"/>
    <w:rsid w:val="00C006EF"/>
    <w:rsid w:val="00C032FD"/>
    <w:rsid w:val="00C104D6"/>
    <w:rsid w:val="00C12D77"/>
    <w:rsid w:val="00C364A7"/>
    <w:rsid w:val="00C42EC7"/>
    <w:rsid w:val="00C52754"/>
    <w:rsid w:val="00C55BFC"/>
    <w:rsid w:val="00C610B2"/>
    <w:rsid w:val="00C6110E"/>
    <w:rsid w:val="00C62A8D"/>
    <w:rsid w:val="00C928AB"/>
    <w:rsid w:val="00C929B6"/>
    <w:rsid w:val="00C95452"/>
    <w:rsid w:val="00CA15A7"/>
    <w:rsid w:val="00CB0A17"/>
    <w:rsid w:val="00CB0F73"/>
    <w:rsid w:val="00CB3EE9"/>
    <w:rsid w:val="00CC4D0F"/>
    <w:rsid w:val="00CC6145"/>
    <w:rsid w:val="00CD56FA"/>
    <w:rsid w:val="00CE0B65"/>
    <w:rsid w:val="00CE5A18"/>
    <w:rsid w:val="00CE73DD"/>
    <w:rsid w:val="00CE766C"/>
    <w:rsid w:val="00CE7BF5"/>
    <w:rsid w:val="00CF48BE"/>
    <w:rsid w:val="00CF7FC8"/>
    <w:rsid w:val="00D0381D"/>
    <w:rsid w:val="00D10F9D"/>
    <w:rsid w:val="00D13301"/>
    <w:rsid w:val="00D2123C"/>
    <w:rsid w:val="00D37D22"/>
    <w:rsid w:val="00D40B54"/>
    <w:rsid w:val="00D61141"/>
    <w:rsid w:val="00D63F41"/>
    <w:rsid w:val="00D73559"/>
    <w:rsid w:val="00D83A65"/>
    <w:rsid w:val="00D931FE"/>
    <w:rsid w:val="00DA1536"/>
    <w:rsid w:val="00DA2EA0"/>
    <w:rsid w:val="00DE1A94"/>
    <w:rsid w:val="00DF1EC3"/>
    <w:rsid w:val="00E143DB"/>
    <w:rsid w:val="00E20016"/>
    <w:rsid w:val="00E22D25"/>
    <w:rsid w:val="00E264E7"/>
    <w:rsid w:val="00E26F96"/>
    <w:rsid w:val="00E47390"/>
    <w:rsid w:val="00E509C6"/>
    <w:rsid w:val="00E656B8"/>
    <w:rsid w:val="00E65CEA"/>
    <w:rsid w:val="00E6660D"/>
    <w:rsid w:val="00E7012B"/>
    <w:rsid w:val="00EA73B4"/>
    <w:rsid w:val="00EC0EB6"/>
    <w:rsid w:val="00EC7C21"/>
    <w:rsid w:val="00ED01FB"/>
    <w:rsid w:val="00EE2ADD"/>
    <w:rsid w:val="00EE332A"/>
    <w:rsid w:val="00EE6341"/>
    <w:rsid w:val="00EF4E2D"/>
    <w:rsid w:val="00F26B96"/>
    <w:rsid w:val="00F46636"/>
    <w:rsid w:val="00F62653"/>
    <w:rsid w:val="00F66AA1"/>
    <w:rsid w:val="00F6701E"/>
    <w:rsid w:val="00F7576F"/>
    <w:rsid w:val="00F9426B"/>
    <w:rsid w:val="00FB0AB2"/>
    <w:rsid w:val="00FB62C9"/>
    <w:rsid w:val="00FC1267"/>
    <w:rsid w:val="00FC39F8"/>
    <w:rsid w:val="00FD6859"/>
    <w:rsid w:val="00FE5553"/>
    <w:rsid w:val="00FE6379"/>
    <w:rsid w:val="00FF4C81"/>
    <w:rsid w:val="00FF6339"/>
    <w:rsid w:val="00FF7F36"/>
    <w:rsid w:val="17072597"/>
    <w:rsid w:val="184C0106"/>
    <w:rsid w:val="21C71742"/>
    <w:rsid w:val="230CB48E"/>
    <w:rsid w:val="26788116"/>
    <w:rsid w:val="3251E61D"/>
    <w:rsid w:val="352CDC95"/>
    <w:rsid w:val="3A3594BE"/>
    <w:rsid w:val="3E2F307C"/>
    <w:rsid w:val="44E710C5"/>
    <w:rsid w:val="4C8B506E"/>
    <w:rsid w:val="53F93951"/>
    <w:rsid w:val="5B2BD6D7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8E664"/>
  <w15:chartTrackingRefBased/>
  <w15:docId w15:val="{834AE9AD-9871-484C-9999-1443E40D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1A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3A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3A2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A2"/>
    <w:rPr>
      <w:rFonts w:ascii="Arial" w:hAnsi="Arial"/>
      <w:b/>
      <w:bCs/>
      <w:color w:val="4D3733" w:themeColor="background1"/>
      <w:sz w:val="20"/>
      <w:szCs w:val="20"/>
    </w:rPr>
  </w:style>
  <w:style w:type="character" w:customStyle="1" w:styleId="dttext">
    <w:name w:val="dttext"/>
    <w:basedOn w:val="DefaultParagraphFont"/>
    <w:rsid w:val="001C53C3"/>
  </w:style>
  <w:style w:type="character" w:customStyle="1" w:styleId="ex-sent">
    <w:name w:val="ex-sent"/>
    <w:basedOn w:val="DefaultParagraphFont"/>
    <w:rsid w:val="001C53C3"/>
  </w:style>
  <w:style w:type="character" w:customStyle="1" w:styleId="mwtwi">
    <w:name w:val="mw_t_wi"/>
    <w:basedOn w:val="DefaultParagraphFont"/>
    <w:rsid w:val="001C53C3"/>
  </w:style>
  <w:style w:type="character" w:customStyle="1" w:styleId="letter">
    <w:name w:val="letter"/>
    <w:basedOn w:val="DefaultParagraphFont"/>
    <w:rsid w:val="001C53C3"/>
  </w:style>
  <w:style w:type="character" w:styleId="Strong">
    <w:name w:val="Strong"/>
    <w:basedOn w:val="DefaultParagraphFont"/>
    <w:uiPriority w:val="22"/>
    <w:qFormat/>
    <w:rsid w:val="001C53C3"/>
    <w:rPr>
      <w:b/>
      <w:bCs/>
    </w:rPr>
  </w:style>
  <w:style w:type="character" w:styleId="Emphasis">
    <w:name w:val="Emphasis"/>
    <w:basedOn w:val="DefaultParagraphFont"/>
    <w:uiPriority w:val="20"/>
    <w:qFormat/>
    <w:rsid w:val="001C53C3"/>
    <w:rPr>
      <w:i/>
      <w:iCs/>
    </w:rPr>
  </w:style>
  <w:style w:type="character" w:customStyle="1" w:styleId="sl">
    <w:name w:val="sl"/>
    <w:basedOn w:val="DefaultParagraphFont"/>
    <w:rsid w:val="001C53C3"/>
  </w:style>
  <w:style w:type="character" w:customStyle="1" w:styleId="num">
    <w:name w:val="num"/>
    <w:basedOn w:val="DefaultParagraphFont"/>
    <w:rsid w:val="001C53C3"/>
  </w:style>
  <w:style w:type="character" w:customStyle="1" w:styleId="text-uppercase">
    <w:name w:val="text-uppercase"/>
    <w:basedOn w:val="DefaultParagraphFont"/>
    <w:rsid w:val="001C53C3"/>
  </w:style>
  <w:style w:type="character" w:customStyle="1" w:styleId="auth">
    <w:name w:val="auth"/>
    <w:basedOn w:val="DefaultParagraphFont"/>
    <w:rsid w:val="006C218A"/>
  </w:style>
  <w:style w:type="character" w:customStyle="1" w:styleId="one-click-content">
    <w:name w:val="one-click-content"/>
    <w:basedOn w:val="DefaultParagraphFont"/>
    <w:rsid w:val="00934C0E"/>
  </w:style>
  <w:style w:type="character" w:styleId="UnresolvedMention">
    <w:name w:val="Unresolved Mention"/>
    <w:basedOn w:val="DefaultParagraphFont"/>
    <w:uiPriority w:val="99"/>
    <w:unhideWhenUsed/>
    <w:rsid w:val="00690A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07BE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0784D"/>
    <w:pPr>
      <w:spacing w:after="0" w:line="240" w:lineRule="auto"/>
    </w:pPr>
    <w:rPr>
      <w:rFonts w:ascii="Arial" w:hAnsi="Arial"/>
      <w:color w:val="4D3733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7" ma:contentTypeDescription="Create a new document." ma:contentTypeScope="" ma:versionID="61d534cd2a05094a8a0ca3a5643a8432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f7bfdee3653686cc51fec6b3c20d3d5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inks" ma:index="23" nillable="true" ma:displayName="Links" ma:format="Dropdown" ma:internalName="Link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Comments xmlns="c3da832f-3ecf-443d-91e7-99457f1877f8" xsi:nil="true"/>
    <Links xmlns="c3da832f-3ecf-443d-91e7-99457f1877f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D05ABC-F13A-4C39-94C5-0E07499A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36479-A4A3-4DA5-B033-8997F9397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customXml/itemProps5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Joseph Ruiz</cp:lastModifiedBy>
  <cp:revision>3</cp:revision>
  <dcterms:created xsi:type="dcterms:W3CDTF">2022-05-08T12:41:00Z</dcterms:created>
  <dcterms:modified xsi:type="dcterms:W3CDTF">2022-05-08T12:41:00Z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