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8D187" w14:textId="77777777" w:rsidR="007B4137" w:rsidRDefault="008E2CF3">
      <w:r>
        <w:rPr>
          <w:rFonts w:ascii="Segoe UI" w:hAnsi="Segoe UI" w:cs="Segoe UI"/>
          <w:color w:val="50575E"/>
          <w:sz w:val="20"/>
          <w:szCs w:val="20"/>
          <w:shd w:val="clear" w:color="auto" w:fill="F6F7F7"/>
        </w:rPr>
        <w:t>CLC - Nursing Theory and Conceptual Model Presentation - Rubric</w:t>
      </w:r>
      <w:r>
        <w:rPr>
          <w:rFonts w:ascii="Segoe UI" w:hAnsi="Segoe UI" w:cs="Segoe UI"/>
          <w:color w:val="50575E"/>
          <w:sz w:val="20"/>
          <w:szCs w:val="20"/>
        </w:rPr>
        <w:br/>
      </w:r>
      <w:r>
        <w:rPr>
          <w:rFonts w:ascii="Segoe UI" w:hAnsi="Segoe UI" w:cs="Segoe UI"/>
          <w:color w:val="50575E"/>
          <w:sz w:val="20"/>
          <w:szCs w:val="20"/>
        </w:rPr>
        <w:br/>
      </w:r>
      <w:r>
        <w:rPr>
          <w:rFonts w:ascii="Segoe UI" w:hAnsi="Segoe UI" w:cs="Segoe UI"/>
          <w:color w:val="50575E"/>
          <w:sz w:val="20"/>
          <w:szCs w:val="20"/>
          <w:shd w:val="clear" w:color="auto" w:fill="F6F7F7"/>
        </w:rPr>
        <w:t>Overview of Nursing Theory and Evidence for Efficacy of Model in Practice</w:t>
      </w:r>
      <w:r>
        <w:rPr>
          <w:rFonts w:ascii="Segoe UI" w:hAnsi="Segoe UI" w:cs="Segoe UI"/>
          <w:color w:val="50575E"/>
          <w:sz w:val="20"/>
          <w:szCs w:val="20"/>
        </w:rPr>
        <w:br/>
      </w:r>
      <w:r>
        <w:rPr>
          <w:rFonts w:ascii="Segoe UI" w:hAnsi="Segoe UI" w:cs="Segoe UI"/>
          <w:color w:val="50575E"/>
          <w:sz w:val="20"/>
          <w:szCs w:val="20"/>
          <w:shd w:val="clear" w:color="auto" w:fill="F6F7F7"/>
        </w:rPr>
        <w:t>22.5 points</w:t>
      </w:r>
      <w:r>
        <w:rPr>
          <w:rFonts w:ascii="Segoe UI" w:hAnsi="Segoe UI" w:cs="Segoe UI"/>
          <w:color w:val="50575E"/>
          <w:sz w:val="20"/>
          <w:szCs w:val="20"/>
        </w:rPr>
        <w:br/>
      </w:r>
      <w:r>
        <w:rPr>
          <w:rFonts w:ascii="Segoe UI" w:hAnsi="Segoe UI" w:cs="Segoe UI"/>
          <w:color w:val="50575E"/>
          <w:sz w:val="20"/>
          <w:szCs w:val="20"/>
        </w:rPr>
        <w:br/>
      </w:r>
      <w:r>
        <w:rPr>
          <w:rFonts w:ascii="Segoe UI" w:hAnsi="Segoe UI" w:cs="Segoe UI"/>
          <w:color w:val="50575E"/>
          <w:sz w:val="20"/>
          <w:szCs w:val="20"/>
        </w:rPr>
        <w:br/>
      </w:r>
      <w:r>
        <w:rPr>
          <w:rFonts w:ascii="Segoe UI" w:hAnsi="Segoe UI" w:cs="Segoe UI"/>
          <w:color w:val="50575E"/>
          <w:sz w:val="20"/>
          <w:szCs w:val="20"/>
        </w:rPr>
        <w:br/>
      </w:r>
      <w:r>
        <w:rPr>
          <w:rFonts w:ascii="Segoe UI" w:hAnsi="Segoe UI" w:cs="Segoe UI"/>
          <w:color w:val="50575E"/>
          <w:sz w:val="20"/>
          <w:szCs w:val="20"/>
        </w:rPr>
        <w:br/>
      </w:r>
      <w:r>
        <w:rPr>
          <w:rFonts w:ascii="Segoe UI" w:hAnsi="Segoe UI" w:cs="Segoe UI"/>
          <w:color w:val="50575E"/>
          <w:sz w:val="20"/>
          <w:szCs w:val="20"/>
        </w:rPr>
        <w:br/>
      </w:r>
      <w:r>
        <w:rPr>
          <w:rFonts w:ascii="Segoe UI" w:hAnsi="Segoe UI" w:cs="Segoe UI"/>
          <w:color w:val="50575E"/>
          <w:sz w:val="20"/>
          <w:szCs w:val="20"/>
        </w:rPr>
        <w:br/>
      </w:r>
      <w:r>
        <w:rPr>
          <w:rFonts w:ascii="Segoe UI" w:hAnsi="Segoe UI" w:cs="Segoe UI"/>
          <w:color w:val="50575E"/>
          <w:sz w:val="20"/>
          <w:szCs w:val="20"/>
        </w:rPr>
        <w:br/>
      </w:r>
      <w:r>
        <w:rPr>
          <w:rFonts w:ascii="Segoe UI" w:hAnsi="Segoe UI" w:cs="Segoe UI"/>
          <w:color w:val="50575E"/>
          <w:sz w:val="20"/>
          <w:szCs w:val="20"/>
          <w:shd w:val="clear" w:color="auto" w:fill="F6F7F7"/>
        </w:rPr>
        <w:t>Incorporation of Four Metaparadigm Concepts Into Nursing Theory</w:t>
      </w:r>
      <w:r>
        <w:rPr>
          <w:rFonts w:ascii="Segoe UI" w:hAnsi="Segoe UI" w:cs="Segoe UI"/>
          <w:color w:val="50575E"/>
          <w:sz w:val="20"/>
          <w:szCs w:val="20"/>
        </w:rPr>
        <w:br/>
      </w:r>
      <w:r>
        <w:rPr>
          <w:rFonts w:ascii="Segoe UI" w:hAnsi="Segoe UI" w:cs="Segoe UI"/>
          <w:color w:val="50575E"/>
          <w:sz w:val="20"/>
          <w:szCs w:val="20"/>
          <w:shd w:val="clear" w:color="auto" w:fill="F6F7F7"/>
        </w:rPr>
        <w:t>15 points</w:t>
      </w:r>
      <w:r>
        <w:rPr>
          <w:rFonts w:ascii="Segoe UI" w:hAnsi="Segoe UI" w:cs="Segoe UI"/>
          <w:color w:val="50575E"/>
          <w:sz w:val="20"/>
          <w:szCs w:val="20"/>
        </w:rPr>
        <w:br/>
      </w:r>
      <w:r>
        <w:rPr>
          <w:rFonts w:ascii="Segoe UI" w:hAnsi="Segoe UI" w:cs="Segoe UI"/>
          <w:color w:val="50575E"/>
          <w:sz w:val="20"/>
          <w:szCs w:val="20"/>
        </w:rPr>
        <w:br/>
      </w:r>
      <w:r>
        <w:rPr>
          <w:rFonts w:ascii="Segoe UI" w:hAnsi="Segoe UI" w:cs="Segoe UI"/>
          <w:color w:val="50575E"/>
          <w:sz w:val="20"/>
          <w:szCs w:val="20"/>
        </w:rPr>
        <w:br/>
      </w:r>
      <w:r>
        <w:rPr>
          <w:rFonts w:ascii="Segoe UI" w:hAnsi="Segoe UI" w:cs="Segoe UI"/>
          <w:color w:val="50575E"/>
          <w:sz w:val="20"/>
          <w:szCs w:val="20"/>
        </w:rPr>
        <w:br/>
      </w:r>
      <w:r>
        <w:rPr>
          <w:rFonts w:ascii="Segoe UI" w:hAnsi="Segoe UI" w:cs="Segoe UI"/>
          <w:color w:val="50575E"/>
          <w:sz w:val="20"/>
          <w:szCs w:val="20"/>
        </w:rPr>
        <w:br/>
      </w:r>
      <w:r>
        <w:rPr>
          <w:rFonts w:ascii="Segoe UI" w:hAnsi="Segoe UI" w:cs="Segoe UI"/>
          <w:color w:val="50575E"/>
          <w:sz w:val="20"/>
          <w:szCs w:val="20"/>
        </w:rPr>
        <w:br/>
      </w:r>
      <w:r>
        <w:rPr>
          <w:rFonts w:ascii="Segoe UI" w:hAnsi="Segoe UI" w:cs="Segoe UI"/>
          <w:color w:val="50575E"/>
          <w:sz w:val="20"/>
          <w:szCs w:val="20"/>
        </w:rPr>
        <w:br/>
      </w:r>
      <w:r>
        <w:rPr>
          <w:rFonts w:ascii="Segoe UI" w:hAnsi="Segoe UI" w:cs="Segoe UI"/>
          <w:color w:val="50575E"/>
          <w:sz w:val="20"/>
          <w:szCs w:val="20"/>
        </w:rPr>
        <w:br/>
      </w:r>
      <w:r>
        <w:rPr>
          <w:rFonts w:ascii="Segoe UI" w:hAnsi="Segoe UI" w:cs="Segoe UI"/>
          <w:color w:val="50575E"/>
          <w:sz w:val="20"/>
          <w:szCs w:val="20"/>
          <w:shd w:val="clear" w:color="auto" w:fill="F6F7F7"/>
        </w:rPr>
        <w:t>Evidence-Based Examples to Demonstrate That the Nursing Theory Supports Nursing Practice</w:t>
      </w:r>
      <w:r>
        <w:rPr>
          <w:rFonts w:ascii="Segoe UI" w:hAnsi="Segoe UI" w:cs="Segoe UI"/>
          <w:color w:val="50575E"/>
          <w:sz w:val="20"/>
          <w:szCs w:val="20"/>
        </w:rPr>
        <w:br/>
      </w:r>
      <w:r>
        <w:rPr>
          <w:rFonts w:ascii="Segoe UI" w:hAnsi="Segoe UI" w:cs="Segoe UI"/>
          <w:color w:val="50575E"/>
          <w:sz w:val="20"/>
          <w:szCs w:val="20"/>
          <w:shd w:val="clear" w:color="auto" w:fill="F6F7F7"/>
        </w:rPr>
        <w:t>22.5 points</w:t>
      </w:r>
      <w:r>
        <w:rPr>
          <w:rFonts w:ascii="Segoe UI" w:hAnsi="Segoe UI" w:cs="Segoe UI"/>
          <w:color w:val="50575E"/>
          <w:sz w:val="20"/>
          <w:szCs w:val="20"/>
        </w:rPr>
        <w:br/>
      </w:r>
      <w:r>
        <w:rPr>
          <w:rFonts w:ascii="Segoe UI" w:hAnsi="Segoe UI" w:cs="Segoe UI"/>
          <w:color w:val="50575E"/>
          <w:sz w:val="20"/>
          <w:szCs w:val="20"/>
        </w:rPr>
        <w:br/>
      </w:r>
      <w:r>
        <w:rPr>
          <w:rFonts w:ascii="Segoe UI" w:hAnsi="Segoe UI" w:cs="Segoe UI"/>
          <w:color w:val="50575E"/>
          <w:sz w:val="20"/>
          <w:szCs w:val="20"/>
        </w:rPr>
        <w:br/>
      </w:r>
      <w:r>
        <w:rPr>
          <w:rFonts w:ascii="Segoe UI" w:hAnsi="Segoe UI" w:cs="Segoe UI"/>
          <w:color w:val="50575E"/>
          <w:sz w:val="20"/>
          <w:szCs w:val="20"/>
        </w:rPr>
        <w:br/>
      </w:r>
      <w:r>
        <w:rPr>
          <w:rFonts w:ascii="Segoe UI" w:hAnsi="Segoe UI" w:cs="Segoe UI"/>
          <w:color w:val="50575E"/>
          <w:sz w:val="20"/>
          <w:szCs w:val="20"/>
        </w:rPr>
        <w:br/>
      </w:r>
      <w:r>
        <w:rPr>
          <w:rFonts w:ascii="Segoe UI" w:hAnsi="Segoe UI" w:cs="Segoe UI"/>
          <w:color w:val="50575E"/>
          <w:sz w:val="20"/>
          <w:szCs w:val="20"/>
        </w:rPr>
        <w:br/>
      </w:r>
      <w:r>
        <w:rPr>
          <w:rFonts w:ascii="Segoe UI" w:hAnsi="Segoe UI" w:cs="Segoe UI"/>
          <w:color w:val="50575E"/>
          <w:sz w:val="20"/>
          <w:szCs w:val="20"/>
        </w:rPr>
        <w:br/>
      </w:r>
      <w:r>
        <w:rPr>
          <w:rFonts w:ascii="Segoe UI" w:hAnsi="Segoe UI" w:cs="Segoe UI"/>
          <w:color w:val="50575E"/>
          <w:sz w:val="20"/>
          <w:szCs w:val="20"/>
        </w:rPr>
        <w:br/>
      </w:r>
      <w:r>
        <w:rPr>
          <w:rFonts w:ascii="Segoe UI" w:hAnsi="Segoe UI" w:cs="Segoe UI"/>
          <w:color w:val="50575E"/>
          <w:sz w:val="20"/>
          <w:szCs w:val="20"/>
          <w:shd w:val="clear" w:color="auto" w:fill="F6F7F7"/>
        </w:rPr>
        <w:t>Presentation of Content</w:t>
      </w:r>
      <w:r>
        <w:rPr>
          <w:rFonts w:ascii="Segoe UI" w:hAnsi="Segoe UI" w:cs="Segoe UI"/>
          <w:color w:val="50575E"/>
          <w:sz w:val="20"/>
          <w:szCs w:val="20"/>
        </w:rPr>
        <w:br/>
      </w:r>
      <w:r>
        <w:rPr>
          <w:rFonts w:ascii="Segoe UI" w:hAnsi="Segoe UI" w:cs="Segoe UI"/>
          <w:color w:val="50575E"/>
          <w:sz w:val="20"/>
          <w:szCs w:val="20"/>
          <w:shd w:val="clear" w:color="auto" w:fill="F6F7F7"/>
        </w:rPr>
        <w:t>60 points</w:t>
      </w:r>
      <w:r>
        <w:rPr>
          <w:rFonts w:ascii="Segoe UI" w:hAnsi="Segoe UI" w:cs="Segoe UI"/>
          <w:color w:val="50575E"/>
          <w:sz w:val="20"/>
          <w:szCs w:val="20"/>
        </w:rPr>
        <w:br/>
      </w:r>
      <w:r>
        <w:rPr>
          <w:rFonts w:ascii="Segoe UI" w:hAnsi="Segoe UI" w:cs="Segoe UI"/>
          <w:color w:val="50575E"/>
          <w:sz w:val="20"/>
          <w:szCs w:val="20"/>
        </w:rPr>
        <w:br/>
      </w:r>
      <w:r>
        <w:rPr>
          <w:rFonts w:ascii="Segoe UI" w:hAnsi="Segoe UI" w:cs="Segoe UI"/>
          <w:color w:val="50575E"/>
          <w:sz w:val="20"/>
          <w:szCs w:val="20"/>
        </w:rPr>
        <w:br/>
      </w:r>
      <w:r>
        <w:rPr>
          <w:rFonts w:ascii="Segoe UI" w:hAnsi="Segoe UI" w:cs="Segoe UI"/>
          <w:color w:val="50575E"/>
          <w:sz w:val="20"/>
          <w:szCs w:val="20"/>
        </w:rPr>
        <w:br/>
      </w:r>
      <w:r>
        <w:rPr>
          <w:rFonts w:ascii="Segoe UI" w:hAnsi="Segoe UI" w:cs="Segoe UI"/>
          <w:color w:val="50575E"/>
          <w:sz w:val="20"/>
          <w:szCs w:val="20"/>
        </w:rPr>
        <w:br/>
      </w:r>
      <w:r>
        <w:rPr>
          <w:rFonts w:ascii="Segoe UI" w:hAnsi="Segoe UI" w:cs="Segoe UI"/>
          <w:color w:val="50575E"/>
          <w:sz w:val="20"/>
          <w:szCs w:val="20"/>
        </w:rPr>
        <w:br/>
      </w:r>
      <w:r>
        <w:rPr>
          <w:rFonts w:ascii="Segoe UI" w:hAnsi="Segoe UI" w:cs="Segoe UI"/>
          <w:color w:val="50575E"/>
          <w:sz w:val="20"/>
          <w:szCs w:val="20"/>
        </w:rPr>
        <w:br/>
      </w:r>
      <w:r>
        <w:rPr>
          <w:rFonts w:ascii="Segoe UI" w:hAnsi="Segoe UI" w:cs="Segoe UI"/>
          <w:color w:val="50575E"/>
          <w:sz w:val="20"/>
          <w:szCs w:val="20"/>
        </w:rPr>
        <w:br/>
      </w:r>
      <w:r>
        <w:rPr>
          <w:rFonts w:ascii="Segoe UI" w:hAnsi="Segoe UI" w:cs="Segoe UI"/>
          <w:color w:val="50575E"/>
          <w:sz w:val="20"/>
          <w:szCs w:val="20"/>
          <w:shd w:val="clear" w:color="auto" w:fill="F6F7F7"/>
        </w:rPr>
        <w:t>Layout</w:t>
      </w:r>
      <w:r>
        <w:rPr>
          <w:rFonts w:ascii="Segoe UI" w:hAnsi="Segoe UI" w:cs="Segoe UI"/>
          <w:color w:val="50575E"/>
          <w:sz w:val="20"/>
          <w:szCs w:val="20"/>
        </w:rPr>
        <w:br/>
      </w:r>
      <w:r>
        <w:rPr>
          <w:rFonts w:ascii="Segoe UI" w:hAnsi="Segoe UI" w:cs="Segoe UI"/>
          <w:color w:val="50575E"/>
          <w:sz w:val="20"/>
          <w:szCs w:val="20"/>
          <w:shd w:val="clear" w:color="auto" w:fill="F6F7F7"/>
        </w:rPr>
        <w:t>7.5 points</w:t>
      </w:r>
      <w:r>
        <w:rPr>
          <w:rFonts w:ascii="Segoe UI" w:hAnsi="Segoe UI" w:cs="Segoe UI"/>
          <w:color w:val="50575E"/>
          <w:sz w:val="20"/>
          <w:szCs w:val="20"/>
        </w:rPr>
        <w:br/>
      </w:r>
      <w:r>
        <w:rPr>
          <w:rFonts w:ascii="Segoe UI" w:hAnsi="Segoe UI" w:cs="Segoe UI"/>
          <w:color w:val="50575E"/>
          <w:sz w:val="20"/>
          <w:szCs w:val="20"/>
        </w:rPr>
        <w:br/>
      </w:r>
      <w:r>
        <w:rPr>
          <w:rFonts w:ascii="Segoe UI" w:hAnsi="Segoe UI" w:cs="Segoe UI"/>
          <w:color w:val="50575E"/>
          <w:sz w:val="20"/>
          <w:szCs w:val="20"/>
        </w:rPr>
        <w:br/>
      </w:r>
      <w:r>
        <w:rPr>
          <w:rFonts w:ascii="Segoe UI" w:hAnsi="Segoe UI" w:cs="Segoe UI"/>
          <w:color w:val="50575E"/>
          <w:sz w:val="20"/>
          <w:szCs w:val="20"/>
        </w:rPr>
        <w:br/>
      </w:r>
      <w:r>
        <w:rPr>
          <w:rFonts w:ascii="Segoe UI" w:hAnsi="Segoe UI" w:cs="Segoe UI"/>
          <w:color w:val="50575E"/>
          <w:sz w:val="20"/>
          <w:szCs w:val="20"/>
        </w:rPr>
        <w:br/>
      </w:r>
      <w:r>
        <w:rPr>
          <w:rFonts w:ascii="Segoe UI" w:hAnsi="Segoe UI" w:cs="Segoe UI"/>
          <w:color w:val="50575E"/>
          <w:sz w:val="20"/>
          <w:szCs w:val="20"/>
        </w:rPr>
        <w:br/>
      </w:r>
      <w:r>
        <w:rPr>
          <w:rFonts w:ascii="Segoe UI" w:hAnsi="Segoe UI" w:cs="Segoe UI"/>
          <w:color w:val="50575E"/>
          <w:sz w:val="20"/>
          <w:szCs w:val="20"/>
        </w:rPr>
        <w:lastRenderedPageBreak/>
        <w:br/>
      </w:r>
      <w:r>
        <w:rPr>
          <w:rFonts w:ascii="Segoe UI" w:hAnsi="Segoe UI" w:cs="Segoe UI"/>
          <w:color w:val="50575E"/>
          <w:sz w:val="20"/>
          <w:szCs w:val="20"/>
        </w:rPr>
        <w:br/>
      </w:r>
      <w:r>
        <w:rPr>
          <w:rFonts w:ascii="Segoe UI" w:hAnsi="Segoe UI" w:cs="Segoe UI"/>
          <w:color w:val="50575E"/>
          <w:sz w:val="20"/>
          <w:szCs w:val="20"/>
          <w:shd w:val="clear" w:color="auto" w:fill="F6F7F7"/>
        </w:rPr>
        <w:t>Language Use and Audience Awareness (includes sentence construction, word choice, etc.)</w:t>
      </w:r>
      <w:r>
        <w:rPr>
          <w:rFonts w:ascii="Segoe UI" w:hAnsi="Segoe UI" w:cs="Segoe UI"/>
          <w:color w:val="50575E"/>
          <w:sz w:val="20"/>
          <w:szCs w:val="20"/>
        </w:rPr>
        <w:br/>
      </w:r>
      <w:r>
        <w:rPr>
          <w:rFonts w:ascii="Segoe UI" w:hAnsi="Segoe UI" w:cs="Segoe UI"/>
          <w:color w:val="50575E"/>
          <w:sz w:val="20"/>
          <w:szCs w:val="20"/>
          <w:shd w:val="clear" w:color="auto" w:fill="F6F7F7"/>
        </w:rPr>
        <w:t>7.5 points</w:t>
      </w:r>
      <w:r>
        <w:rPr>
          <w:rFonts w:ascii="Segoe UI" w:hAnsi="Segoe UI" w:cs="Segoe UI"/>
          <w:color w:val="50575E"/>
          <w:sz w:val="20"/>
          <w:szCs w:val="20"/>
        </w:rPr>
        <w:br/>
      </w:r>
      <w:r>
        <w:rPr>
          <w:rFonts w:ascii="Segoe UI" w:hAnsi="Segoe UI" w:cs="Segoe UI"/>
          <w:color w:val="50575E"/>
          <w:sz w:val="20"/>
          <w:szCs w:val="20"/>
        </w:rPr>
        <w:br/>
      </w:r>
      <w:r>
        <w:rPr>
          <w:rFonts w:ascii="Segoe UI" w:hAnsi="Segoe UI" w:cs="Segoe UI"/>
          <w:color w:val="50575E"/>
          <w:sz w:val="20"/>
          <w:szCs w:val="20"/>
        </w:rPr>
        <w:br/>
      </w:r>
      <w:r>
        <w:rPr>
          <w:rFonts w:ascii="Segoe UI" w:hAnsi="Segoe UI" w:cs="Segoe UI"/>
          <w:color w:val="50575E"/>
          <w:sz w:val="20"/>
          <w:szCs w:val="20"/>
        </w:rPr>
        <w:br/>
      </w:r>
      <w:r>
        <w:rPr>
          <w:rFonts w:ascii="Segoe UI" w:hAnsi="Segoe UI" w:cs="Segoe UI"/>
          <w:color w:val="50575E"/>
          <w:sz w:val="20"/>
          <w:szCs w:val="20"/>
        </w:rPr>
        <w:br/>
      </w:r>
      <w:r>
        <w:rPr>
          <w:rFonts w:ascii="Segoe UI" w:hAnsi="Segoe UI" w:cs="Segoe UI"/>
          <w:color w:val="50575E"/>
          <w:sz w:val="20"/>
          <w:szCs w:val="20"/>
        </w:rPr>
        <w:br/>
      </w:r>
      <w:r>
        <w:rPr>
          <w:rFonts w:ascii="Segoe UI" w:hAnsi="Segoe UI" w:cs="Segoe UI"/>
          <w:color w:val="50575E"/>
          <w:sz w:val="20"/>
          <w:szCs w:val="20"/>
        </w:rPr>
        <w:br/>
      </w:r>
      <w:r>
        <w:rPr>
          <w:rFonts w:ascii="Segoe UI" w:hAnsi="Segoe UI" w:cs="Segoe UI"/>
          <w:color w:val="50575E"/>
          <w:sz w:val="20"/>
          <w:szCs w:val="20"/>
        </w:rPr>
        <w:br/>
      </w:r>
      <w:r>
        <w:rPr>
          <w:rFonts w:ascii="Segoe UI" w:hAnsi="Segoe UI" w:cs="Segoe UI"/>
          <w:color w:val="50575E"/>
          <w:sz w:val="20"/>
          <w:szCs w:val="20"/>
          <w:shd w:val="clear" w:color="auto" w:fill="F6F7F7"/>
        </w:rPr>
        <w:t>Mechanics of Writing (includes spelling, punctuation, grammar, language use)</w:t>
      </w:r>
      <w:r>
        <w:rPr>
          <w:rFonts w:ascii="Segoe UI" w:hAnsi="Segoe UI" w:cs="Segoe UI"/>
          <w:color w:val="50575E"/>
          <w:sz w:val="20"/>
          <w:szCs w:val="20"/>
        </w:rPr>
        <w:br/>
      </w:r>
      <w:r>
        <w:rPr>
          <w:rFonts w:ascii="Segoe UI" w:hAnsi="Segoe UI" w:cs="Segoe UI"/>
          <w:color w:val="50575E"/>
          <w:sz w:val="20"/>
          <w:szCs w:val="20"/>
          <w:shd w:val="clear" w:color="auto" w:fill="F6F7F7"/>
        </w:rPr>
        <w:t>7.5 points</w:t>
      </w:r>
      <w:r>
        <w:rPr>
          <w:rFonts w:ascii="Segoe UI" w:hAnsi="Segoe UI" w:cs="Segoe UI"/>
          <w:color w:val="50575E"/>
          <w:sz w:val="20"/>
          <w:szCs w:val="20"/>
        </w:rPr>
        <w:br/>
      </w:r>
      <w:r>
        <w:rPr>
          <w:rFonts w:ascii="Segoe UI" w:hAnsi="Segoe UI" w:cs="Segoe UI"/>
          <w:color w:val="50575E"/>
          <w:sz w:val="20"/>
          <w:szCs w:val="20"/>
        </w:rPr>
        <w:br/>
      </w:r>
      <w:r>
        <w:rPr>
          <w:rFonts w:ascii="Segoe UI" w:hAnsi="Segoe UI" w:cs="Segoe UI"/>
          <w:color w:val="50575E"/>
          <w:sz w:val="20"/>
          <w:szCs w:val="20"/>
        </w:rPr>
        <w:br/>
      </w:r>
      <w:r>
        <w:rPr>
          <w:rFonts w:ascii="Segoe UI" w:hAnsi="Segoe UI" w:cs="Segoe UI"/>
          <w:color w:val="50575E"/>
          <w:sz w:val="20"/>
          <w:szCs w:val="20"/>
        </w:rPr>
        <w:br/>
      </w:r>
      <w:r>
        <w:rPr>
          <w:rFonts w:ascii="Segoe UI" w:hAnsi="Segoe UI" w:cs="Segoe UI"/>
          <w:color w:val="50575E"/>
          <w:sz w:val="20"/>
          <w:szCs w:val="20"/>
        </w:rPr>
        <w:br/>
      </w:r>
      <w:r>
        <w:rPr>
          <w:rFonts w:ascii="Segoe UI" w:hAnsi="Segoe UI" w:cs="Segoe UI"/>
          <w:color w:val="50575E"/>
          <w:sz w:val="20"/>
          <w:szCs w:val="20"/>
        </w:rPr>
        <w:br/>
      </w:r>
      <w:r>
        <w:rPr>
          <w:rFonts w:ascii="Segoe UI" w:hAnsi="Segoe UI" w:cs="Segoe UI"/>
          <w:color w:val="50575E"/>
          <w:sz w:val="20"/>
          <w:szCs w:val="20"/>
        </w:rPr>
        <w:br/>
      </w:r>
      <w:r>
        <w:rPr>
          <w:rFonts w:ascii="Segoe UI" w:hAnsi="Segoe UI" w:cs="Segoe UI"/>
          <w:color w:val="50575E"/>
          <w:sz w:val="20"/>
          <w:szCs w:val="20"/>
        </w:rPr>
        <w:br/>
      </w:r>
      <w:r>
        <w:rPr>
          <w:rFonts w:ascii="Segoe UI" w:hAnsi="Segoe UI" w:cs="Segoe UI"/>
          <w:color w:val="50575E"/>
          <w:sz w:val="20"/>
          <w:szCs w:val="20"/>
          <w:shd w:val="clear" w:color="auto" w:fill="F6F7F7"/>
        </w:rPr>
        <w:t>Documentation of Sources</w:t>
      </w:r>
      <w:r>
        <w:rPr>
          <w:rFonts w:ascii="Segoe UI" w:hAnsi="Segoe UI" w:cs="Segoe UI"/>
          <w:color w:val="50575E"/>
          <w:sz w:val="20"/>
          <w:szCs w:val="20"/>
        </w:rPr>
        <w:br/>
      </w:r>
      <w:r>
        <w:rPr>
          <w:rFonts w:ascii="Segoe UI" w:hAnsi="Segoe UI" w:cs="Segoe UI"/>
          <w:color w:val="50575E"/>
          <w:sz w:val="20"/>
          <w:szCs w:val="20"/>
          <w:shd w:val="clear" w:color="auto" w:fill="F6F7F7"/>
        </w:rPr>
        <w:t>7.5 points</w:t>
      </w:r>
      <w:r>
        <w:rPr>
          <w:rFonts w:ascii="Segoe UI" w:hAnsi="Segoe UI" w:cs="Segoe UI"/>
          <w:color w:val="50575E"/>
          <w:sz w:val="20"/>
          <w:szCs w:val="20"/>
        </w:rPr>
        <w:br/>
      </w:r>
      <w:r>
        <w:rPr>
          <w:rFonts w:ascii="Segoe UI" w:hAnsi="Segoe UI" w:cs="Segoe UI"/>
          <w:color w:val="50575E"/>
          <w:sz w:val="20"/>
          <w:szCs w:val="20"/>
        </w:rPr>
        <w:br/>
      </w:r>
      <w:r>
        <w:rPr>
          <w:rFonts w:ascii="Segoe UI" w:hAnsi="Segoe UI" w:cs="Segoe UI"/>
          <w:color w:val="50575E"/>
          <w:sz w:val="20"/>
          <w:szCs w:val="20"/>
        </w:rPr>
        <w:br/>
      </w:r>
      <w:r>
        <w:rPr>
          <w:rFonts w:ascii="Segoe UI" w:hAnsi="Segoe UI" w:cs="Segoe UI"/>
          <w:color w:val="50575E"/>
          <w:sz w:val="20"/>
          <w:szCs w:val="20"/>
        </w:rPr>
        <w:br/>
      </w:r>
      <w:r>
        <w:rPr>
          <w:rFonts w:ascii="Segoe UI" w:hAnsi="Segoe UI" w:cs="Segoe UI"/>
          <w:color w:val="50575E"/>
          <w:sz w:val="20"/>
          <w:szCs w:val="20"/>
        </w:rPr>
        <w:br/>
      </w:r>
      <w:r>
        <w:rPr>
          <w:rFonts w:ascii="Segoe UI" w:hAnsi="Segoe UI" w:cs="Segoe UI"/>
          <w:color w:val="50575E"/>
          <w:sz w:val="20"/>
          <w:szCs w:val="20"/>
        </w:rPr>
        <w:br/>
      </w:r>
      <w:r>
        <w:rPr>
          <w:rFonts w:ascii="Segoe UI" w:hAnsi="Segoe UI" w:cs="Segoe UI"/>
          <w:color w:val="50575E"/>
          <w:sz w:val="20"/>
          <w:szCs w:val="20"/>
        </w:rPr>
        <w:br/>
      </w:r>
      <w:r>
        <w:rPr>
          <w:rFonts w:ascii="Segoe UI" w:hAnsi="Segoe UI" w:cs="Segoe UI"/>
          <w:color w:val="50575E"/>
          <w:sz w:val="20"/>
          <w:szCs w:val="20"/>
          <w:shd w:val="clear" w:color="auto" w:fill="F6F7F7"/>
        </w:rPr>
        <w:t>Total 150 points</w:t>
      </w:r>
    </w:p>
    <w:sectPr w:rsidR="007B41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CF3"/>
    <w:rsid w:val="007B4137"/>
    <w:rsid w:val="008E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6F3D6"/>
  <w15:chartTrackingRefBased/>
  <w15:docId w15:val="{34A07951-B7CA-4FFA-9A02-15D05F019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Bonny Musyoki</dc:creator>
  <cp:keywords/>
  <dc:description/>
  <cp:lastModifiedBy>Bonny Musyoki</cp:lastModifiedBy>
  <cp:revision>1</cp:revision>
  <dcterms:created xsi:type="dcterms:W3CDTF">2022-04-04T03:57:00Z</dcterms:created>
  <dcterms:modified xsi:type="dcterms:W3CDTF">2022-04-04T03:57:00Z</dcterms:modified>
</cp:coreProperties>
</file>