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AB" w:rsidRPr="000922AB" w:rsidRDefault="000922AB" w:rsidP="000922AB">
      <w:pPr>
        <w:shd w:val="clear" w:color="auto" w:fill="FFFFFF"/>
        <w:spacing w:before="90" w:after="90" w:line="240" w:lineRule="auto"/>
        <w:outlineLvl w:val="1"/>
        <w:rPr>
          <w:rFonts w:ascii="Helvetica" w:eastAsia="Times New Roman" w:hAnsi="Helvetica" w:cs="Helvetica"/>
          <w:color w:val="AB0520"/>
          <w:sz w:val="43"/>
          <w:szCs w:val="43"/>
        </w:rPr>
      </w:pPr>
      <w:r w:rsidRPr="000922AB">
        <w:rPr>
          <w:rFonts w:ascii="Helvetica" w:eastAsia="Times New Roman" w:hAnsi="Helvetica" w:cs="Helvetica"/>
          <w:color w:val="AB0520"/>
          <w:sz w:val="43"/>
          <w:szCs w:val="43"/>
        </w:rPr>
        <w:t>Week 1 Lecture</w:t>
      </w:r>
    </w:p>
    <w:p w:rsidR="000922AB" w:rsidRPr="000922AB" w:rsidRDefault="000922AB" w:rsidP="000922AB">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0922AB">
        <w:rPr>
          <w:rFonts w:ascii="Helvetica" w:eastAsia="Times New Roman" w:hAnsi="Helvetica" w:cs="Helvetica"/>
          <w:color w:val="AB0520"/>
          <w:sz w:val="36"/>
          <w:szCs w:val="36"/>
        </w:rPr>
        <w:t>Introduction</w:t>
      </w:r>
    </w:p>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The Week 1 slide presentation highlights some of the key concepts of Week 1 including the fundamental question of "What is marketing?"</w:t>
      </w:r>
    </w:p>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 </w:t>
      </w:r>
    </w:p>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noProof/>
          <w:color w:val="3D494C"/>
          <w:sz w:val="24"/>
          <w:szCs w:val="24"/>
        </w:rPr>
        <mc:AlternateContent>
          <mc:Choice Requires="wps">
            <w:drawing>
              <wp:inline distT="0" distB="0" distL="0" distR="0" wp14:anchorId="38846943" wp14:editId="393B0073">
                <wp:extent cx="3429000" cy="2562225"/>
                <wp:effectExtent l="0" t="0" r="0" b="0"/>
                <wp:docPr id="5" name="AutoShape 1" descr="https://ashford.instructure.com/courses/96962/files/17207988/pre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F4DB6" id="AutoShape 1" o:spid="_x0000_s1026" alt="https://ashford.instructure.com/courses/96962/files/17207988/preview" style="width:270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b6AIAAAYGAAAOAAAAZHJzL2Uyb0RvYy54bWysVF1v0zAUfUfiP1h+T/OxNE2ipdNoGoQ0&#10;YNLgB7iO01gkdrDdZgPx37l22q4dQkJAHix/5dx77jm+1zePfYf2TGkuRYHDWYARE1TWXGwL/PlT&#10;5aUYaUNETTopWIGfmMY3y9evrschZ5FsZVczhQBE6HwcCtwaM+S+r2nLeqJncmACDhupemJgqbZ+&#10;rcgI6H3nR0GQ+KNU9aAkZVrDbjkd4qXDbxpGzcem0cygrsCQm3GjcuPGjv7ymuRbRYaW00Ma5C+y&#10;6AkXEPQEVRJD0E7xX6B6TpXUsjEzKntfNg2nzHEANmHwgs1DSwbmuEBx9HAqk/5/sPTD/l4hXhd4&#10;jpEgPUh0uzPSRUYhRjXTFMplZdGgC9EtaFHPuNBG7ajZKeaIULlTmmk/S7Ik8hvewTxcRMEiS1N/&#10;UGzP2WhrPQIKhHwY7pWtlh7uJP2ikZCrlogtu9UDKAY+glyOW0rJsWWkBtKhhfAvMOxCAxrajO9l&#10;DdkTyN4p8dio3saAGqNHJ/jTSXD2aBCFzas4yoIAfEHhLJonURTNXQySH38flDZvmeyRnRRYQX4O&#10;nuzvtLHpkPx4xUYTsuJd51zViYsNuDjtQHD41Z7ZNJxJvmdBtk7XaezFUbL24qAsvdtqFXtJFS7m&#10;5VW5WpXhDxs3jPOW1zUTNszRsGH8Z4Y4PJ3JaifLatnx2sLZlLTabladQnsCD6Zy36EgZ9f8yzRc&#10;EYDLC0phFAdvosyrknThxVU897JFkHpBmL3JkiDO4rK6pHTHBft3SmgscDYHHR2d33ID2a3yk4Jn&#10;3EjecwMtqeN9gdPTJZJbD65F7aQ1hHfT/KwUNv3nUoDcR6GdY61JJ/9vZP0EhlUS7ATWg+YJk1aq&#10;bxiN0IgKrL/uiGIYde8EmD4L49h2LreI5/CoMFLnJ5vzEyIoQBXYYDRNV2bqdrtB8W0LkUJXGCHt&#10;M2+4s7B9RFNWh+cFzcYxOTRG283O1+7Wc/te/gQAAP//AwBQSwMEFAAGAAgAAAAhAJqtI0fdAAAA&#10;BQEAAA8AAABkcnMvZG93bnJldi54bWxMj0FLw0AQhe+C/2GZghexu2orErMpUhCLCKWp9rzNTpNg&#10;djbNbpP47x292MuDxxve+yZdjK4RPXah9qThdqpAIBXe1lRq+Ni+3DyCCNGQNY0n1PCNARbZ5UVq&#10;EusH2mCfx1JwCYXEaKhibBMpQ1GhM2HqWyTODr5zJrLtSmk7M3C5a+SdUg/SmZp4oTItLissvvKT&#10;0zAU6363fX+V6+vdytNxdVzmn29aX03G5ycQEcf4fwy/+IwOGTPt/YlsEI0GfiT+KWfzmWK71zBT&#10;93OQWSrP6bMfAAAA//8DAFBLAQItABQABgAIAAAAIQC2gziS/gAAAOEBAAATAAAAAAAAAAAAAAAA&#10;AAAAAABbQ29udGVudF9UeXBlc10ueG1sUEsBAi0AFAAGAAgAAAAhADj9If/WAAAAlAEAAAsAAAAA&#10;AAAAAAAAAAAALwEAAF9yZWxzLy5yZWxzUEsBAi0AFAAGAAgAAAAhALuNb5voAgAABgYAAA4AAAAA&#10;AAAAAAAAAAAALgIAAGRycy9lMm9Eb2MueG1sUEsBAi0AFAAGAAgAAAAhAJqtI0fdAAAABQEAAA8A&#10;AAAAAAAAAAAAAAAAQgUAAGRycy9kb3ducmV2LnhtbFBLBQYAAAAABAAEAPMAAABMBgAAAAA=&#10;" filled="f" stroked="f">
                <o:lock v:ext="edit" aspectratio="t"/>
                <w10:anchorlock/>
              </v:rect>
            </w:pict>
          </mc:Fallback>
        </mc:AlternateContent>
      </w:r>
    </w:p>
    <w:p w:rsidR="000922AB" w:rsidRPr="000922AB" w:rsidRDefault="000922AB" w:rsidP="000922AB">
      <w:pPr>
        <w:shd w:val="clear" w:color="auto" w:fill="FFFFFF"/>
        <w:spacing w:after="0" w:line="240" w:lineRule="auto"/>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View the </w:t>
      </w:r>
      <w:hyperlink r:id="rId5" w:tooltip="Week 1 Presentation.pdf" w:history="1">
        <w:r w:rsidRPr="000922AB">
          <w:rPr>
            <w:rFonts w:ascii="Helvetica" w:eastAsia="Times New Roman" w:hAnsi="Helvetica" w:cs="Helvetica"/>
            <w:color w:val="0000FF"/>
            <w:sz w:val="24"/>
            <w:szCs w:val="24"/>
            <w:u w:val="single"/>
          </w:rPr>
          <w:t>Week 1 Presentation</w:t>
        </w:r>
      </w:hyperlink>
      <w:hyperlink r:id="rId6" w:history="1">
        <w:r w:rsidRPr="000922AB">
          <w:rPr>
            <w:rFonts w:ascii="Helvetica" w:eastAsia="Times New Roman" w:hAnsi="Helvetica" w:cs="Helvetica"/>
            <w:color w:val="0000FF"/>
            <w:sz w:val="24"/>
            <w:szCs w:val="24"/>
            <w:u w:val="single"/>
          </w:rPr>
          <w:t> </w:t>
        </w:r>
        <w:r w:rsidRPr="000922AB">
          <w:rPr>
            <w:rFonts w:ascii="Helvetica" w:eastAsia="Times New Roman" w:hAnsi="Helvetica" w:cs="Helvetica"/>
            <w:noProof/>
            <w:color w:val="0000FF"/>
            <w:sz w:val="24"/>
            <w:szCs w:val="24"/>
          </w:rPr>
          <mc:AlternateContent>
            <mc:Choice Requires="wps">
              <w:drawing>
                <wp:inline distT="0" distB="0" distL="0" distR="0" wp14:anchorId="4AC6FF37" wp14:editId="0730F467">
                  <wp:extent cx="304800" cy="304800"/>
                  <wp:effectExtent l="0" t="0" r="0" b="0"/>
                  <wp:docPr id="4" name="AutoShape 2" descr="https://ashford.instructure.com/images/svg-icons/svg_icon_download.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3653F" id="AutoShape 2" o:spid="_x0000_s1026" alt="https://ashford.instructure.com/images/svg-icons/svg_icon_download.svg" href="https://ashford.instructure.com/courses/96962/files/17207868/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YbEQMAAHoGAAAOAAAAZHJzL2Uyb0RvYy54bWysVd9v2yAQfp+0/wHx7thOnR+O6lRtnEyV&#10;uq1St+eKAI5RMXhA4nTT/vcdOGnTVpqmbX6wDg5/d9/dx/n8Yt9ItOPGCq0KnA4SjLiimgm1KfDX&#10;L6toipF1RDEiteIFfuQWX8zfvzvv2hkf6lpLxg0CEGVnXVvg2rl2FseW1rwhdqBbrsBZadMQB0uz&#10;iZkhHaA3Mh4myTjutGGt0ZRbC7tl78TzgF9VnLrPVWW5Q7LAkJsLbxPea/+O5+dktjGkrQU9pEH+&#10;IouGCAVBn6BK4gjaGvEGqhHUaKsrN6C6iXVVCcoDB2CTJq/Y3NWk5YELFMe2T2Wy/w+WftrdGiRY&#10;gTOMFGmgRZdbp0NkNMSIcUuhXL4tFvpCbA29YAOhrDNb6raGByKiIRtuY7vbRIJqFax7b90z3Smp&#10;CRuAL1SolkI9LKSgDwc+B/jfd72vVKnptuHK9a03XBIHurO1aC1GZuZpmGuW+q7GHSQc2HktBPOu&#10;vTW+R7a90fTBIqUXNVEbfmlb0AmoFypw3DJGdzUnDEr9Aq7H8IAW0NC6+6gZ1IxAzQK7fWUaHwPy&#10;Rfsgs8cnmfG9QxQ2z5JsmoAYKbgOtk+YzI4ft8a6D1w3yBtACbIL4GR3Y11/9HjEx1J6JaQMSpbq&#10;xQZg9jsQGj71Pp9EEOaPPMmX0+U0i7LheBllSVlGl6tFFo1X6WRUnpWLRZn+9HHTbFYLxrjyYY6X&#10;JM3+TISH69rL++maWC0F83A+JWs264U0aEfgkq7CEzoInudj8cs0Qr2AyytK6TBLroZ5tBpPJ1G2&#10;ykZRPkmmUZLmV/k4yfKsXL2kdCMU/3dKqCtwPhqOQpdOkn7FLQnPW25k1ggHY1CKpsAgDXj6weQV&#10;uFQstNYRIXv7pBQ+/edSQLuPjQ7y9xLt1b/W7BHkajTICZQHAxuMWpvvGHUw/Apsv22J4RjJawWS&#10;z9Ms89MyLLLRZAgLc+pZn3qIogBVYIdRby4crOCTbWvEpoZIaSiM0n60VCJI2F+hPqvDXYUBF5gc&#10;hrGfoKfrcOr5lzH/BQ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FuZmvv6AAAAfwEAABkAAABkcnMvX3JlbHMvZTJvRG9jLnhtbC5yZWxzhJDBSsQwEIbv&#10;gu8QcrfT9tDdlaa9rMIevMh6lpBM27DppGRS3X17oyK4IHj7h2G+/2Pa/jx78YaRXSAlq6KUAskE&#10;62hU8uX4eLeVgpMmq30gVPKCLPvu9qZ9Rq9TPuLJLSwyhVjJKaXlHoDNhLPmIixIeTOEOOuUxzjC&#10;os1Jjwh1WTYQfzNkd8UUB6tkPNhKiuNlyc3/s8MwOIP7YNYZKf1RAVMmRe/olKE6jpi+sZydNU/Z&#10;0xaOOMXVpDViYcIMJqyRkWHX7JoaBudzrjZ1udk2W7DhnXzQtv8Jr0O06lP5i/4UbBZ/OCeMpL2E&#10;roWrt3UfAAAA//8DAFBLAQItABQABgAIAAAAIQC2gziS/gAAAOEBAAATAAAAAAAAAAAAAAAAAAAA&#10;AABbQ29udGVudF9UeXBlc10ueG1sUEsBAi0AFAAGAAgAAAAhADj9If/WAAAAlAEAAAsAAAAAAAAA&#10;AAAAAAAALwEAAF9yZWxzLy5yZWxzUEsBAi0AFAAGAAgAAAAhAE0nphsRAwAAegYAAA4AAAAAAAAA&#10;AAAAAAAALgIAAGRycy9lMm9Eb2MueG1sUEsBAi0AFAAGAAgAAAAhAIZzkuHWAAAAAwEAAA8AAAAA&#10;AAAAAAAAAAAAawUAAGRycy9kb3ducmV2LnhtbFBLAQItABQABgAIAAAAIQBbmZr7+gAAAH8BAAAZ&#10;AAAAAAAAAAAAAAAAAG4GAABkcnMvX3JlbHMvZTJvRG9jLnhtbC5yZWxzUEsFBgAAAAAFAAUAOgEA&#10;AJ8HAAAAAA==&#10;" o:button="t" filled="f" stroked="f">
                  <v:fill o:detectmouseclick="t"/>
                  <o:lock v:ext="edit" aspectratio="t"/>
                  <w10:anchorlock/>
                </v:rect>
              </w:pict>
            </mc:Fallback>
          </mc:AlternateContent>
        </w:r>
        <w:r w:rsidRPr="000922AB">
          <w:rPr>
            <w:rFonts w:ascii="Helvetica" w:eastAsia="Times New Roman" w:hAnsi="Helvetica" w:cs="Helvetica"/>
            <w:color w:val="0000FF"/>
            <w:sz w:val="24"/>
            <w:szCs w:val="24"/>
            <w:u w:val="single"/>
          </w:rPr>
          <w:t> </w:t>
        </w:r>
        <w:r w:rsidRPr="000922AB">
          <w:rPr>
            <w:rFonts w:ascii="Helvetica" w:eastAsia="Times New Roman" w:hAnsi="Helvetica" w:cs="Helvetica"/>
            <w:color w:val="0000FF"/>
            <w:sz w:val="24"/>
            <w:szCs w:val="24"/>
            <w:bdr w:val="none" w:sz="0" w:space="0" w:color="auto" w:frame="1"/>
          </w:rPr>
          <w:t>Download Week 1 Presentation</w:t>
        </w:r>
      </w:hyperlink>
      <w:r w:rsidRPr="000922AB">
        <w:rPr>
          <w:rFonts w:ascii="Helvetica" w:eastAsia="Times New Roman" w:hAnsi="Helvetica" w:cs="Helvetica"/>
          <w:color w:val="3D494C"/>
          <w:sz w:val="24"/>
          <w:szCs w:val="24"/>
        </w:rPr>
        <w:t>(PDF)</w:t>
      </w:r>
    </w:p>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 </w:t>
      </w:r>
    </w:p>
    <w:p w:rsidR="000922AB" w:rsidRPr="000922AB" w:rsidRDefault="000922AB" w:rsidP="000922AB">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0922AB">
        <w:rPr>
          <w:rFonts w:ascii="Helvetica" w:eastAsia="Times New Roman" w:hAnsi="Helvetica" w:cs="Helvetica"/>
          <w:color w:val="AB0520"/>
          <w:sz w:val="36"/>
          <w:szCs w:val="36"/>
        </w:rPr>
        <w:t>Forbes Video</w:t>
      </w:r>
    </w:p>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 xml:space="preserve">A.G. </w:t>
      </w:r>
      <w:proofErr w:type="spellStart"/>
      <w:r w:rsidRPr="000922AB">
        <w:rPr>
          <w:rFonts w:ascii="Helvetica" w:eastAsia="Times New Roman" w:hAnsi="Helvetica" w:cs="Helvetica"/>
          <w:color w:val="3D494C"/>
          <w:sz w:val="24"/>
          <w:szCs w:val="24"/>
        </w:rPr>
        <w:t>Lafley</w:t>
      </w:r>
      <w:proofErr w:type="spellEnd"/>
      <w:r w:rsidRPr="000922AB">
        <w:rPr>
          <w:rFonts w:ascii="Helvetica" w:eastAsia="Times New Roman" w:hAnsi="Helvetica" w:cs="Helvetica"/>
          <w:color w:val="3D494C"/>
          <w:sz w:val="24"/>
          <w:szCs w:val="24"/>
        </w:rPr>
        <w:t xml:space="preserve"> is the twice former CEO of Procter &amp; Gamble, one of the world’s largest and most respected marketers. Think brands like Charmin, Cover Girl, Crest, Duracell, Pampers, Tide and many more.</w:t>
      </w:r>
    </w:p>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 xml:space="preserve">As you watch this video, listen for </w:t>
      </w:r>
      <w:proofErr w:type="spellStart"/>
      <w:r w:rsidRPr="000922AB">
        <w:rPr>
          <w:rFonts w:ascii="Helvetica" w:eastAsia="Times New Roman" w:hAnsi="Helvetica" w:cs="Helvetica"/>
          <w:color w:val="3D494C"/>
          <w:sz w:val="24"/>
          <w:szCs w:val="24"/>
        </w:rPr>
        <w:t>Lafley’s</w:t>
      </w:r>
      <w:proofErr w:type="spellEnd"/>
      <w:r w:rsidRPr="000922AB">
        <w:rPr>
          <w:rFonts w:ascii="Helvetica" w:eastAsia="Times New Roman" w:hAnsi="Helvetica" w:cs="Helvetica"/>
          <w:color w:val="3D494C"/>
          <w:sz w:val="24"/>
          <w:szCs w:val="24"/>
        </w:rPr>
        <w:t xml:space="preserve"> take on…</w:t>
      </w:r>
    </w:p>
    <w:p w:rsidR="000922AB" w:rsidRPr="000922AB" w:rsidRDefault="000922AB" w:rsidP="000922AB">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the fundamental measure of winning for most any business</w:t>
      </w:r>
    </w:p>
    <w:p w:rsidR="000922AB" w:rsidRPr="000922AB" w:rsidRDefault="000922AB" w:rsidP="000922AB">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how marketing strategy constitutes "a choice to win"</w:t>
      </w:r>
    </w:p>
    <w:p w:rsidR="000922AB" w:rsidRPr="000922AB" w:rsidRDefault="000922AB" w:rsidP="000922AB">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the timeless strategies that underlie successful marketing efforts</w:t>
      </w:r>
    </w:p>
    <w:p w:rsidR="000922AB" w:rsidRPr="000922AB" w:rsidRDefault="000922AB" w:rsidP="000922AB">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 xml:space="preserve">how a brand can become a </w:t>
      </w:r>
      <w:proofErr w:type="gramStart"/>
      <w:r w:rsidRPr="000922AB">
        <w:rPr>
          <w:rFonts w:ascii="Helvetica" w:eastAsia="Times New Roman" w:hAnsi="Helvetica" w:cs="Helvetica"/>
          <w:color w:val="3D494C"/>
          <w:sz w:val="24"/>
          <w:szCs w:val="24"/>
        </w:rPr>
        <w:t>promise</w:t>
      </w:r>
      <w:proofErr w:type="gramEnd"/>
    </w:p>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More links to explore (&amp; Maybe ads galore).</w:t>
      </w:r>
    </w:p>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Assuming your browser is not blocking them, you may also see YouTube ads (as this is how they make their money!). Note how your browsing history dictates what ads are shown, unlike your TV. Dismiss the ads as you see fit.</w:t>
      </w:r>
    </w:p>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lastRenderedPageBreak/>
        <w:t>Watch the following video:</w:t>
      </w:r>
    </w:p>
    <w:p w:rsidR="000922AB" w:rsidRPr="000922AB" w:rsidRDefault="000922AB" w:rsidP="000922AB">
      <w:pPr>
        <w:shd w:val="clear" w:color="auto" w:fill="FFFFFF"/>
        <w:spacing w:after="0" w:line="240" w:lineRule="auto"/>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To access a transcript for this video, visit </w:t>
      </w:r>
      <w:hyperlink r:id="rId7" w:tgtFrame="_blank" w:history="1">
        <w:r w:rsidRPr="000922AB">
          <w:rPr>
            <w:rFonts w:ascii="Helvetica" w:eastAsia="Times New Roman" w:hAnsi="Helvetica" w:cs="Helvetica"/>
            <w:color w:val="0000FF"/>
            <w:sz w:val="24"/>
            <w:szCs w:val="24"/>
            <w:u w:val="single"/>
          </w:rPr>
          <w:t>https://youtu.be/FlurK3Le</w:t>
        </w:r>
        <w:r w:rsidRPr="000922AB">
          <w:rPr>
            <w:rFonts w:ascii="Helvetica" w:eastAsia="Times New Roman" w:hAnsi="Helvetica" w:cs="Helvetica"/>
            <w:color w:val="0000FF"/>
            <w:sz w:val="24"/>
            <w:szCs w:val="24"/>
            <w:u w:val="single"/>
            <w:bdr w:val="none" w:sz="0" w:space="0" w:color="auto" w:frame="1"/>
          </w:rPr>
          <w:t> (Links to an external site.)</w:t>
        </w:r>
      </w:hyperlink>
    </w:p>
    <w:tbl>
      <w:tblPr>
        <w:tblW w:w="4530" w:type="dxa"/>
        <w:tblBorders>
          <w:top w:val="single" w:sz="24" w:space="0" w:color="0F1163"/>
          <w:left w:val="single" w:sz="24" w:space="0" w:color="0F1163"/>
          <w:bottom w:val="single" w:sz="24" w:space="0" w:color="0F1163"/>
          <w:right w:val="single" w:sz="24" w:space="0" w:color="0F1163"/>
        </w:tblBorders>
        <w:shd w:val="clear" w:color="auto" w:fill="0C234B"/>
        <w:tblCellMar>
          <w:top w:w="15" w:type="dxa"/>
          <w:left w:w="15" w:type="dxa"/>
          <w:bottom w:w="15" w:type="dxa"/>
          <w:right w:w="15" w:type="dxa"/>
        </w:tblCellMar>
        <w:tblLook w:val="04A0" w:firstRow="1" w:lastRow="0" w:firstColumn="1" w:lastColumn="0" w:noHBand="0" w:noVBand="1"/>
      </w:tblPr>
      <w:tblGrid>
        <w:gridCol w:w="4530"/>
      </w:tblGrid>
      <w:tr w:rsidR="000922AB" w:rsidRPr="000922AB" w:rsidTr="000922AB">
        <w:tc>
          <w:tcPr>
            <w:tcW w:w="0" w:type="auto"/>
            <w:shd w:val="clear" w:color="auto" w:fill="0C234B"/>
            <w:tcMar>
              <w:top w:w="30" w:type="dxa"/>
              <w:left w:w="30" w:type="dxa"/>
              <w:bottom w:w="30" w:type="dxa"/>
              <w:right w:w="30" w:type="dxa"/>
            </w:tcMar>
            <w:vAlign w:val="center"/>
            <w:hideMark/>
          </w:tcPr>
          <w:p w:rsidR="000922AB" w:rsidRPr="000922AB" w:rsidRDefault="000922AB" w:rsidP="000922AB">
            <w:pPr>
              <w:spacing w:after="0" w:line="240" w:lineRule="auto"/>
              <w:jc w:val="center"/>
              <w:rPr>
                <w:rFonts w:ascii="Times New Roman" w:eastAsia="Times New Roman" w:hAnsi="Times New Roman" w:cs="Times New Roman"/>
                <w:sz w:val="24"/>
                <w:szCs w:val="24"/>
              </w:rPr>
            </w:pPr>
            <w:r w:rsidRPr="000922AB">
              <w:rPr>
                <w:rFonts w:ascii="Times New Roman" w:eastAsia="Times New Roman" w:hAnsi="Times New Roman" w:cs="Times New Roman"/>
                <w:color w:val="FFFFFF"/>
                <w:sz w:val="24"/>
                <w:szCs w:val="24"/>
              </w:rPr>
              <w:t>The Forbes Quotable Marketer</w:t>
            </w:r>
          </w:p>
        </w:tc>
      </w:tr>
    </w:tbl>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noProof/>
          <w:color w:val="0000FF"/>
          <w:sz w:val="24"/>
          <w:szCs w:val="24"/>
        </w:rPr>
        <mc:AlternateContent>
          <mc:Choice Requires="wps">
            <w:drawing>
              <wp:inline distT="0" distB="0" distL="0" distR="0" wp14:anchorId="4F39AC95" wp14:editId="01CB0100">
                <wp:extent cx="2876550" cy="2181225"/>
                <wp:effectExtent l="0" t="0" r="0" b="0"/>
                <wp:docPr id="3" name="AutoShape 3" descr="&quot;Marketing is the practice of creating value for the mutual benefit of meeting consumer needs &amp; business objectives.&quot; - Lee Odd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655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8A71D" id="AutoShape 3" o:spid="_x0000_s1026" alt="&quot;Marketing is the practice of creating value for the mutual benefit of meeting consumer needs &amp; business objectives.&quot; - Lee Odden" href="https://ashford.instructure.com/courses/96962/files/17207957/download?wrap=1" style="width:226.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l9RQMAAMUGAAAOAAAAZHJzL2Uyb0RvYy54bWysVduO0zAQfUfiHyw/8JbNhfSSsFm0NFuE&#10;tFwk4ANcx2nMOraxnWYXxL8zdtrSZUFIQB+i+JKZM+ecmZ4/v+0F2jFjuZIVTs8SjJikquFyW+GP&#10;H9bREiPriGyIUJJV+I5Z/Pzi8aPzUZcsU50SDTMIgkhbjrrCnXO6jGNLO9YTe6Y0k3DYKtMTB0uz&#10;jRtDRojeizhLknk8KtNooyizFnbr6RBfhPhty6h727aWOSQqDNhceJrw3PhnfHFOyq0huuN0D4P8&#10;BYqecAlJj6Fq4ggaDH8QqufUKKtad0ZVH6u25ZSFGqCaNPmpmvcd0SzUAuRYfaTJ/r+w9M3unUG8&#10;qfBTjCTpQaLLwamQGcFWwywFup58HpR79pqYG+aAZsQtch1D2hDqoAKkWkQNI+FsR8TAEEgWrvSD&#10;G4hAGyZZy52/2LMpBlXSDj2oLxlrLHpCev0MbQaQEbREavMJxOM7Zs+m5ChC14yht03DJqo7weXN&#10;SnB6sycGcP7ZPhPltaKQWrrJQ4YJgA5wOq4tRqb0fJhXTertEY/aloEmb6rw+l6/M15sq68VvbFI&#10;qlVH5JZdWg2YoQ2AysOWMWrsGGlAs3vhphg+oIVoaDO+Vg2QT4D8YKTb1vQ+B+BFt8Gvd0e/sluH&#10;KGxmy8V8NgNbUzjL0mWaZbMAmZSHz7Wx7iVTPUhlAZkBfCE82V1b56sj5eGKzybVmgsRmkLIextw&#10;cdqB5PCpP/Mwgse/Fklxtbxa5lGeza+iPKnr6HK9yqP5Ol3M6qf1alWn33zeNC877hX0aQ79luYP&#10;hPtlm+w7f+qUY8dZJXjjw3lI1mw3K2EQeLDC6/DbE3JyLb4PI5AAtfxUUprlyYusiNbz5SLK1/ks&#10;KhbJMkrS4kUxT/Iir9f3S7oG4/57SWiscDEDHUM5v60tCb+HtZGy5w56SvC+wsvjJVJ6D17JJkjr&#10;CBfT+wkVHv4PKkDug9ChAbxJJ/9vVHMHhjUK7ATWg9kPL50yXzAaYY5W2H4eiGEYiVcSTF+kee4H&#10;b1jks0UGC3N6sjk9IZJCqAo7jKbXlYMVfDJow7cdZEoDMVL5KQUD5dCgE6p9t8KsDJXs57ofxqfr&#10;cOvHv8/FdwAAAP//AwBQSwMEFAAGAAgAAAAhAAWGQ4naAAAABQEAAA8AAABkcnMvZG93bnJldi54&#10;bWxMj0FLw0AQhe+C/2EZwZvdtGlLidkUEaTEg5DaH7DNTpPQ7GzITtv47x296OXB4w3vfZNvJ9+r&#10;K46xC2RgPktAIdXBddQYOHy+PW1ARbbkbB8IDXxhhG1xf5fbzIUbVXjdc6OkhGJmDbTMQ6Z1rFv0&#10;Ns7CgCTZKYzestix0W60Nyn3vV4kyVp725EstHbA1xbr8/7iDSw26D7KjsOuPJfVmjy9H6qdMY8P&#10;08szKMaJ/47hB1/QoRCmY7iQi6o3II/wr0q2XKVijwbSZboCXeT6P33xDQAA//8DAFBLAwQUAAYA&#10;CAAAACEAMFkNZPgAAAB3AQAAGQAAAGRycy9fcmVscy9lMm9Eb2MueG1sLnJlbHOE0MFKxDAQBuC7&#10;4DuU3G3agq0rTXtRYQ9eZH2AkEzbsOkkzKTu7tsb9eKC4G2GYb75mX48r774AGIXUIm6rEQBaIJ1&#10;OCvxfni5exAFJ41W+4CgxAVYjMPtTf8GXqe8xIuLXGQFWYklpfgoJZsFVs1liIB5MgVadcotzTJq&#10;c9QzyKaqWkm/DTFcmcXeKkF7W4vicIn58v92mCZn4CmYbQVMf5yQS5bIOzxmVNMM6YflnFnzknPa&#10;0iEn2kzaCEoTVmnCRgwsd+2ubeTkfK7rrqm63X0nbTihD9qOJ9JRfUX9Vl+DzYGfzwkItRdy6OXV&#10;u4ZPAAAA//8DAFBLAQItABQABgAIAAAAIQC2gziS/gAAAOEBAAATAAAAAAAAAAAAAAAAAAAAAABb&#10;Q29udGVudF9UeXBlc10ueG1sUEsBAi0AFAAGAAgAAAAhADj9If/WAAAAlAEAAAsAAAAAAAAAAAAA&#10;AAAALwEAAF9yZWxzLy5yZWxzUEsBAi0AFAAGAAgAAAAhAPpXKX1FAwAAxQYAAA4AAAAAAAAAAAAA&#10;AAAALgIAAGRycy9lMm9Eb2MueG1sUEsBAi0AFAAGAAgAAAAhAAWGQ4naAAAABQEAAA8AAAAAAAAA&#10;AAAAAAAAnwUAAGRycy9kb3ducmV2LnhtbFBLAQItABQABgAIAAAAIQAwWQ1k+AAAAHcBAAAZAAAA&#10;AAAAAAAAAAAAAKYGAABkcnMvX3JlbHMvZTJvRG9jLnhtbC5yZWxzUEsFBgAAAAAFAAUAOgEAANUH&#10;AAAAAA==&#10;" o:button="t" filled="f" stroked="f">
                <v:fill o:detectmouseclick="t"/>
                <o:lock v:ext="edit" aspectratio="t"/>
                <w10:anchorlock/>
              </v:rect>
            </w:pict>
          </mc:Fallback>
        </mc:AlternateContent>
      </w:r>
    </w:p>
    <w:p w:rsidR="000922AB" w:rsidRPr="000922AB" w:rsidRDefault="000922AB" w:rsidP="000922AB">
      <w:pPr>
        <w:shd w:val="clear" w:color="auto" w:fill="FFFFFF"/>
        <w:spacing w:after="0" w:line="240" w:lineRule="auto"/>
        <w:rPr>
          <w:rFonts w:ascii="Helvetica" w:eastAsia="Times New Roman" w:hAnsi="Helvetica" w:cs="Helvetica"/>
          <w:b/>
          <w:bCs/>
          <w:color w:val="3D494C"/>
          <w:sz w:val="24"/>
          <w:szCs w:val="24"/>
        </w:rPr>
      </w:pPr>
      <w:r w:rsidRPr="000922AB">
        <w:rPr>
          <w:rFonts w:ascii="Helvetica" w:eastAsia="Times New Roman" w:hAnsi="Helvetica" w:cs="Helvetica"/>
          <w:b/>
          <w:bCs/>
          <w:noProof/>
          <w:color w:val="3D494C"/>
          <w:sz w:val="24"/>
          <w:szCs w:val="24"/>
        </w:rPr>
        <mc:AlternateContent>
          <mc:Choice Requires="wps">
            <w:drawing>
              <wp:inline distT="0" distB="0" distL="0" distR="0" wp14:anchorId="729EB488" wp14:editId="4BE66D2B">
                <wp:extent cx="2876550" cy="2181225"/>
                <wp:effectExtent l="0" t="0" r="0" b="0"/>
                <wp:docPr id="2" name="AutoShape 4" descr="&quot;Winning is what matters - and it is the ultimate criterion of a successful strategy.&quot; - A.G. Lafl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655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B6D1D" id="AutoShape 4" o:spid="_x0000_s1026" alt="&quot;Winning is what matters - and it is the ultimate criterion of a successful strategy.&quot; - A.G. Lafley" style="width:226.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9cAwMAADAGAAAOAAAAZHJzL2Uyb0RvYy54bWysVE2P0zAQvSPxHywfuKX5IG2TsOmq27Qr&#10;pAIrLYizmziNRWJnbWfTgvjvjJ222+4KCQE5WLZn8mbezPNcXe+aGj1SqZjgKfZHHkaU56JgfJvi&#10;L59XToSR0oQXpBacpnhPFb6evX511bcJDUQl6oJKBCBcJX2b4krrNnFdlVe0IWokWsrBWArZEA1H&#10;uXULSXpAb2o38LyJ2wtZtFLkVCm4zQYjnln8sqS5/lSWimpUpxhy03aVdt2Y1Z1dkWQrSVux/JAG&#10;+YssGsI4BD1BZUQT1En2AqphuRRKlHqUi8YVZclyajkAG997xua+Ii21XKA4qj2VSf0/2Pzj451E&#10;rEhxgBEnDbRo3mlhI6MQo4KqHMr15qET+t1XxjkUGTGF+opoBD3R0HrkIGgwYtoYdEVRV2sGNopy&#10;ycABpIFEiQhSXW76VHY1aEKCw3Y/GpABYj66HaE1KWu6N13pW5VAcvftnTR1Ve1a5N8U4mJREb6l&#10;c9VCb0FxkPXxSkrRV5QUUB7fQLgXGOagAA1t+g+iAJ4EeNqe7UrZmBjQDbSz0tifpEF3GuVwGUTT&#10;yXgMCsrBFviRHwRjG4Mkx99bqfQtFQ0ymxRLyM/Ck8e10iYdkhxdTDQuVqyurf5qfnEBjsMNBIdf&#10;jc2kYeX0I/biZbSMQicMJksn9LLMma8WoTNZ+dNx9jZbLDL/p4nrh0nFioJyE+YobT/8M+kcHtkg&#10;ypO4lahZYeBMSkpuN4taokcCT2tlv0NBztzcyzRsEYDLM0p+EHo3QeysJtHUCVfh2ImnXuR4fnwT&#10;T7wwDrPVJaU14/TfKaE+xfEY+mjp/JabZ7+X3EjSGHWjmjUpjk5OJDEaXPLCtlYTVg/7s1KY9J9K&#10;Ae0+Ntoq1oh00P9GFHsQrBQgJ5AejFnYVEJ+x6iHkZVi9dARSTGq33MQfeyHoZlx9hCOpwEc5Lll&#10;c24hPAeoFGsMr9dsF3qYi10r2baCSL4tDBdmIJTMStg8oiGrw/OCsWSZHEaomXvnZ+v1NOhnvwAA&#10;AP//AwBQSwMEFAAGAAgAAAAhANT3jKfdAAAABQEAAA8AAABkcnMvZG93bnJldi54bWxMj0FLw0AQ&#10;he9C/8MyBS9iN5pWJM2mSEEsIhRT7XmbnSbB7Gya3Sbx3zv1opcHjze89026Gm0jeux87UjB3SwC&#10;gVQ4U1Op4GP3fPsIwgdNRjeOUME3elhlk6tUJ8YN9I59HkrBJeQTraAKoU2k9EWFVvuZa5E4O7rO&#10;6sC2K6Xp9MDltpH3UfQgra6JFyrd4rrC4is/WwVDse33u7cXub3ZbxydNqd1/vmq1PV0fFqCCDiG&#10;v2O44DM6ZMx0cGcyXjQK+JHwq5zNFzHbg4J4Hi9AZqn8T5/9AAAA//8DAFBLAQItABQABgAIAAAA&#10;IQC2gziS/gAAAOEBAAATAAAAAAAAAAAAAAAAAAAAAABbQ29udGVudF9UeXBlc10ueG1sUEsBAi0A&#10;FAAGAAgAAAAhADj9If/WAAAAlAEAAAsAAAAAAAAAAAAAAAAALwEAAF9yZWxzLy5yZWxzUEsBAi0A&#10;FAAGAAgAAAAhAB4s71wDAwAAMAYAAA4AAAAAAAAAAAAAAAAALgIAAGRycy9lMm9Eb2MueG1sUEsB&#10;Ai0AFAAGAAgAAAAhANT3jKfdAAAABQEAAA8AAAAAAAAAAAAAAAAAXQUAAGRycy9kb3ducmV2Lnht&#10;bFBLBQYAAAAABAAEAPMAAABnBgAAAAA=&#10;" filled="f" stroked="f">
                <o:lock v:ext="edit" aspectratio="t"/>
                <w10:anchorlock/>
              </v:rect>
            </w:pict>
          </mc:Fallback>
        </mc:AlternateContent>
      </w:r>
    </w:p>
    <w:tbl>
      <w:tblPr>
        <w:tblW w:w="4575" w:type="dxa"/>
        <w:tblBorders>
          <w:top w:val="single" w:sz="24" w:space="0" w:color="0F1163"/>
          <w:left w:val="single" w:sz="24" w:space="0" w:color="0F1163"/>
          <w:bottom w:val="single" w:sz="24" w:space="0" w:color="0F1163"/>
          <w:right w:val="single" w:sz="24" w:space="0" w:color="0F1163"/>
        </w:tblBorders>
        <w:shd w:val="clear" w:color="auto" w:fill="0F1163"/>
        <w:tblCellMar>
          <w:top w:w="15" w:type="dxa"/>
          <w:left w:w="15" w:type="dxa"/>
          <w:bottom w:w="15" w:type="dxa"/>
          <w:right w:w="15" w:type="dxa"/>
        </w:tblCellMar>
        <w:tblLook w:val="04A0" w:firstRow="1" w:lastRow="0" w:firstColumn="1" w:lastColumn="0" w:noHBand="0" w:noVBand="1"/>
      </w:tblPr>
      <w:tblGrid>
        <w:gridCol w:w="4575"/>
      </w:tblGrid>
      <w:tr w:rsidR="000922AB" w:rsidRPr="000922AB" w:rsidTr="000922AB">
        <w:tc>
          <w:tcPr>
            <w:tcW w:w="0" w:type="auto"/>
            <w:shd w:val="clear" w:color="auto" w:fill="0F1163"/>
            <w:tcMar>
              <w:top w:w="30" w:type="dxa"/>
              <w:left w:w="30" w:type="dxa"/>
              <w:bottom w:w="30" w:type="dxa"/>
              <w:right w:w="30" w:type="dxa"/>
            </w:tcMar>
            <w:vAlign w:val="center"/>
            <w:hideMark/>
          </w:tcPr>
          <w:p w:rsidR="000922AB" w:rsidRPr="000922AB" w:rsidRDefault="000922AB" w:rsidP="000922AB">
            <w:pPr>
              <w:spacing w:before="180" w:after="180" w:line="240" w:lineRule="auto"/>
              <w:jc w:val="center"/>
              <w:rPr>
                <w:rFonts w:ascii="Helvetica" w:eastAsia="Times New Roman" w:hAnsi="Helvetica" w:cs="Helvetica"/>
                <w:color w:val="3D494C"/>
                <w:sz w:val="24"/>
                <w:szCs w:val="24"/>
              </w:rPr>
            </w:pPr>
            <w:r w:rsidRPr="000922AB">
              <w:rPr>
                <w:rFonts w:ascii="Helvetica" w:eastAsia="Times New Roman" w:hAnsi="Helvetica" w:cs="Helvetica"/>
                <w:color w:val="FFFFFF"/>
                <w:sz w:val="24"/>
                <w:szCs w:val="24"/>
              </w:rPr>
              <w:t>Chapter 1 Case Study: New Albanian Brewing (craft beer industry)</w:t>
            </w:r>
          </w:p>
        </w:tc>
      </w:tr>
    </w:tbl>
    <w:p w:rsidR="000922AB" w:rsidRPr="000922AB" w:rsidRDefault="000922AB" w:rsidP="000922AB">
      <w:pPr>
        <w:shd w:val="clear" w:color="auto" w:fill="FFFFFF"/>
        <w:spacing w:before="180" w:after="180" w:line="240" w:lineRule="auto"/>
        <w:rPr>
          <w:rFonts w:ascii="Helvetica" w:eastAsia="Times New Roman" w:hAnsi="Helvetica" w:cs="Helvetica"/>
          <w:color w:val="3D494C"/>
          <w:sz w:val="24"/>
          <w:szCs w:val="24"/>
        </w:rPr>
      </w:pPr>
      <w:r w:rsidRPr="000922AB">
        <w:rPr>
          <w:rFonts w:ascii="Helvetica" w:eastAsia="Times New Roman" w:hAnsi="Helvetica" w:cs="Helvetica"/>
          <w:noProof/>
          <w:color w:val="3D494C"/>
          <w:sz w:val="24"/>
          <w:szCs w:val="24"/>
        </w:rPr>
        <mc:AlternateContent>
          <mc:Choice Requires="wps">
            <w:drawing>
              <wp:inline distT="0" distB="0" distL="0" distR="0" wp14:anchorId="4D80AE88" wp14:editId="1DE95BEE">
                <wp:extent cx="304800" cy="304800"/>
                <wp:effectExtent l="0" t="0" r="0" b="0"/>
                <wp:docPr id="1" name="AutoShape 5" descr="New Albanian Brewing poster.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12E33" id="AutoShape 5" o:spid="_x0000_s1026" alt="New Albanian Brewing poster.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v7zAIAAOAFAAAOAAAAZHJzL2Uyb0RvYy54bWysVG1v0zAQ/o7Ef7D8PU1S3JdES6euaRDS&#10;GJMGP8BNnMaQ2MZ2mw3Ef+fstF27fUFAPlj2nfPcPXeP7+r6sWvRnmnDpchwPIowYqKUFRfbDH/5&#10;XARzjIyloqKtFCzDT8zg68XbN1e9StlYNrKtmEYAIkzaqww31qo0DE3ZsI6akVRMgLOWuqMWjnob&#10;Vpr2gN614TiKpmEvdaW0LJkxYM0HJ154/Lpmpf1U14ZZ1GYYcrN+1X7duDVcXNF0q6lqeHlIg/5F&#10;Fh3lAoKeoHJqKdpp/gqq46WWRtZ2VMoulHXNS+Y5AJs4esHmoaGKeS5QHKNOZTL/D7a8299rxCvo&#10;HUaCdtCi5c5KHxlNMKqYKaFcd6xHy3ZDBacC3WjmOoCUNJbp0VfFtq6OvTIpwD2oe+0qYdStLL8Z&#10;JOSqoWLLlkZBN4Y4R5PWsm8YrYBQ7CDCCwx3MICGNv1HWUFmFDLzVX6sdediQP3Qo2/m06mZ7NGi&#10;EozvIjKPoOUluA57F4Gmx5+VNvY9kx1ymwxryM6D0/2tscPV4xUXS8iCty3YadqKCwNgDhYIDb86&#10;n0vCt/9nEiXr+XpOAjKergMS5XmwLFYkmBbxbJK/y1erPP7l4sYkbXhVMeHCHKUYkz9r9eFRDCI6&#10;idHIllcOzqVk9HazajXaU3gKhf98ycHzfC28TMPXC7i8oBSPSXQzToJiOp8FpCCTIJlF8yCKk5tk&#10;GpGE5MUlpVsu2L9TQn2Gk8l44rt0lvQLbpH/XnOjacdBr6jlXYZBGvC5SzR1ClyLyu8t5e2wPyuF&#10;S/+5FNDuY6O9Xp1EB/VvZPUEctUS5ATKg7EIm0bqHxj1MGIybL7vqGYYtR8ESD6JCXEzyR/IZDaG&#10;gz73bM49VJQAlWGL0bBd2WGO7ZTm2wYixb4wQroHXHMvYfeEhqwOjwvGiGdyGHluTp2f/a3nwbz4&#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oF+/vMAgAA4AUAAA4AAAAAAAAAAAAAAAAALgIAAGRycy9lMm9Eb2MueG1sUEsBAi0A&#10;FAAGAAgAAAAhAEyg6SzYAAAAAwEAAA8AAAAAAAAAAAAAAAAAJgUAAGRycy9kb3ducmV2LnhtbFBL&#10;BQYAAAAABAAEAPMAAAArBgAAAAA=&#10;" filled="f" stroked="f">
                <o:lock v:ext="edit" aspectratio="t"/>
                <w10:anchorlock/>
              </v:rect>
            </w:pict>
          </mc:Fallback>
        </mc:AlternateContent>
      </w:r>
    </w:p>
    <w:tbl>
      <w:tblPr>
        <w:tblW w:w="5000" w:type="pct"/>
        <w:tblBorders>
          <w:top w:val="single" w:sz="24" w:space="0" w:color="0F1163"/>
          <w:left w:val="single" w:sz="24" w:space="0" w:color="0F1163"/>
          <w:bottom w:val="single" w:sz="24" w:space="0" w:color="0F1163"/>
          <w:right w:val="single" w:sz="24" w:space="0" w:color="0F1163"/>
        </w:tblBorders>
        <w:shd w:val="clear" w:color="auto" w:fill="0C234B"/>
        <w:tblCellMar>
          <w:top w:w="15" w:type="dxa"/>
          <w:left w:w="15" w:type="dxa"/>
          <w:bottom w:w="15" w:type="dxa"/>
          <w:right w:w="15" w:type="dxa"/>
        </w:tblCellMar>
        <w:tblLook w:val="04A0" w:firstRow="1" w:lastRow="0" w:firstColumn="1" w:lastColumn="0" w:noHBand="0" w:noVBand="1"/>
      </w:tblPr>
      <w:tblGrid>
        <w:gridCol w:w="9300"/>
      </w:tblGrid>
      <w:tr w:rsidR="000922AB" w:rsidRPr="000922AB" w:rsidTr="000922AB">
        <w:tc>
          <w:tcPr>
            <w:tcW w:w="0" w:type="auto"/>
            <w:shd w:val="clear" w:color="auto" w:fill="0C234B"/>
            <w:tcMar>
              <w:top w:w="30" w:type="dxa"/>
              <w:left w:w="30" w:type="dxa"/>
              <w:bottom w:w="30" w:type="dxa"/>
              <w:right w:w="30" w:type="dxa"/>
            </w:tcMar>
            <w:vAlign w:val="center"/>
            <w:hideMark/>
          </w:tcPr>
          <w:p w:rsidR="000922AB" w:rsidRPr="000922AB" w:rsidRDefault="000922AB" w:rsidP="000922AB">
            <w:pPr>
              <w:spacing w:after="0" w:line="240" w:lineRule="auto"/>
              <w:jc w:val="center"/>
              <w:rPr>
                <w:rFonts w:ascii="Times New Roman" w:eastAsia="Times New Roman" w:hAnsi="Times New Roman" w:cs="Times New Roman"/>
                <w:sz w:val="24"/>
                <w:szCs w:val="24"/>
              </w:rPr>
            </w:pPr>
            <w:r w:rsidRPr="000922AB">
              <w:rPr>
                <w:rFonts w:ascii="Times New Roman" w:eastAsia="Times New Roman" w:hAnsi="Times New Roman" w:cs="Times New Roman"/>
                <w:color w:val="FFFFFF"/>
                <w:sz w:val="24"/>
                <w:szCs w:val="24"/>
              </w:rPr>
              <w:t>Resources</w:t>
            </w:r>
          </w:p>
        </w:tc>
      </w:tr>
    </w:tbl>
    <w:p w:rsidR="000922AB" w:rsidRPr="000922AB" w:rsidRDefault="000922AB" w:rsidP="000922AB">
      <w:pPr>
        <w:shd w:val="clear" w:color="auto" w:fill="FFFFFF"/>
        <w:spacing w:after="0" w:line="240" w:lineRule="auto"/>
        <w:ind w:hanging="450"/>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(0:21) </w:t>
      </w:r>
      <w:hyperlink r:id="rId9" w:tgtFrame="_blank" w:history="1">
        <w:r w:rsidRPr="000922AB">
          <w:rPr>
            <w:rFonts w:ascii="Helvetica" w:eastAsia="Times New Roman" w:hAnsi="Helvetica" w:cs="Helvetica"/>
            <w:color w:val="0000FF"/>
            <w:sz w:val="24"/>
            <w:szCs w:val="24"/>
            <w:u w:val="single"/>
          </w:rPr>
          <w:t xml:space="preserve">Biographical Data on A.G. </w:t>
        </w:r>
        <w:proofErr w:type="spellStart"/>
        <w:r w:rsidRPr="000922AB">
          <w:rPr>
            <w:rFonts w:ascii="Helvetica" w:eastAsia="Times New Roman" w:hAnsi="Helvetica" w:cs="Helvetica"/>
            <w:color w:val="0000FF"/>
            <w:sz w:val="24"/>
            <w:szCs w:val="24"/>
            <w:u w:val="single"/>
          </w:rPr>
          <w:t>Lafley</w:t>
        </w:r>
        <w:proofErr w:type="spellEnd"/>
        <w:r w:rsidRPr="000922AB">
          <w:rPr>
            <w:rFonts w:ascii="Helvetica" w:eastAsia="Times New Roman" w:hAnsi="Helvetica" w:cs="Helvetica"/>
            <w:color w:val="0000FF"/>
            <w:sz w:val="24"/>
            <w:szCs w:val="24"/>
            <w:u w:val="single"/>
            <w:bdr w:val="none" w:sz="0" w:space="0" w:color="auto" w:frame="1"/>
          </w:rPr>
          <w:t> (Links to an external site.)</w:t>
        </w:r>
      </w:hyperlink>
    </w:p>
    <w:p w:rsidR="000922AB" w:rsidRPr="000922AB" w:rsidRDefault="000922AB" w:rsidP="000922AB">
      <w:pPr>
        <w:shd w:val="clear" w:color="auto" w:fill="FFFFFF"/>
        <w:spacing w:after="0" w:line="240" w:lineRule="auto"/>
        <w:ind w:hanging="450"/>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(0:39)</w:t>
      </w:r>
      <w:hyperlink r:id="rId10" w:anchor="2a132cfd7db3" w:tgtFrame="_blank" w:history="1">
        <w:r w:rsidRPr="000922AB">
          <w:rPr>
            <w:rFonts w:ascii="Helvetica" w:eastAsia="Times New Roman" w:hAnsi="Helvetica" w:cs="Helvetica"/>
            <w:color w:val="0000FF"/>
            <w:sz w:val="24"/>
            <w:szCs w:val="24"/>
            <w:u w:val="single"/>
          </w:rPr>
          <w:t xml:space="preserve"> A.G. </w:t>
        </w:r>
        <w:proofErr w:type="spellStart"/>
        <w:r w:rsidRPr="000922AB">
          <w:rPr>
            <w:rFonts w:ascii="Helvetica" w:eastAsia="Times New Roman" w:hAnsi="Helvetica" w:cs="Helvetica"/>
            <w:color w:val="0000FF"/>
            <w:sz w:val="24"/>
            <w:szCs w:val="24"/>
            <w:u w:val="single"/>
          </w:rPr>
          <w:t>Lafley's</w:t>
        </w:r>
        <w:proofErr w:type="spellEnd"/>
        <w:r w:rsidRPr="000922AB">
          <w:rPr>
            <w:rFonts w:ascii="Helvetica" w:eastAsia="Times New Roman" w:hAnsi="Helvetica" w:cs="Helvetica"/>
            <w:color w:val="0000FF"/>
            <w:sz w:val="24"/>
            <w:szCs w:val="24"/>
            <w:u w:val="single"/>
          </w:rPr>
          <w:t xml:space="preserve"> Recent Book Is A Leader's Guide To Building An Everyday Strategic Practice</w:t>
        </w:r>
        <w:r w:rsidRPr="000922AB">
          <w:rPr>
            <w:rFonts w:ascii="Helvetica" w:eastAsia="Times New Roman" w:hAnsi="Helvetica" w:cs="Helvetica"/>
            <w:color w:val="0000FF"/>
            <w:sz w:val="24"/>
            <w:szCs w:val="24"/>
            <w:u w:val="single"/>
            <w:bdr w:val="none" w:sz="0" w:space="0" w:color="auto" w:frame="1"/>
          </w:rPr>
          <w:t> (Links to an external site.)</w:t>
        </w:r>
      </w:hyperlink>
      <w:r w:rsidRPr="000922AB">
        <w:rPr>
          <w:rFonts w:ascii="Helvetica" w:eastAsia="Times New Roman" w:hAnsi="Helvetica" w:cs="Helvetica"/>
          <w:color w:val="3D494C"/>
          <w:sz w:val="24"/>
          <w:szCs w:val="24"/>
        </w:rPr>
        <w:t> Forbes article</w:t>
      </w:r>
    </w:p>
    <w:p w:rsidR="000922AB" w:rsidRPr="000922AB" w:rsidRDefault="000922AB" w:rsidP="000922AB">
      <w:pPr>
        <w:shd w:val="clear" w:color="auto" w:fill="FFFFFF"/>
        <w:spacing w:after="0" w:line="240" w:lineRule="auto"/>
        <w:ind w:hanging="450"/>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(1:39) </w:t>
      </w:r>
      <w:hyperlink r:id="rId11" w:tgtFrame="_blank" w:history="1">
        <w:r w:rsidRPr="000922AB">
          <w:rPr>
            <w:rFonts w:ascii="Helvetica" w:eastAsia="Times New Roman" w:hAnsi="Helvetica" w:cs="Helvetica"/>
            <w:color w:val="0000FF"/>
            <w:sz w:val="24"/>
            <w:szCs w:val="24"/>
            <w:u w:val="single"/>
          </w:rPr>
          <w:t>Procter &amp; Gamble Brands</w:t>
        </w:r>
        <w:r w:rsidRPr="000922AB">
          <w:rPr>
            <w:rFonts w:ascii="Helvetica" w:eastAsia="Times New Roman" w:hAnsi="Helvetica" w:cs="Helvetica"/>
            <w:color w:val="0000FF"/>
            <w:sz w:val="24"/>
            <w:szCs w:val="24"/>
            <w:u w:val="single"/>
            <w:bdr w:val="none" w:sz="0" w:space="0" w:color="auto" w:frame="1"/>
          </w:rPr>
          <w:t> (Links to an external site.)</w:t>
        </w:r>
      </w:hyperlink>
      <w:r w:rsidRPr="000922AB">
        <w:rPr>
          <w:rFonts w:ascii="Helvetica" w:eastAsia="Times New Roman" w:hAnsi="Helvetica" w:cs="Helvetica"/>
          <w:color w:val="3D494C"/>
          <w:sz w:val="24"/>
          <w:szCs w:val="24"/>
        </w:rPr>
        <w:t> webpage</w:t>
      </w:r>
    </w:p>
    <w:p w:rsidR="000922AB" w:rsidRPr="000922AB" w:rsidRDefault="000922AB" w:rsidP="000922AB">
      <w:pPr>
        <w:shd w:val="clear" w:color="auto" w:fill="FFFFFF"/>
        <w:spacing w:after="0" w:line="240" w:lineRule="auto"/>
        <w:ind w:hanging="450"/>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(2:55) </w:t>
      </w:r>
      <w:hyperlink r:id="rId12" w:anchor="2807ad8549b9" w:tgtFrame="_blank" w:history="1">
        <w:r w:rsidRPr="000922AB">
          <w:rPr>
            <w:rFonts w:ascii="Helvetica" w:eastAsia="Times New Roman" w:hAnsi="Helvetica" w:cs="Helvetica"/>
            <w:color w:val="0000FF"/>
            <w:sz w:val="24"/>
            <w:szCs w:val="24"/>
            <w:u w:val="single"/>
          </w:rPr>
          <w:t>P&amp;G Tops List Of Most Effective U.S. Advertisers</w:t>
        </w:r>
        <w:r w:rsidRPr="000922AB">
          <w:rPr>
            <w:rFonts w:ascii="Helvetica" w:eastAsia="Times New Roman" w:hAnsi="Helvetica" w:cs="Helvetica"/>
            <w:color w:val="0000FF"/>
            <w:sz w:val="24"/>
            <w:szCs w:val="24"/>
            <w:u w:val="single"/>
            <w:bdr w:val="none" w:sz="0" w:space="0" w:color="auto" w:frame="1"/>
          </w:rPr>
          <w:t> (Links to an external site.)</w:t>
        </w:r>
      </w:hyperlink>
      <w:r w:rsidRPr="000922AB">
        <w:rPr>
          <w:rFonts w:ascii="Helvetica" w:eastAsia="Times New Roman" w:hAnsi="Helvetica" w:cs="Helvetica"/>
          <w:color w:val="3D494C"/>
          <w:sz w:val="24"/>
          <w:szCs w:val="24"/>
        </w:rPr>
        <w:t> Forbes article</w:t>
      </w:r>
    </w:p>
    <w:p w:rsidR="000922AB" w:rsidRPr="000922AB" w:rsidRDefault="000922AB" w:rsidP="000922AB">
      <w:pPr>
        <w:shd w:val="clear" w:color="auto" w:fill="FFFFFF"/>
        <w:spacing w:after="0" w:line="240" w:lineRule="auto"/>
        <w:ind w:hanging="450"/>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lastRenderedPageBreak/>
        <w:t>(4:49)</w:t>
      </w:r>
      <w:hyperlink r:id="rId13" w:tgtFrame="_blank" w:history="1">
        <w:r w:rsidRPr="000922AB">
          <w:rPr>
            <w:rFonts w:ascii="Helvetica" w:eastAsia="Times New Roman" w:hAnsi="Helvetica" w:cs="Helvetica"/>
            <w:color w:val="0000FF"/>
            <w:sz w:val="24"/>
            <w:szCs w:val="24"/>
            <w:u w:val="single"/>
          </w:rPr>
          <w:t> P&amp;G History Reel</w:t>
        </w:r>
        <w:r w:rsidRPr="000922AB">
          <w:rPr>
            <w:rFonts w:ascii="Helvetica" w:eastAsia="Times New Roman" w:hAnsi="Helvetica" w:cs="Helvetica"/>
            <w:color w:val="0000FF"/>
            <w:sz w:val="24"/>
            <w:szCs w:val="24"/>
            <w:u w:val="single"/>
            <w:bdr w:val="none" w:sz="0" w:space="0" w:color="auto" w:frame="1"/>
          </w:rPr>
          <w:t> (Links to an external site.)</w:t>
        </w:r>
      </w:hyperlink>
      <w:r w:rsidRPr="000922AB">
        <w:rPr>
          <w:rFonts w:ascii="Helvetica" w:eastAsia="Times New Roman" w:hAnsi="Helvetica" w:cs="Helvetica"/>
          <w:color w:val="3D494C"/>
          <w:sz w:val="24"/>
          <w:szCs w:val="24"/>
        </w:rPr>
        <w:t> video</w:t>
      </w:r>
    </w:p>
    <w:p w:rsidR="000922AB" w:rsidRPr="000922AB" w:rsidRDefault="000922AB" w:rsidP="000922AB">
      <w:pPr>
        <w:shd w:val="clear" w:color="auto" w:fill="FFFFFF"/>
        <w:spacing w:after="0" w:line="240" w:lineRule="auto"/>
        <w:ind w:hanging="450"/>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(7:49) </w:t>
      </w:r>
      <w:hyperlink r:id="rId14" w:tgtFrame="_blank" w:history="1">
        <w:r w:rsidRPr="000922AB">
          <w:rPr>
            <w:rFonts w:ascii="Helvetica" w:eastAsia="Times New Roman" w:hAnsi="Helvetica" w:cs="Helvetica"/>
            <w:color w:val="0000FF"/>
            <w:sz w:val="24"/>
            <w:szCs w:val="24"/>
            <w:u w:val="single"/>
          </w:rPr>
          <w:t>Touching Lives, Improving Life: Why Innovation Matters and How to Make it Work </w:t>
        </w:r>
        <w:r w:rsidRPr="000922AB">
          <w:rPr>
            <w:rFonts w:ascii="Helvetica" w:eastAsia="Times New Roman" w:hAnsi="Helvetica" w:cs="Helvetica"/>
            <w:color w:val="0000FF"/>
            <w:sz w:val="24"/>
            <w:szCs w:val="24"/>
            <w:u w:val="single"/>
            <w:bdr w:val="none" w:sz="0" w:space="0" w:color="auto" w:frame="1"/>
          </w:rPr>
          <w:t> (Links to an external site.)</w:t>
        </w:r>
      </w:hyperlink>
      <w:r w:rsidRPr="000922AB">
        <w:rPr>
          <w:rFonts w:ascii="Helvetica" w:eastAsia="Times New Roman" w:hAnsi="Helvetica" w:cs="Helvetica"/>
          <w:color w:val="3D494C"/>
          <w:sz w:val="24"/>
          <w:szCs w:val="24"/>
        </w:rPr>
        <w:t>P&amp;G CEO speech transcript</w:t>
      </w:r>
    </w:p>
    <w:p w:rsidR="000922AB" w:rsidRPr="000922AB" w:rsidRDefault="000922AB" w:rsidP="000922AB">
      <w:pPr>
        <w:shd w:val="clear" w:color="auto" w:fill="FFFFFF"/>
        <w:spacing w:after="0" w:line="240" w:lineRule="auto"/>
        <w:ind w:hanging="450"/>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(8:04)</w:t>
      </w:r>
      <w:hyperlink r:id="rId15" w:tgtFrame="_blank" w:history="1">
        <w:r w:rsidRPr="000922AB">
          <w:rPr>
            <w:rFonts w:ascii="Helvetica" w:eastAsia="Times New Roman" w:hAnsi="Helvetica" w:cs="Helvetica"/>
            <w:color w:val="0000FF"/>
            <w:sz w:val="24"/>
            <w:szCs w:val="24"/>
            <w:u w:val="single"/>
          </w:rPr>
          <w:t> P&amp;G Olay</w:t>
        </w:r>
        <w:r w:rsidRPr="000922AB">
          <w:rPr>
            <w:rFonts w:ascii="Helvetica" w:eastAsia="Times New Roman" w:hAnsi="Helvetica" w:cs="Helvetica"/>
            <w:color w:val="0000FF"/>
            <w:sz w:val="24"/>
            <w:szCs w:val="24"/>
            <w:u w:val="single"/>
            <w:bdr w:val="none" w:sz="0" w:space="0" w:color="auto" w:frame="1"/>
          </w:rPr>
          <w:t> (Links to an external site.)</w:t>
        </w:r>
      </w:hyperlink>
      <w:r w:rsidRPr="000922AB">
        <w:rPr>
          <w:rFonts w:ascii="Helvetica" w:eastAsia="Times New Roman" w:hAnsi="Helvetica" w:cs="Helvetica"/>
          <w:color w:val="3D494C"/>
          <w:sz w:val="24"/>
          <w:szCs w:val="24"/>
        </w:rPr>
        <w:t> website</w:t>
      </w:r>
    </w:p>
    <w:p w:rsidR="000922AB" w:rsidRPr="000922AB" w:rsidRDefault="000922AB" w:rsidP="000922AB">
      <w:pPr>
        <w:shd w:val="clear" w:color="auto" w:fill="FFFFFF"/>
        <w:spacing w:after="0" w:line="240" w:lineRule="auto"/>
        <w:ind w:hanging="450"/>
        <w:rPr>
          <w:rFonts w:ascii="Helvetica" w:eastAsia="Times New Roman" w:hAnsi="Helvetica" w:cs="Helvetica"/>
          <w:color w:val="3D494C"/>
          <w:sz w:val="24"/>
          <w:szCs w:val="24"/>
        </w:rPr>
      </w:pPr>
      <w:r w:rsidRPr="000922AB">
        <w:rPr>
          <w:rFonts w:ascii="Helvetica" w:eastAsia="Times New Roman" w:hAnsi="Helvetica" w:cs="Helvetica"/>
          <w:color w:val="3D494C"/>
          <w:sz w:val="24"/>
          <w:szCs w:val="24"/>
        </w:rPr>
        <w:t>(11:21) </w:t>
      </w:r>
      <w:hyperlink r:id="rId16" w:anchor="1a9b17fc67a6" w:tgtFrame="_blank" w:history="1">
        <w:r w:rsidRPr="000922AB">
          <w:rPr>
            <w:rFonts w:ascii="Helvetica" w:eastAsia="Times New Roman" w:hAnsi="Helvetica" w:cs="Helvetica"/>
            <w:color w:val="0000FF"/>
            <w:sz w:val="24"/>
            <w:szCs w:val="24"/>
            <w:u w:val="single"/>
          </w:rPr>
          <w:t xml:space="preserve">After Steadying Ship, A.G. </w:t>
        </w:r>
        <w:proofErr w:type="spellStart"/>
        <w:r w:rsidRPr="000922AB">
          <w:rPr>
            <w:rFonts w:ascii="Helvetica" w:eastAsia="Times New Roman" w:hAnsi="Helvetica" w:cs="Helvetica"/>
            <w:color w:val="0000FF"/>
            <w:sz w:val="24"/>
            <w:szCs w:val="24"/>
            <w:u w:val="single"/>
          </w:rPr>
          <w:t>Lafley</w:t>
        </w:r>
        <w:proofErr w:type="spellEnd"/>
        <w:r w:rsidRPr="000922AB">
          <w:rPr>
            <w:rFonts w:ascii="Helvetica" w:eastAsia="Times New Roman" w:hAnsi="Helvetica" w:cs="Helvetica"/>
            <w:color w:val="0000FF"/>
            <w:sz w:val="24"/>
            <w:szCs w:val="24"/>
            <w:u w:val="single"/>
          </w:rPr>
          <w:t xml:space="preserve"> Steps Down At Procter &amp; Gamble</w:t>
        </w:r>
        <w:r w:rsidRPr="000922AB">
          <w:rPr>
            <w:rFonts w:ascii="Helvetica" w:eastAsia="Times New Roman" w:hAnsi="Helvetica" w:cs="Helvetica"/>
            <w:color w:val="0000FF"/>
            <w:sz w:val="24"/>
            <w:szCs w:val="24"/>
            <w:u w:val="single"/>
            <w:bdr w:val="none" w:sz="0" w:space="0" w:color="auto" w:frame="1"/>
          </w:rPr>
          <w:t> (Links to an external site.)</w:t>
        </w:r>
      </w:hyperlink>
      <w:r w:rsidRPr="000922AB">
        <w:rPr>
          <w:rFonts w:ascii="Helvetica" w:eastAsia="Times New Roman" w:hAnsi="Helvetica" w:cs="Helvetica"/>
          <w:color w:val="3D494C"/>
          <w:sz w:val="24"/>
          <w:szCs w:val="24"/>
        </w:rPr>
        <w:t> Forbes article</w:t>
      </w:r>
    </w:p>
    <w:p w:rsidR="000362A5" w:rsidRDefault="000362A5" w:rsidP="000922AB"/>
    <w:p w:rsidR="000922AB" w:rsidRDefault="000922AB" w:rsidP="000922AB"/>
    <w:p w:rsidR="000922AB" w:rsidRDefault="000922AB" w:rsidP="000922AB"/>
    <w:p w:rsidR="000922AB" w:rsidRDefault="000922AB" w:rsidP="000922AB"/>
    <w:p w:rsidR="000922AB" w:rsidRDefault="000922AB" w:rsidP="000922AB"/>
    <w:p w:rsidR="000922AB" w:rsidRDefault="000922AB" w:rsidP="000922AB"/>
    <w:p w:rsidR="000922AB" w:rsidRPr="000922AB" w:rsidRDefault="000922AB" w:rsidP="000922AB">
      <w:bookmarkStart w:id="0" w:name="_GoBack"/>
      <w:bookmarkEnd w:id="0"/>
    </w:p>
    <w:sectPr w:rsidR="000922AB" w:rsidRPr="0009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CC3"/>
    <w:multiLevelType w:val="multilevel"/>
    <w:tmpl w:val="5122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3522"/>
    <w:multiLevelType w:val="multilevel"/>
    <w:tmpl w:val="1226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43868"/>
    <w:multiLevelType w:val="multilevel"/>
    <w:tmpl w:val="3974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E416B"/>
    <w:multiLevelType w:val="multilevel"/>
    <w:tmpl w:val="E056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175CD"/>
    <w:multiLevelType w:val="multilevel"/>
    <w:tmpl w:val="F4A2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539A0"/>
    <w:multiLevelType w:val="multilevel"/>
    <w:tmpl w:val="EBDA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410B0"/>
    <w:multiLevelType w:val="multilevel"/>
    <w:tmpl w:val="E53C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C0DBA"/>
    <w:multiLevelType w:val="multilevel"/>
    <w:tmpl w:val="8A3E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353F9"/>
    <w:multiLevelType w:val="multilevel"/>
    <w:tmpl w:val="9BE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969BB"/>
    <w:multiLevelType w:val="multilevel"/>
    <w:tmpl w:val="DE38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37E91"/>
    <w:multiLevelType w:val="multilevel"/>
    <w:tmpl w:val="CA92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177F98"/>
    <w:multiLevelType w:val="multilevel"/>
    <w:tmpl w:val="947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13271"/>
    <w:multiLevelType w:val="multilevel"/>
    <w:tmpl w:val="B31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110FF"/>
    <w:multiLevelType w:val="multilevel"/>
    <w:tmpl w:val="5F0E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5A4905"/>
    <w:multiLevelType w:val="multilevel"/>
    <w:tmpl w:val="1B5A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01D2A"/>
    <w:multiLevelType w:val="multilevel"/>
    <w:tmpl w:val="F26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15"/>
  </w:num>
  <w:num w:numId="5">
    <w:abstractNumId w:val="0"/>
  </w:num>
  <w:num w:numId="6">
    <w:abstractNumId w:val="14"/>
  </w:num>
  <w:num w:numId="7">
    <w:abstractNumId w:val="6"/>
  </w:num>
  <w:num w:numId="8">
    <w:abstractNumId w:val="7"/>
  </w:num>
  <w:num w:numId="9">
    <w:abstractNumId w:val="4"/>
  </w:num>
  <w:num w:numId="10">
    <w:abstractNumId w:val="12"/>
  </w:num>
  <w:num w:numId="11">
    <w:abstractNumId w:val="8"/>
  </w:num>
  <w:num w:numId="12">
    <w:abstractNumId w:val="3"/>
  </w:num>
  <w:num w:numId="13">
    <w:abstractNumId w:val="9"/>
  </w:num>
  <w:num w:numId="14">
    <w:abstractNumId w:val="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A5"/>
    <w:rsid w:val="000362A5"/>
    <w:rsid w:val="000922AB"/>
    <w:rsid w:val="000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0ECF"/>
  <w15:chartTrackingRefBased/>
  <w15:docId w15:val="{084D8BCF-6310-422C-8A2F-33C08A1B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8470">
      <w:bodyDiv w:val="1"/>
      <w:marLeft w:val="0"/>
      <w:marRight w:val="0"/>
      <w:marTop w:val="0"/>
      <w:marBottom w:val="0"/>
      <w:divBdr>
        <w:top w:val="none" w:sz="0" w:space="0" w:color="auto"/>
        <w:left w:val="none" w:sz="0" w:space="0" w:color="auto"/>
        <w:bottom w:val="none" w:sz="0" w:space="0" w:color="auto"/>
        <w:right w:val="none" w:sz="0" w:space="0" w:color="auto"/>
      </w:divBdr>
    </w:div>
    <w:div w:id="1838231610">
      <w:bodyDiv w:val="1"/>
      <w:marLeft w:val="0"/>
      <w:marRight w:val="0"/>
      <w:marTop w:val="0"/>
      <w:marBottom w:val="0"/>
      <w:divBdr>
        <w:top w:val="none" w:sz="0" w:space="0" w:color="auto"/>
        <w:left w:val="none" w:sz="0" w:space="0" w:color="auto"/>
        <w:bottom w:val="none" w:sz="0" w:space="0" w:color="auto"/>
        <w:right w:val="none" w:sz="0" w:space="0" w:color="auto"/>
      </w:divBdr>
      <w:divsChild>
        <w:div w:id="1446072995">
          <w:marLeft w:val="0"/>
          <w:marRight w:val="0"/>
          <w:marTop w:val="0"/>
          <w:marBottom w:val="0"/>
          <w:divBdr>
            <w:top w:val="none" w:sz="0" w:space="0" w:color="auto"/>
            <w:left w:val="none" w:sz="0" w:space="0" w:color="auto"/>
            <w:bottom w:val="none" w:sz="0" w:space="0" w:color="auto"/>
            <w:right w:val="none" w:sz="0" w:space="0" w:color="auto"/>
          </w:divBdr>
        </w:div>
        <w:div w:id="767121744">
          <w:marLeft w:val="0"/>
          <w:marRight w:val="0"/>
          <w:marTop w:val="0"/>
          <w:marBottom w:val="0"/>
          <w:divBdr>
            <w:top w:val="none" w:sz="0" w:space="0" w:color="auto"/>
            <w:left w:val="none" w:sz="0" w:space="0" w:color="auto"/>
            <w:bottom w:val="none" w:sz="0" w:space="0" w:color="auto"/>
            <w:right w:val="none" w:sz="0" w:space="0" w:color="auto"/>
          </w:divBdr>
        </w:div>
        <w:div w:id="120023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96962/files/17207957/download?wrap=1" TargetMode="External"/><Relationship Id="rId13" Type="http://schemas.openxmlformats.org/officeDocument/2006/relationships/hyperlink" Target="https://www.youtube.com/watch?v=Kf0Dk6FX7h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FlurK3LeTpg" TargetMode="External"/><Relationship Id="rId12" Type="http://schemas.openxmlformats.org/officeDocument/2006/relationships/hyperlink" Target="http://www.forbes.com/sites/jenniferrooney/2012/05/24/pg-tops-list-of-most-effective-u-s-advertis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rbes.com/sites/antoinegara/2015/07/28/after-steadying-ship-a-g-lafley-steps-down-at-procter-gamble/" TargetMode="External"/><Relationship Id="rId1" Type="http://schemas.openxmlformats.org/officeDocument/2006/relationships/numbering" Target="numbering.xml"/><Relationship Id="rId6" Type="http://schemas.openxmlformats.org/officeDocument/2006/relationships/hyperlink" Target="https://ashford.instructure.com/courses/96962/files/17207868/download?download_frd=1" TargetMode="External"/><Relationship Id="rId11" Type="http://schemas.openxmlformats.org/officeDocument/2006/relationships/hyperlink" Target="http://us.pg.com/our_brands" TargetMode="External"/><Relationship Id="rId5" Type="http://schemas.openxmlformats.org/officeDocument/2006/relationships/hyperlink" Target="https://ashford.instructure.com/courses/96962/files/17207868/download?wrap=1" TargetMode="External"/><Relationship Id="rId15" Type="http://schemas.openxmlformats.org/officeDocument/2006/relationships/hyperlink" Target="https://www.olay.com/" TargetMode="External"/><Relationship Id="rId10" Type="http://schemas.openxmlformats.org/officeDocument/2006/relationships/hyperlink" Target="http://www.forbes.com/sites/berlinschoolofcreativeleadership/2014/03/21/a-g-lafleys-recent-book-is-a-leaders-guide-to-building-an-everyday-strategic-practice/" TargetMode="External"/><Relationship Id="rId4" Type="http://schemas.openxmlformats.org/officeDocument/2006/relationships/webSettings" Target="webSettings.xml"/><Relationship Id="rId9" Type="http://schemas.openxmlformats.org/officeDocument/2006/relationships/hyperlink" Target="https://www.pg.com/content/pdf/01_about_pg/overview_facts/executive_biographies/alan_lafley.pdf" TargetMode="External"/><Relationship Id="rId14" Type="http://schemas.openxmlformats.org/officeDocument/2006/relationships/hyperlink" Target="https://www.pg.com/en_US/downloads/company/purpose_people/touching_lives_improving_li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Bomar, Lynn S</dc:creator>
  <cp:keywords/>
  <dc:description/>
  <cp:lastModifiedBy>Bomar, Lynn S</cp:lastModifiedBy>
  <cp:revision>1</cp:revision>
  <dcterms:created xsi:type="dcterms:W3CDTF">2022-01-24T16:30:00Z</dcterms:created>
  <dcterms:modified xsi:type="dcterms:W3CDTF">2022-01-24T16:47:00Z</dcterms:modified>
</cp:coreProperties>
</file>