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E5C5" w14:textId="77777777" w:rsidR="0087656F" w:rsidRPr="0087656F" w:rsidRDefault="0087656F" w:rsidP="008765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262626"/>
          <w:sz w:val="36"/>
          <w:szCs w:val="36"/>
        </w:rPr>
      </w:pPr>
      <w:r w:rsidRPr="0087656F">
        <w:rPr>
          <w:rFonts w:ascii="Open Sans" w:eastAsia="Times New Roman" w:hAnsi="Open Sans" w:cs="Open Sans"/>
          <w:color w:val="262626"/>
          <w:sz w:val="36"/>
          <w:szCs w:val="36"/>
        </w:rPr>
        <w:t>Exam Content</w:t>
      </w:r>
    </w:p>
    <w:p w14:paraId="69548850" w14:textId="77777777" w:rsidR="0087656F" w:rsidRPr="0087656F" w:rsidRDefault="0087656F" w:rsidP="00876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2626"/>
          <w:sz w:val="21"/>
          <w:szCs w:val="21"/>
        </w:rPr>
      </w:pPr>
    </w:p>
    <w:p w14:paraId="6AFE456B" w14:textId="77777777" w:rsidR="0087656F" w:rsidRPr="0087656F" w:rsidRDefault="0087656F" w:rsidP="008765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56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7BA0A57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For this assignment, refer to the scenario located in</w:t>
      </w: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 xml:space="preserve"> “Problems – Series A,” section 8-19A of Ch. 8, “Performance </w:t>
      </w:r>
      <w:proofErr w:type="gramStart"/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Evaluation,“</w:t>
      </w:r>
      <w:proofErr w:type="gramEnd"/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 xml:space="preserve"> of </w:t>
      </w:r>
      <w:r w:rsidRPr="0087656F">
        <w:rPr>
          <w:rFonts w:ascii="inherit" w:eastAsia="Times New Roman" w:hAnsi="inherit" w:cs="Open Sans"/>
          <w:b/>
          <w:bCs/>
          <w:i/>
          <w:iCs/>
          <w:color w:val="262626"/>
          <w:sz w:val="21"/>
          <w:szCs w:val="21"/>
        </w:rPr>
        <w:t xml:space="preserve">Fundamentals of Managerial Accounting Concepts. 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This scenario puts you in charge of preparing a budget for the Redmond Management Association annual public relations luncheon.</w:t>
      </w:r>
    </w:p>
    <w:p w14:paraId="772B77CE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</w:p>
    <w:p w14:paraId="59A00F9F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Read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 xml:space="preserve"> the scenario in the textbook and complete the activity below.</w:t>
      </w:r>
    </w:p>
    <w:p w14:paraId="6C843547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</w:p>
    <w:p w14:paraId="26FCE1ED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Use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 xml:space="preserve"> Excel—showing all work and formulas—to complete the following:</w:t>
      </w:r>
    </w:p>
    <w:p w14:paraId="4E7401C3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Prepare a flexible budget. </w:t>
      </w:r>
    </w:p>
    <w:p w14:paraId="53746650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Compute the sales volume variance and the variable cost volume variances based on a comparison between the master budget and the flexible budget.</w:t>
      </w:r>
    </w:p>
    <w:p w14:paraId="3385E80D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Compute flexible budget variances by comparing the flexible budget with the actual results.</w:t>
      </w:r>
    </w:p>
    <w:p w14:paraId="3323FE29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</w:p>
    <w:p w14:paraId="06DA30A8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Create 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a 6- to 8-slide presentation for the budget committee meeting. Complete the following in your presentation:</w:t>
      </w:r>
    </w:p>
    <w:p w14:paraId="7B8954A0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Summarize the results of the sales volume and variable cost volume variances computations based on the comparison between the master budget and the flexible budget.</w:t>
      </w:r>
    </w:p>
    <w:p w14:paraId="5E8075C9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Summarize the results of the flexible budget variances computations based on the comparison between the flexible budget and the actual results.</w:t>
      </w:r>
    </w:p>
    <w:p w14:paraId="01337D02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Justify the favorable or unfavorable budget variances.</w:t>
      </w:r>
    </w:p>
    <w:p w14:paraId="2F4F792A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Since this is a not-for-profit organization, address why anyone should be concerned with meeting the budget.</w:t>
      </w:r>
    </w:p>
    <w:p w14:paraId="16E80605" w14:textId="77777777" w:rsidR="0087656F" w:rsidRPr="0087656F" w:rsidRDefault="0087656F" w:rsidP="0087656F">
      <w:pPr>
        <w:numPr>
          <w:ilvl w:val="1"/>
          <w:numId w:val="1"/>
        </w:numPr>
        <w:spacing w:after="0" w:line="240" w:lineRule="auto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Make recommendations for what can be done differently to stay on budget for future luncheons. Provide specific examples to support your recommendations.</w:t>
      </w:r>
    </w:p>
    <w:p w14:paraId="5E3BB0EA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</w:p>
    <w:p w14:paraId="32FEE0F4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 xml:space="preserve">Cite 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references to support your assignment.</w:t>
      </w:r>
    </w:p>
    <w:p w14:paraId="7708CE00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</w:p>
    <w:p w14:paraId="27D3BC47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Format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> your citations according to APA guidelines.</w:t>
      </w: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 </w:t>
      </w:r>
    </w:p>
    <w:p w14:paraId="00EAC763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</w:p>
    <w:p w14:paraId="49EFE167" w14:textId="77777777" w:rsidR="0087656F" w:rsidRPr="0087656F" w:rsidRDefault="0087656F" w:rsidP="0087656F">
      <w:pPr>
        <w:spacing w:after="0" w:line="240" w:lineRule="auto"/>
        <w:ind w:left="720"/>
        <w:rPr>
          <w:rFonts w:ascii="inherit" w:eastAsia="Times New Roman" w:hAnsi="inherit" w:cs="Open Sans"/>
          <w:color w:val="262626"/>
          <w:sz w:val="21"/>
          <w:szCs w:val="21"/>
        </w:rPr>
      </w:pPr>
      <w:r w:rsidRPr="0087656F">
        <w:rPr>
          <w:rFonts w:ascii="inherit" w:eastAsia="Times New Roman" w:hAnsi="inherit" w:cs="Open Sans"/>
          <w:b/>
          <w:bCs/>
          <w:color w:val="262626"/>
          <w:sz w:val="21"/>
          <w:szCs w:val="21"/>
        </w:rPr>
        <w:t>Submit</w:t>
      </w:r>
      <w:r w:rsidRPr="0087656F">
        <w:rPr>
          <w:rFonts w:ascii="inherit" w:eastAsia="Times New Roman" w:hAnsi="inherit" w:cs="Open Sans"/>
          <w:color w:val="262626"/>
          <w:sz w:val="21"/>
          <w:szCs w:val="21"/>
        </w:rPr>
        <w:t xml:space="preserve"> your assignment.</w:t>
      </w:r>
    </w:p>
    <w:p w14:paraId="12A70E5A" w14:textId="77777777" w:rsidR="0087656F" w:rsidRPr="0087656F" w:rsidRDefault="0087656F" w:rsidP="008765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56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DDE6126" w14:textId="77777777" w:rsidR="00610EE9" w:rsidRDefault="00610EE9"/>
    <w:sectPr w:rsidR="0061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57DFE"/>
    <w:multiLevelType w:val="multilevel"/>
    <w:tmpl w:val="B3B8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xMTIxNTQyt7QwtjRW0lEKTi0uzszPAykwrAUA/kToGiwAAAA="/>
  </w:docVars>
  <w:rsids>
    <w:rsidRoot w:val="0087656F"/>
    <w:rsid w:val="00610EE9"/>
    <w:rsid w:val="008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5567"/>
  <w15:chartTrackingRefBased/>
  <w15:docId w15:val="{4DA41FE5-32B2-40E1-BF47-3138094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Ruiz</dc:creator>
  <cp:keywords/>
  <dc:description/>
  <cp:lastModifiedBy>Joseph Ruiz</cp:lastModifiedBy>
  <cp:revision>1</cp:revision>
  <dcterms:created xsi:type="dcterms:W3CDTF">2021-11-26T23:20:00Z</dcterms:created>
  <dcterms:modified xsi:type="dcterms:W3CDTF">2021-11-26T23:21:00Z</dcterms:modified>
</cp:coreProperties>
</file>