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2442" w14:textId="77777777" w:rsidR="00D0373F" w:rsidRPr="00D0373F" w:rsidRDefault="00D0373F" w:rsidP="005E11C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1D7AA" w14:textId="77777777" w:rsidR="00D0373F" w:rsidRPr="00D0373F" w:rsidRDefault="00D0373F" w:rsidP="005E11C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AB4684" w14:textId="77777777" w:rsidR="00D0373F" w:rsidRPr="00D0373F" w:rsidRDefault="00D0373F" w:rsidP="005E11C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BCDA72" w14:textId="77777777" w:rsidR="00D0373F" w:rsidRPr="00D0373F" w:rsidRDefault="00D0373F" w:rsidP="005E11C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150C7F" w14:textId="00596C7F" w:rsidR="00D0373F" w:rsidRDefault="00D0373F" w:rsidP="005E11C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A3F777" w14:textId="0A5953F9" w:rsidR="00D72050" w:rsidRDefault="00D72050" w:rsidP="005E11C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F71ABD" w14:textId="65C981F3" w:rsidR="00D72050" w:rsidRDefault="00D72050" w:rsidP="005E11C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8B3771" w14:textId="610E9205" w:rsidR="00D72050" w:rsidRDefault="00D72050" w:rsidP="005E11C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04C2C1" w14:textId="77777777" w:rsidR="00943FEB" w:rsidRPr="00D0373F" w:rsidRDefault="00943FEB" w:rsidP="005E11C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8C928E" w14:textId="443959E3" w:rsidR="00D0373F" w:rsidRDefault="005D63A7" w:rsidP="00D72050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73F">
        <w:rPr>
          <w:rFonts w:ascii="Times New Roman" w:hAnsi="Times New Roman" w:cs="Times New Roman"/>
          <w:b/>
          <w:bCs/>
          <w:sz w:val="24"/>
          <w:szCs w:val="24"/>
        </w:rPr>
        <w:t>Consumer Go</w:t>
      </w:r>
      <w:r w:rsidR="00E53DE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0373F">
        <w:rPr>
          <w:rFonts w:ascii="Times New Roman" w:hAnsi="Times New Roman" w:cs="Times New Roman"/>
          <w:b/>
          <w:bCs/>
          <w:sz w:val="24"/>
          <w:szCs w:val="24"/>
        </w:rPr>
        <w:t>ds Company Project</w:t>
      </w:r>
    </w:p>
    <w:p w14:paraId="673A2C1C" w14:textId="4F9DA093" w:rsidR="00D92FC4" w:rsidRPr="00D72050" w:rsidRDefault="00D92FC4" w:rsidP="00D72050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3</w:t>
      </w:r>
    </w:p>
    <w:p w14:paraId="14E752CC" w14:textId="77777777" w:rsidR="00D6767D" w:rsidRDefault="00D6767D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6027DE" w14:textId="77777777" w:rsidR="00C04E18" w:rsidRDefault="00C04E18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E61543" w14:textId="77777777" w:rsidR="00C04E18" w:rsidRDefault="00C04E18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CA8C39" w14:textId="77777777" w:rsidR="00C04E18" w:rsidRDefault="00C04E18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723B3B" w14:textId="77777777" w:rsidR="00C04E18" w:rsidRDefault="00C04E18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56F5B7" w14:textId="77777777" w:rsidR="00C04E18" w:rsidRDefault="00C04E18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1D388E" w14:textId="77777777" w:rsidR="00C04E18" w:rsidRDefault="00C04E18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0F9FF1" w14:textId="77777777" w:rsidR="00C04E18" w:rsidRDefault="00C04E18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7799CD" w14:textId="77777777" w:rsidR="00C04E18" w:rsidRDefault="00C04E18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67CAF3" w14:textId="77777777" w:rsidR="00DA6355" w:rsidRDefault="00DA6355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E1B759" w14:textId="77777777" w:rsidR="00252D10" w:rsidRDefault="005D63A7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E96">
        <w:rPr>
          <w:rFonts w:ascii="Times New Roman" w:hAnsi="Times New Roman" w:cs="Times New Roman"/>
          <w:b/>
          <w:bCs/>
          <w:sz w:val="24"/>
          <w:szCs w:val="24"/>
        </w:rPr>
        <w:t>Consumer Go</w:t>
      </w:r>
      <w:r w:rsidR="001102D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64E96">
        <w:rPr>
          <w:rFonts w:ascii="Times New Roman" w:hAnsi="Times New Roman" w:cs="Times New Roman"/>
          <w:b/>
          <w:bCs/>
          <w:sz w:val="24"/>
          <w:szCs w:val="24"/>
        </w:rPr>
        <w:t>ds Company Project</w:t>
      </w:r>
    </w:p>
    <w:p w14:paraId="1AF0B994" w14:textId="77777777" w:rsidR="00E01ED7" w:rsidRDefault="005D63A7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984">
        <w:rPr>
          <w:rFonts w:ascii="Times New Roman" w:hAnsi="Times New Roman" w:cs="Times New Roman"/>
          <w:sz w:val="24"/>
          <w:szCs w:val="24"/>
        </w:rPr>
        <w:t xml:space="preserve">Consumer </w:t>
      </w:r>
      <w:r w:rsidR="008F6ABD">
        <w:rPr>
          <w:rFonts w:ascii="Times New Roman" w:hAnsi="Times New Roman" w:cs="Times New Roman"/>
          <w:sz w:val="24"/>
          <w:szCs w:val="24"/>
        </w:rPr>
        <w:t>goods</w:t>
      </w:r>
      <w:r w:rsidR="00163C0A">
        <w:rPr>
          <w:rFonts w:ascii="Times New Roman" w:hAnsi="Times New Roman" w:cs="Times New Roman"/>
          <w:sz w:val="24"/>
          <w:szCs w:val="24"/>
        </w:rPr>
        <w:t xml:space="preserve">, also </w:t>
      </w:r>
      <w:r w:rsidR="002C29AC">
        <w:rPr>
          <w:rFonts w:ascii="Times New Roman" w:hAnsi="Times New Roman" w:cs="Times New Roman"/>
          <w:sz w:val="24"/>
          <w:szCs w:val="24"/>
        </w:rPr>
        <w:t>referred</w:t>
      </w:r>
      <w:r w:rsidR="00163C0A">
        <w:rPr>
          <w:rFonts w:ascii="Times New Roman" w:hAnsi="Times New Roman" w:cs="Times New Roman"/>
          <w:sz w:val="24"/>
          <w:szCs w:val="24"/>
        </w:rPr>
        <w:t xml:space="preserve"> to as </w:t>
      </w:r>
      <w:r w:rsidR="00971965">
        <w:rPr>
          <w:rFonts w:ascii="Times New Roman" w:hAnsi="Times New Roman" w:cs="Times New Roman"/>
          <w:sz w:val="24"/>
          <w:szCs w:val="24"/>
        </w:rPr>
        <w:t xml:space="preserve">final </w:t>
      </w:r>
      <w:r w:rsidR="00493D18">
        <w:rPr>
          <w:rFonts w:ascii="Times New Roman" w:hAnsi="Times New Roman" w:cs="Times New Roman"/>
          <w:sz w:val="24"/>
          <w:szCs w:val="24"/>
        </w:rPr>
        <w:t xml:space="preserve">goods, </w:t>
      </w:r>
      <w:r w:rsidR="00DB3B1D">
        <w:rPr>
          <w:rFonts w:ascii="Times New Roman" w:hAnsi="Times New Roman" w:cs="Times New Roman"/>
          <w:sz w:val="24"/>
          <w:szCs w:val="24"/>
        </w:rPr>
        <w:t>a</w:t>
      </w:r>
      <w:r w:rsidR="00810C2D">
        <w:rPr>
          <w:rFonts w:ascii="Times New Roman" w:hAnsi="Times New Roman" w:cs="Times New Roman"/>
          <w:sz w:val="24"/>
          <w:szCs w:val="24"/>
        </w:rPr>
        <w:t>r</w:t>
      </w:r>
      <w:r w:rsidR="00DB3B1D">
        <w:rPr>
          <w:rFonts w:ascii="Times New Roman" w:hAnsi="Times New Roman" w:cs="Times New Roman"/>
          <w:sz w:val="24"/>
          <w:szCs w:val="24"/>
        </w:rPr>
        <w:t>e</w:t>
      </w:r>
      <w:r w:rsidR="001750C3">
        <w:rPr>
          <w:rFonts w:ascii="Times New Roman" w:hAnsi="Times New Roman" w:cs="Times New Roman"/>
          <w:sz w:val="24"/>
          <w:szCs w:val="24"/>
        </w:rPr>
        <w:t xml:space="preserve"> </w:t>
      </w:r>
      <w:r w:rsidR="00EF154D">
        <w:rPr>
          <w:rFonts w:ascii="Times New Roman" w:hAnsi="Times New Roman" w:cs="Times New Roman"/>
          <w:sz w:val="24"/>
          <w:szCs w:val="24"/>
        </w:rPr>
        <w:t xml:space="preserve">sold </w:t>
      </w:r>
      <w:r w:rsidR="005A4F30">
        <w:rPr>
          <w:rFonts w:ascii="Times New Roman" w:hAnsi="Times New Roman" w:cs="Times New Roman"/>
          <w:sz w:val="24"/>
          <w:szCs w:val="24"/>
        </w:rPr>
        <w:t xml:space="preserve">at retailers’ </w:t>
      </w:r>
      <w:r w:rsidR="000E20A0">
        <w:rPr>
          <w:rFonts w:ascii="Times New Roman" w:hAnsi="Times New Roman" w:cs="Times New Roman"/>
          <w:sz w:val="24"/>
          <w:szCs w:val="24"/>
        </w:rPr>
        <w:t xml:space="preserve">outlets </w:t>
      </w:r>
      <w:r w:rsidR="00C17A54">
        <w:rPr>
          <w:rFonts w:ascii="Times New Roman" w:hAnsi="Times New Roman" w:cs="Times New Roman"/>
          <w:sz w:val="24"/>
          <w:szCs w:val="24"/>
        </w:rPr>
        <w:t xml:space="preserve">for </w:t>
      </w:r>
      <w:r w:rsidR="002028DC">
        <w:rPr>
          <w:rFonts w:ascii="Times New Roman" w:hAnsi="Times New Roman" w:cs="Times New Roman"/>
          <w:sz w:val="24"/>
          <w:szCs w:val="24"/>
        </w:rPr>
        <w:t xml:space="preserve">direct access </w:t>
      </w:r>
      <w:r w:rsidR="004A03FC">
        <w:rPr>
          <w:rFonts w:ascii="Times New Roman" w:hAnsi="Times New Roman" w:cs="Times New Roman"/>
          <w:sz w:val="24"/>
          <w:szCs w:val="24"/>
        </w:rPr>
        <w:t>by consumers</w:t>
      </w:r>
      <w:r w:rsidR="00211DF5">
        <w:rPr>
          <w:rFonts w:ascii="Times New Roman" w:hAnsi="Times New Roman" w:cs="Times New Roman"/>
          <w:sz w:val="24"/>
          <w:szCs w:val="24"/>
        </w:rPr>
        <w:t xml:space="preserve">. </w:t>
      </w:r>
      <w:r w:rsidR="008A33B9">
        <w:rPr>
          <w:rFonts w:ascii="Times New Roman" w:hAnsi="Times New Roman" w:cs="Times New Roman"/>
          <w:sz w:val="24"/>
          <w:szCs w:val="24"/>
        </w:rPr>
        <w:t xml:space="preserve">Even </w:t>
      </w:r>
      <w:r w:rsidR="00D64958">
        <w:rPr>
          <w:rFonts w:ascii="Times New Roman" w:hAnsi="Times New Roman" w:cs="Times New Roman"/>
          <w:sz w:val="24"/>
          <w:szCs w:val="24"/>
        </w:rPr>
        <w:t xml:space="preserve">though the </w:t>
      </w:r>
      <w:r w:rsidR="00411FF6">
        <w:rPr>
          <w:rFonts w:ascii="Times New Roman" w:hAnsi="Times New Roman" w:cs="Times New Roman"/>
          <w:sz w:val="24"/>
          <w:szCs w:val="24"/>
        </w:rPr>
        <w:t xml:space="preserve">procedure </w:t>
      </w:r>
      <w:r w:rsidR="007E72C3">
        <w:rPr>
          <w:rFonts w:ascii="Times New Roman" w:hAnsi="Times New Roman" w:cs="Times New Roman"/>
          <w:sz w:val="24"/>
          <w:szCs w:val="24"/>
        </w:rPr>
        <w:t xml:space="preserve">appears simple from </w:t>
      </w:r>
      <w:r w:rsidR="00666ACD">
        <w:rPr>
          <w:rFonts w:ascii="Times New Roman" w:hAnsi="Times New Roman" w:cs="Times New Roman"/>
          <w:sz w:val="24"/>
          <w:szCs w:val="24"/>
        </w:rPr>
        <w:t>the outside</w:t>
      </w:r>
      <w:r w:rsidR="006424E6">
        <w:rPr>
          <w:rFonts w:ascii="Times New Roman" w:hAnsi="Times New Roman" w:cs="Times New Roman"/>
          <w:sz w:val="24"/>
          <w:szCs w:val="24"/>
        </w:rPr>
        <w:t xml:space="preserve">, </w:t>
      </w:r>
      <w:r w:rsidR="00E43287">
        <w:rPr>
          <w:rFonts w:ascii="Times New Roman" w:hAnsi="Times New Roman" w:cs="Times New Roman"/>
          <w:sz w:val="24"/>
          <w:szCs w:val="24"/>
        </w:rPr>
        <w:t xml:space="preserve">specific </w:t>
      </w:r>
      <w:r w:rsidR="00C03AEA">
        <w:rPr>
          <w:rFonts w:ascii="Times New Roman" w:hAnsi="Times New Roman" w:cs="Times New Roman"/>
          <w:sz w:val="24"/>
          <w:szCs w:val="24"/>
        </w:rPr>
        <w:t xml:space="preserve">considerations need to be </w:t>
      </w:r>
      <w:r w:rsidR="00F76BCD">
        <w:rPr>
          <w:rFonts w:ascii="Times New Roman" w:hAnsi="Times New Roman" w:cs="Times New Roman"/>
          <w:sz w:val="24"/>
          <w:szCs w:val="24"/>
        </w:rPr>
        <w:t xml:space="preserve">adhered to </w:t>
      </w:r>
      <w:r w:rsidR="00D8579A">
        <w:rPr>
          <w:rFonts w:ascii="Times New Roman" w:hAnsi="Times New Roman" w:cs="Times New Roman"/>
          <w:sz w:val="24"/>
          <w:szCs w:val="24"/>
        </w:rPr>
        <w:t xml:space="preserve">when </w:t>
      </w:r>
      <w:r w:rsidR="00F940C7">
        <w:rPr>
          <w:rFonts w:ascii="Times New Roman" w:hAnsi="Times New Roman" w:cs="Times New Roman"/>
          <w:sz w:val="24"/>
          <w:szCs w:val="24"/>
        </w:rPr>
        <w:t>a company d</w:t>
      </w:r>
      <w:r w:rsidR="004D1C11">
        <w:rPr>
          <w:rFonts w:ascii="Times New Roman" w:hAnsi="Times New Roman" w:cs="Times New Roman"/>
          <w:sz w:val="24"/>
          <w:szCs w:val="24"/>
        </w:rPr>
        <w:t>e</w:t>
      </w:r>
      <w:r w:rsidR="00F940C7">
        <w:rPr>
          <w:rFonts w:ascii="Times New Roman" w:hAnsi="Times New Roman" w:cs="Times New Roman"/>
          <w:sz w:val="24"/>
          <w:szCs w:val="24"/>
        </w:rPr>
        <w:t xml:space="preserve">cides to deal in </w:t>
      </w:r>
      <w:r w:rsidR="00077A9B">
        <w:rPr>
          <w:rFonts w:ascii="Times New Roman" w:hAnsi="Times New Roman" w:cs="Times New Roman"/>
          <w:sz w:val="24"/>
          <w:szCs w:val="24"/>
        </w:rPr>
        <w:t>consumer</w:t>
      </w:r>
      <w:r w:rsidR="00F940C7">
        <w:rPr>
          <w:rFonts w:ascii="Times New Roman" w:hAnsi="Times New Roman" w:cs="Times New Roman"/>
          <w:sz w:val="24"/>
          <w:szCs w:val="24"/>
        </w:rPr>
        <w:t xml:space="preserve"> </w:t>
      </w:r>
      <w:r w:rsidR="00EB1F37">
        <w:rPr>
          <w:rFonts w:ascii="Times New Roman" w:hAnsi="Times New Roman" w:cs="Times New Roman"/>
          <w:sz w:val="24"/>
          <w:szCs w:val="24"/>
        </w:rPr>
        <w:t>goods</w:t>
      </w:r>
      <w:r w:rsidR="009E52B0">
        <w:rPr>
          <w:rFonts w:ascii="Times New Roman" w:hAnsi="Times New Roman" w:cs="Times New Roman"/>
          <w:sz w:val="24"/>
          <w:szCs w:val="24"/>
        </w:rPr>
        <w:t xml:space="preserve">, </w:t>
      </w:r>
      <w:r w:rsidR="009E52B0">
        <w:rPr>
          <w:rFonts w:ascii="Times New Roman" w:hAnsi="Times New Roman" w:cs="Times New Roman"/>
          <w:sz w:val="24"/>
          <w:szCs w:val="24"/>
        </w:rPr>
        <w:lastRenderedPageBreak/>
        <w:t>especially</w:t>
      </w:r>
      <w:r w:rsidR="001B67F2">
        <w:rPr>
          <w:rFonts w:ascii="Times New Roman" w:hAnsi="Times New Roman" w:cs="Times New Roman"/>
          <w:sz w:val="24"/>
          <w:szCs w:val="24"/>
        </w:rPr>
        <w:t xml:space="preserve"> </w:t>
      </w:r>
      <w:r w:rsidR="009E52B0">
        <w:rPr>
          <w:rFonts w:ascii="Times New Roman" w:hAnsi="Times New Roman" w:cs="Times New Roman"/>
          <w:sz w:val="24"/>
          <w:szCs w:val="24"/>
        </w:rPr>
        <w:t>househol</w:t>
      </w:r>
      <w:r w:rsidR="003C5018">
        <w:rPr>
          <w:rFonts w:ascii="Times New Roman" w:hAnsi="Times New Roman" w:cs="Times New Roman"/>
          <w:sz w:val="24"/>
          <w:szCs w:val="24"/>
        </w:rPr>
        <w:t>d</w:t>
      </w:r>
      <w:r w:rsidR="00260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634"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 w:rsidR="005C375F">
        <w:rPr>
          <w:rFonts w:ascii="Times New Roman" w:hAnsi="Times New Roman" w:cs="Times New Roman"/>
          <w:sz w:val="24"/>
          <w:szCs w:val="24"/>
        </w:rPr>
        <w:t xml:space="preserve"> </w:t>
      </w:r>
      <w:r w:rsidR="009E52B0">
        <w:rPr>
          <w:rFonts w:ascii="Times New Roman" w:hAnsi="Times New Roman" w:cs="Times New Roman"/>
          <w:sz w:val="24"/>
          <w:szCs w:val="24"/>
        </w:rPr>
        <w:t>and</w:t>
      </w:r>
      <w:r w:rsidR="00C95978">
        <w:rPr>
          <w:rFonts w:ascii="Times New Roman" w:hAnsi="Times New Roman" w:cs="Times New Roman"/>
          <w:sz w:val="24"/>
          <w:szCs w:val="24"/>
        </w:rPr>
        <w:t xml:space="preserve"> </w:t>
      </w:r>
      <w:r w:rsidR="0085062D">
        <w:rPr>
          <w:rFonts w:ascii="Times New Roman" w:hAnsi="Times New Roman" w:cs="Times New Roman"/>
          <w:sz w:val="24"/>
          <w:szCs w:val="24"/>
        </w:rPr>
        <w:t xml:space="preserve">personal </w:t>
      </w:r>
      <w:r w:rsidR="005E5147">
        <w:rPr>
          <w:rFonts w:ascii="Times New Roman" w:hAnsi="Times New Roman" w:cs="Times New Roman"/>
          <w:sz w:val="24"/>
          <w:szCs w:val="24"/>
        </w:rPr>
        <w:t>goods</w:t>
      </w:r>
      <w:r w:rsidR="00EB1F37">
        <w:rPr>
          <w:rFonts w:ascii="Times New Roman" w:hAnsi="Times New Roman" w:cs="Times New Roman"/>
          <w:sz w:val="24"/>
          <w:szCs w:val="24"/>
        </w:rPr>
        <w:t>.</w:t>
      </w:r>
      <w:r w:rsidR="006527AE">
        <w:rPr>
          <w:rFonts w:ascii="Times New Roman" w:hAnsi="Times New Roman" w:cs="Times New Roman"/>
          <w:sz w:val="24"/>
          <w:szCs w:val="24"/>
        </w:rPr>
        <w:t xml:space="preserve"> </w:t>
      </w:r>
      <w:r w:rsidR="006F1A0B">
        <w:rPr>
          <w:rFonts w:ascii="Times New Roman" w:hAnsi="Times New Roman" w:cs="Times New Roman"/>
          <w:sz w:val="24"/>
          <w:szCs w:val="24"/>
        </w:rPr>
        <w:t xml:space="preserve">In the </w:t>
      </w:r>
      <w:r w:rsidR="004F279E">
        <w:rPr>
          <w:rFonts w:ascii="Times New Roman" w:hAnsi="Times New Roman" w:cs="Times New Roman"/>
          <w:sz w:val="24"/>
          <w:szCs w:val="24"/>
        </w:rPr>
        <w:t xml:space="preserve">case of the </w:t>
      </w:r>
      <w:r w:rsidR="00DB61D7">
        <w:rPr>
          <w:rFonts w:ascii="Times New Roman" w:hAnsi="Times New Roman" w:cs="Times New Roman"/>
          <w:sz w:val="24"/>
          <w:szCs w:val="24"/>
        </w:rPr>
        <w:t>project under review</w:t>
      </w:r>
      <w:r w:rsidR="0037679E">
        <w:rPr>
          <w:rFonts w:ascii="Times New Roman" w:hAnsi="Times New Roman" w:cs="Times New Roman"/>
          <w:sz w:val="24"/>
          <w:szCs w:val="24"/>
        </w:rPr>
        <w:t xml:space="preserve">, the main intention is to develop a </w:t>
      </w:r>
      <w:r w:rsidR="00010718">
        <w:rPr>
          <w:rFonts w:ascii="Times New Roman" w:hAnsi="Times New Roman" w:cs="Times New Roman"/>
          <w:sz w:val="24"/>
          <w:szCs w:val="24"/>
        </w:rPr>
        <w:t>company</w:t>
      </w:r>
      <w:r w:rsidR="003213DD">
        <w:rPr>
          <w:rFonts w:ascii="Times New Roman" w:hAnsi="Times New Roman" w:cs="Times New Roman"/>
          <w:sz w:val="24"/>
          <w:szCs w:val="24"/>
        </w:rPr>
        <w:t xml:space="preserve"> </w:t>
      </w:r>
      <w:r w:rsidR="00215F68">
        <w:rPr>
          <w:rFonts w:ascii="Times New Roman" w:hAnsi="Times New Roman" w:cs="Times New Roman"/>
          <w:sz w:val="24"/>
          <w:szCs w:val="24"/>
        </w:rPr>
        <w:t xml:space="preserve">that deals in </w:t>
      </w:r>
      <w:r w:rsidR="00E461C2">
        <w:rPr>
          <w:rFonts w:ascii="Times New Roman" w:hAnsi="Times New Roman" w:cs="Times New Roman"/>
          <w:sz w:val="24"/>
          <w:szCs w:val="24"/>
        </w:rPr>
        <w:t xml:space="preserve">consumer </w:t>
      </w:r>
      <w:r w:rsidR="00626D9B">
        <w:rPr>
          <w:rFonts w:ascii="Times New Roman" w:hAnsi="Times New Roman" w:cs="Times New Roman"/>
          <w:sz w:val="24"/>
          <w:szCs w:val="24"/>
        </w:rPr>
        <w:t xml:space="preserve">goods </w:t>
      </w:r>
      <w:r w:rsidR="00167F5F">
        <w:rPr>
          <w:rFonts w:ascii="Times New Roman" w:hAnsi="Times New Roman" w:cs="Times New Roman"/>
          <w:sz w:val="24"/>
          <w:szCs w:val="24"/>
        </w:rPr>
        <w:t>through the development</w:t>
      </w:r>
      <w:r w:rsidR="006807DA">
        <w:rPr>
          <w:rFonts w:ascii="Times New Roman" w:hAnsi="Times New Roman" w:cs="Times New Roman"/>
          <w:sz w:val="24"/>
          <w:szCs w:val="24"/>
        </w:rPr>
        <w:t xml:space="preserve"> of </w:t>
      </w:r>
      <w:r w:rsidR="00167F5F">
        <w:rPr>
          <w:rFonts w:ascii="Times New Roman" w:hAnsi="Times New Roman" w:cs="Times New Roman"/>
          <w:sz w:val="24"/>
          <w:szCs w:val="24"/>
        </w:rPr>
        <w:t xml:space="preserve">a </w:t>
      </w:r>
      <w:r w:rsidR="0003283E">
        <w:rPr>
          <w:rFonts w:ascii="Times New Roman" w:hAnsi="Times New Roman" w:cs="Times New Roman"/>
          <w:sz w:val="24"/>
          <w:szCs w:val="24"/>
        </w:rPr>
        <w:t xml:space="preserve">unique and </w:t>
      </w:r>
      <w:r w:rsidR="00E20636">
        <w:rPr>
          <w:rFonts w:ascii="Times New Roman" w:hAnsi="Times New Roman" w:cs="Times New Roman"/>
          <w:sz w:val="24"/>
          <w:szCs w:val="24"/>
        </w:rPr>
        <w:t xml:space="preserve">superior </w:t>
      </w:r>
      <w:r w:rsidR="001E249C">
        <w:rPr>
          <w:rFonts w:ascii="Times New Roman" w:hAnsi="Times New Roman" w:cs="Times New Roman"/>
          <w:sz w:val="24"/>
          <w:szCs w:val="24"/>
        </w:rPr>
        <w:t xml:space="preserve">supply chain </w:t>
      </w:r>
      <w:r w:rsidR="00305176">
        <w:rPr>
          <w:rFonts w:ascii="Times New Roman" w:hAnsi="Times New Roman" w:cs="Times New Roman"/>
          <w:sz w:val="24"/>
          <w:szCs w:val="24"/>
        </w:rPr>
        <w:t xml:space="preserve">for the </w:t>
      </w:r>
      <w:r w:rsidR="00530CA0">
        <w:rPr>
          <w:rFonts w:ascii="Times New Roman" w:hAnsi="Times New Roman" w:cs="Times New Roman"/>
          <w:sz w:val="24"/>
          <w:szCs w:val="24"/>
        </w:rPr>
        <w:t xml:space="preserve">business. </w:t>
      </w:r>
      <w:r w:rsidR="002D2D26">
        <w:rPr>
          <w:rFonts w:ascii="Times New Roman" w:hAnsi="Times New Roman" w:cs="Times New Roman"/>
          <w:sz w:val="24"/>
          <w:szCs w:val="24"/>
        </w:rPr>
        <w:t>Therefore</w:t>
      </w:r>
      <w:r w:rsidR="009D2B60">
        <w:rPr>
          <w:rFonts w:ascii="Times New Roman" w:hAnsi="Times New Roman" w:cs="Times New Roman"/>
          <w:sz w:val="24"/>
          <w:szCs w:val="24"/>
        </w:rPr>
        <w:t xml:space="preserve">, to better understand the </w:t>
      </w:r>
      <w:r w:rsidR="00092E5E">
        <w:rPr>
          <w:rFonts w:ascii="Times New Roman" w:hAnsi="Times New Roman" w:cs="Times New Roman"/>
          <w:sz w:val="24"/>
          <w:szCs w:val="24"/>
        </w:rPr>
        <w:t xml:space="preserve">company's direction </w:t>
      </w:r>
      <w:r w:rsidR="007D22C7">
        <w:rPr>
          <w:rFonts w:ascii="Times New Roman" w:hAnsi="Times New Roman" w:cs="Times New Roman"/>
          <w:sz w:val="24"/>
          <w:szCs w:val="24"/>
        </w:rPr>
        <w:t xml:space="preserve">under </w:t>
      </w:r>
      <w:r w:rsidR="00311F7C">
        <w:rPr>
          <w:rFonts w:ascii="Times New Roman" w:hAnsi="Times New Roman" w:cs="Times New Roman"/>
          <w:sz w:val="24"/>
          <w:szCs w:val="24"/>
        </w:rPr>
        <w:t xml:space="preserve">development, the discussion presents </w:t>
      </w:r>
      <w:r w:rsidR="00D212B0">
        <w:rPr>
          <w:rFonts w:ascii="Times New Roman" w:hAnsi="Times New Roman" w:cs="Times New Roman"/>
          <w:sz w:val="24"/>
          <w:szCs w:val="24"/>
        </w:rPr>
        <w:t xml:space="preserve">the </w:t>
      </w:r>
      <w:r w:rsidR="00905206">
        <w:rPr>
          <w:rFonts w:ascii="Times New Roman" w:hAnsi="Times New Roman" w:cs="Times New Roman"/>
          <w:sz w:val="24"/>
          <w:szCs w:val="24"/>
        </w:rPr>
        <w:t>communication</w:t>
      </w:r>
      <w:r w:rsidR="00DD7E10">
        <w:rPr>
          <w:rFonts w:ascii="Times New Roman" w:hAnsi="Times New Roman" w:cs="Times New Roman"/>
          <w:sz w:val="24"/>
          <w:szCs w:val="24"/>
        </w:rPr>
        <w:t xml:space="preserve"> plan</w:t>
      </w:r>
      <w:r w:rsidR="002E4103">
        <w:rPr>
          <w:rFonts w:ascii="Times New Roman" w:hAnsi="Times New Roman" w:cs="Times New Roman"/>
          <w:sz w:val="24"/>
          <w:szCs w:val="24"/>
        </w:rPr>
        <w:t xml:space="preserve">, </w:t>
      </w:r>
      <w:r w:rsidR="00442ABB">
        <w:rPr>
          <w:rFonts w:ascii="Times New Roman" w:hAnsi="Times New Roman" w:cs="Times New Roman"/>
          <w:sz w:val="24"/>
          <w:szCs w:val="24"/>
        </w:rPr>
        <w:t xml:space="preserve">which determines the stakeholders and </w:t>
      </w:r>
      <w:r w:rsidR="00B90E3F">
        <w:rPr>
          <w:rFonts w:ascii="Times New Roman" w:hAnsi="Times New Roman" w:cs="Times New Roman"/>
          <w:sz w:val="24"/>
          <w:szCs w:val="24"/>
        </w:rPr>
        <w:t>how</w:t>
      </w:r>
      <w:r w:rsidR="00084767">
        <w:rPr>
          <w:rFonts w:ascii="Times New Roman" w:hAnsi="Times New Roman" w:cs="Times New Roman"/>
          <w:sz w:val="24"/>
          <w:szCs w:val="24"/>
        </w:rPr>
        <w:t xml:space="preserve"> the message will be </w:t>
      </w:r>
      <w:r w:rsidR="00F216DD">
        <w:rPr>
          <w:rFonts w:ascii="Times New Roman" w:hAnsi="Times New Roman" w:cs="Times New Roman"/>
          <w:sz w:val="24"/>
          <w:szCs w:val="24"/>
        </w:rPr>
        <w:t>communicated</w:t>
      </w:r>
      <w:r w:rsidR="00846F7B">
        <w:rPr>
          <w:rFonts w:ascii="Times New Roman" w:hAnsi="Times New Roman" w:cs="Times New Roman"/>
          <w:sz w:val="24"/>
          <w:szCs w:val="24"/>
        </w:rPr>
        <w:t xml:space="preserve"> </w:t>
      </w:r>
      <w:r w:rsidR="00084767">
        <w:rPr>
          <w:rFonts w:ascii="Times New Roman" w:hAnsi="Times New Roman" w:cs="Times New Roman"/>
          <w:sz w:val="24"/>
          <w:szCs w:val="24"/>
        </w:rPr>
        <w:t>to them</w:t>
      </w:r>
      <w:r w:rsidR="00F419A6">
        <w:rPr>
          <w:rFonts w:ascii="Times New Roman" w:hAnsi="Times New Roman" w:cs="Times New Roman"/>
          <w:sz w:val="24"/>
          <w:szCs w:val="24"/>
        </w:rPr>
        <w:t xml:space="preserve">, </w:t>
      </w:r>
      <w:r w:rsidR="003B488B">
        <w:rPr>
          <w:rFonts w:ascii="Times New Roman" w:hAnsi="Times New Roman" w:cs="Times New Roman"/>
          <w:sz w:val="24"/>
          <w:szCs w:val="24"/>
        </w:rPr>
        <w:t xml:space="preserve">risk assessment </w:t>
      </w:r>
      <w:r w:rsidR="00695106">
        <w:rPr>
          <w:rFonts w:ascii="Times New Roman" w:hAnsi="Times New Roman" w:cs="Times New Roman"/>
          <w:sz w:val="24"/>
          <w:szCs w:val="24"/>
        </w:rPr>
        <w:t>and</w:t>
      </w:r>
      <w:r w:rsidR="00B01D4C">
        <w:rPr>
          <w:rFonts w:ascii="Times New Roman" w:hAnsi="Times New Roman" w:cs="Times New Roman"/>
          <w:sz w:val="24"/>
          <w:szCs w:val="24"/>
        </w:rPr>
        <w:t xml:space="preserve"> the organization, and </w:t>
      </w:r>
      <w:r w:rsidR="00A63A67">
        <w:rPr>
          <w:rFonts w:ascii="Times New Roman" w:hAnsi="Times New Roman" w:cs="Times New Roman"/>
          <w:sz w:val="24"/>
          <w:szCs w:val="24"/>
        </w:rPr>
        <w:t>part of the human resource plan</w:t>
      </w:r>
      <w:r w:rsidR="00DF248A">
        <w:rPr>
          <w:rFonts w:ascii="Times New Roman" w:hAnsi="Times New Roman" w:cs="Times New Roman"/>
          <w:sz w:val="24"/>
          <w:szCs w:val="24"/>
        </w:rPr>
        <w:t>.</w:t>
      </w:r>
    </w:p>
    <w:p w14:paraId="4B4C233A" w14:textId="517BF19B" w:rsidR="00277657" w:rsidRPr="00E01ED7" w:rsidRDefault="005D63A7" w:rsidP="005E11C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0E1E97" w:rsidRPr="00ED52F9">
        <w:rPr>
          <w:rFonts w:ascii="Times New Roman" w:hAnsi="Times New Roman" w:cs="Times New Roman"/>
          <w:b/>
          <w:bCs/>
          <w:sz w:val="24"/>
          <w:szCs w:val="24"/>
        </w:rPr>
        <w:t xml:space="preserve">Communication </w:t>
      </w:r>
      <w:r w:rsidR="00166F7E" w:rsidRPr="00ED52F9">
        <w:rPr>
          <w:rFonts w:ascii="Times New Roman" w:hAnsi="Times New Roman" w:cs="Times New Roman"/>
          <w:b/>
          <w:bCs/>
          <w:sz w:val="24"/>
          <w:szCs w:val="24"/>
        </w:rPr>
        <w:t>Plan</w:t>
      </w:r>
    </w:p>
    <w:p w14:paraId="42F04295" w14:textId="77777777" w:rsidR="006B2499" w:rsidRDefault="005D63A7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441B">
        <w:rPr>
          <w:rFonts w:ascii="Times New Roman" w:hAnsi="Times New Roman" w:cs="Times New Roman"/>
          <w:sz w:val="24"/>
          <w:szCs w:val="24"/>
        </w:rPr>
        <w:t xml:space="preserve">Based on the </w:t>
      </w:r>
      <w:r w:rsidR="00723097">
        <w:rPr>
          <w:rFonts w:ascii="Times New Roman" w:hAnsi="Times New Roman" w:cs="Times New Roman"/>
          <w:sz w:val="24"/>
          <w:szCs w:val="24"/>
        </w:rPr>
        <w:t>requirement</w:t>
      </w:r>
      <w:r w:rsidR="00E9145F">
        <w:rPr>
          <w:rFonts w:ascii="Times New Roman" w:hAnsi="Times New Roman" w:cs="Times New Roman"/>
          <w:sz w:val="24"/>
          <w:szCs w:val="24"/>
        </w:rPr>
        <w:t xml:space="preserve">s </w:t>
      </w:r>
      <w:r w:rsidR="006822FB">
        <w:rPr>
          <w:rFonts w:ascii="Times New Roman" w:hAnsi="Times New Roman" w:cs="Times New Roman"/>
          <w:sz w:val="24"/>
          <w:szCs w:val="24"/>
        </w:rPr>
        <w:t>determination section</w:t>
      </w:r>
      <w:r w:rsidR="001F210C">
        <w:rPr>
          <w:rFonts w:ascii="Times New Roman" w:hAnsi="Times New Roman" w:cs="Times New Roman"/>
          <w:sz w:val="24"/>
          <w:szCs w:val="24"/>
        </w:rPr>
        <w:t>,</w:t>
      </w:r>
      <w:r w:rsidR="004369DE">
        <w:rPr>
          <w:rFonts w:ascii="Times New Roman" w:hAnsi="Times New Roman" w:cs="Times New Roman"/>
          <w:sz w:val="24"/>
          <w:szCs w:val="24"/>
        </w:rPr>
        <w:t xml:space="preserve"> </w:t>
      </w:r>
      <w:r w:rsidR="001F210C">
        <w:rPr>
          <w:rFonts w:ascii="Times New Roman" w:hAnsi="Times New Roman" w:cs="Times New Roman"/>
          <w:sz w:val="24"/>
          <w:szCs w:val="24"/>
        </w:rPr>
        <w:t>the</w:t>
      </w:r>
      <w:r w:rsidR="00367E8C">
        <w:rPr>
          <w:rFonts w:ascii="Times New Roman" w:hAnsi="Times New Roman" w:cs="Times New Roman"/>
          <w:sz w:val="24"/>
          <w:szCs w:val="24"/>
        </w:rPr>
        <w:t>re is a</w:t>
      </w:r>
      <w:r w:rsidR="00442C06">
        <w:rPr>
          <w:rFonts w:ascii="Times New Roman" w:hAnsi="Times New Roman" w:cs="Times New Roman"/>
          <w:sz w:val="24"/>
          <w:szCs w:val="24"/>
        </w:rPr>
        <w:t xml:space="preserve"> </w:t>
      </w:r>
      <w:r w:rsidR="00F567A8">
        <w:rPr>
          <w:rFonts w:ascii="Times New Roman" w:hAnsi="Times New Roman" w:cs="Times New Roman"/>
          <w:sz w:val="24"/>
          <w:szCs w:val="24"/>
        </w:rPr>
        <w:t xml:space="preserve">total of </w:t>
      </w:r>
      <w:r w:rsidR="005A2D80">
        <w:rPr>
          <w:rFonts w:ascii="Times New Roman" w:hAnsi="Times New Roman" w:cs="Times New Roman"/>
          <w:sz w:val="24"/>
          <w:szCs w:val="24"/>
        </w:rPr>
        <w:t xml:space="preserve">five stakeholders. </w:t>
      </w:r>
      <w:r w:rsidR="0041090C">
        <w:rPr>
          <w:rFonts w:ascii="Times New Roman" w:hAnsi="Times New Roman" w:cs="Times New Roman"/>
          <w:sz w:val="24"/>
          <w:szCs w:val="24"/>
        </w:rPr>
        <w:t xml:space="preserve">The company is based on partnership, and the </w:t>
      </w:r>
      <w:r w:rsidR="0086246A">
        <w:rPr>
          <w:rFonts w:ascii="Times New Roman" w:hAnsi="Times New Roman" w:cs="Times New Roman"/>
          <w:sz w:val="24"/>
          <w:szCs w:val="24"/>
        </w:rPr>
        <w:t xml:space="preserve">share of ownership is </w:t>
      </w:r>
      <w:r w:rsidR="009366B6">
        <w:rPr>
          <w:rFonts w:ascii="Times New Roman" w:hAnsi="Times New Roman" w:cs="Times New Roman"/>
          <w:sz w:val="24"/>
          <w:szCs w:val="24"/>
        </w:rPr>
        <w:t xml:space="preserve">based on the </w:t>
      </w:r>
      <w:r w:rsidR="00DF5816">
        <w:rPr>
          <w:rFonts w:ascii="Times New Roman" w:hAnsi="Times New Roman" w:cs="Times New Roman"/>
          <w:sz w:val="24"/>
          <w:szCs w:val="24"/>
        </w:rPr>
        <w:t xml:space="preserve">individual’s </w:t>
      </w:r>
      <w:r w:rsidR="004E374F">
        <w:rPr>
          <w:rFonts w:ascii="Times New Roman" w:hAnsi="Times New Roman" w:cs="Times New Roman"/>
          <w:sz w:val="24"/>
          <w:szCs w:val="24"/>
        </w:rPr>
        <w:t xml:space="preserve">initial </w:t>
      </w:r>
      <w:r w:rsidR="009A3FFB">
        <w:rPr>
          <w:rFonts w:ascii="Times New Roman" w:hAnsi="Times New Roman" w:cs="Times New Roman"/>
          <w:sz w:val="24"/>
          <w:szCs w:val="24"/>
        </w:rPr>
        <w:t xml:space="preserve">contribution, which was equally among all the stakeholders. </w:t>
      </w:r>
      <w:r w:rsidR="00A738F6">
        <w:rPr>
          <w:rFonts w:ascii="Times New Roman" w:hAnsi="Times New Roman" w:cs="Times New Roman"/>
          <w:sz w:val="24"/>
          <w:szCs w:val="24"/>
        </w:rPr>
        <w:t>Therefore</w:t>
      </w:r>
      <w:r w:rsidR="00A44002">
        <w:rPr>
          <w:rFonts w:ascii="Times New Roman" w:hAnsi="Times New Roman" w:cs="Times New Roman"/>
          <w:sz w:val="24"/>
          <w:szCs w:val="24"/>
        </w:rPr>
        <w:t xml:space="preserve">, in this case, the </w:t>
      </w:r>
      <w:r w:rsidR="0090201F">
        <w:rPr>
          <w:rFonts w:ascii="Times New Roman" w:hAnsi="Times New Roman" w:cs="Times New Roman"/>
          <w:sz w:val="24"/>
          <w:szCs w:val="24"/>
        </w:rPr>
        <w:t>stakeholder roles</w:t>
      </w:r>
      <w:r w:rsidR="00C51665">
        <w:rPr>
          <w:rFonts w:ascii="Times New Roman" w:hAnsi="Times New Roman" w:cs="Times New Roman"/>
          <w:sz w:val="24"/>
          <w:szCs w:val="24"/>
        </w:rPr>
        <w:t xml:space="preserve"> include </w:t>
      </w:r>
      <w:r w:rsidR="004C38B9">
        <w:rPr>
          <w:rFonts w:ascii="Times New Roman" w:hAnsi="Times New Roman" w:cs="Times New Roman"/>
          <w:sz w:val="24"/>
          <w:szCs w:val="24"/>
        </w:rPr>
        <w:t xml:space="preserve">the chairperson role </w:t>
      </w:r>
      <w:r w:rsidR="00285849">
        <w:rPr>
          <w:rFonts w:ascii="Times New Roman" w:hAnsi="Times New Roman" w:cs="Times New Roman"/>
          <w:sz w:val="24"/>
          <w:szCs w:val="24"/>
        </w:rPr>
        <w:t xml:space="preserve">tasked </w:t>
      </w:r>
      <w:r w:rsidR="00465F90">
        <w:rPr>
          <w:rFonts w:ascii="Times New Roman" w:hAnsi="Times New Roman" w:cs="Times New Roman"/>
          <w:sz w:val="24"/>
          <w:szCs w:val="24"/>
        </w:rPr>
        <w:t>with chair</w:t>
      </w:r>
      <w:r w:rsidR="00B84C51">
        <w:rPr>
          <w:rFonts w:ascii="Times New Roman" w:hAnsi="Times New Roman" w:cs="Times New Roman"/>
          <w:sz w:val="24"/>
          <w:szCs w:val="24"/>
        </w:rPr>
        <w:t xml:space="preserve">ing meetings and </w:t>
      </w:r>
      <w:r w:rsidR="00EA4001">
        <w:rPr>
          <w:rFonts w:ascii="Times New Roman" w:hAnsi="Times New Roman" w:cs="Times New Roman"/>
          <w:sz w:val="24"/>
          <w:szCs w:val="24"/>
        </w:rPr>
        <w:t xml:space="preserve">vetting </w:t>
      </w:r>
      <w:r w:rsidR="002F475B">
        <w:rPr>
          <w:rFonts w:ascii="Times New Roman" w:hAnsi="Times New Roman" w:cs="Times New Roman"/>
          <w:sz w:val="24"/>
          <w:szCs w:val="24"/>
        </w:rPr>
        <w:t xml:space="preserve">judgments </w:t>
      </w:r>
      <w:r w:rsidR="00BC6A81">
        <w:rPr>
          <w:rFonts w:ascii="Times New Roman" w:hAnsi="Times New Roman" w:cs="Times New Roman"/>
          <w:sz w:val="24"/>
          <w:szCs w:val="24"/>
        </w:rPr>
        <w:t>made</w:t>
      </w:r>
      <w:r w:rsidR="001F64D8">
        <w:rPr>
          <w:rFonts w:ascii="Times New Roman" w:hAnsi="Times New Roman" w:cs="Times New Roman"/>
          <w:sz w:val="24"/>
          <w:szCs w:val="24"/>
        </w:rPr>
        <w:t xml:space="preserve">. There is also the </w:t>
      </w:r>
      <w:r w:rsidR="00A94383">
        <w:rPr>
          <w:rFonts w:ascii="Times New Roman" w:hAnsi="Times New Roman" w:cs="Times New Roman"/>
          <w:sz w:val="24"/>
          <w:szCs w:val="24"/>
        </w:rPr>
        <w:t xml:space="preserve">organizer </w:t>
      </w:r>
      <w:r w:rsidR="00336AC5">
        <w:rPr>
          <w:rFonts w:ascii="Times New Roman" w:hAnsi="Times New Roman" w:cs="Times New Roman"/>
          <w:sz w:val="24"/>
          <w:szCs w:val="24"/>
        </w:rPr>
        <w:t>wh</w:t>
      </w:r>
      <w:r w:rsidR="00FD1390">
        <w:rPr>
          <w:rFonts w:ascii="Times New Roman" w:hAnsi="Times New Roman" w:cs="Times New Roman"/>
          <w:sz w:val="24"/>
          <w:szCs w:val="24"/>
        </w:rPr>
        <w:t>o oversees</w:t>
      </w:r>
      <w:r w:rsidR="001345C6">
        <w:rPr>
          <w:rFonts w:ascii="Times New Roman" w:hAnsi="Times New Roman" w:cs="Times New Roman"/>
          <w:sz w:val="24"/>
          <w:szCs w:val="24"/>
        </w:rPr>
        <w:t xml:space="preserve"> events </w:t>
      </w:r>
      <w:r w:rsidR="001F32AF">
        <w:rPr>
          <w:rFonts w:ascii="Times New Roman" w:hAnsi="Times New Roman" w:cs="Times New Roman"/>
          <w:sz w:val="24"/>
          <w:szCs w:val="24"/>
        </w:rPr>
        <w:t xml:space="preserve">and </w:t>
      </w:r>
      <w:r w:rsidR="00FD1390">
        <w:rPr>
          <w:rFonts w:ascii="Times New Roman" w:hAnsi="Times New Roman" w:cs="Times New Roman"/>
          <w:sz w:val="24"/>
          <w:szCs w:val="24"/>
        </w:rPr>
        <w:t>meeting arrangements</w:t>
      </w:r>
      <w:r w:rsidR="00776AAA">
        <w:rPr>
          <w:rFonts w:ascii="Times New Roman" w:hAnsi="Times New Roman" w:cs="Times New Roman"/>
          <w:sz w:val="24"/>
          <w:szCs w:val="24"/>
        </w:rPr>
        <w:t xml:space="preserve">. The other stakeholder is the </w:t>
      </w:r>
      <w:r w:rsidR="00E8792C">
        <w:rPr>
          <w:rFonts w:ascii="Times New Roman" w:hAnsi="Times New Roman" w:cs="Times New Roman"/>
          <w:sz w:val="24"/>
          <w:szCs w:val="24"/>
        </w:rPr>
        <w:t>secretary</w:t>
      </w:r>
      <w:r w:rsidR="00676E0C">
        <w:rPr>
          <w:rFonts w:ascii="Times New Roman" w:hAnsi="Times New Roman" w:cs="Times New Roman"/>
          <w:sz w:val="24"/>
          <w:szCs w:val="24"/>
        </w:rPr>
        <w:t xml:space="preserve">, whose role involves minute taking and </w:t>
      </w:r>
      <w:r w:rsidR="00E0136A">
        <w:rPr>
          <w:rFonts w:ascii="Times New Roman" w:hAnsi="Times New Roman" w:cs="Times New Roman"/>
          <w:sz w:val="24"/>
          <w:szCs w:val="24"/>
        </w:rPr>
        <w:t>documentation</w:t>
      </w:r>
      <w:r w:rsidR="003C7E9D">
        <w:rPr>
          <w:rFonts w:ascii="Times New Roman" w:hAnsi="Times New Roman" w:cs="Times New Roman"/>
          <w:sz w:val="24"/>
          <w:szCs w:val="24"/>
        </w:rPr>
        <w:t>. The other two stakeholders are</w:t>
      </w:r>
      <w:r w:rsidR="008B7BDD">
        <w:rPr>
          <w:rFonts w:ascii="Times New Roman" w:hAnsi="Times New Roman" w:cs="Times New Roman"/>
          <w:sz w:val="24"/>
          <w:szCs w:val="24"/>
        </w:rPr>
        <w:t xml:space="preserve"> the researcher and </w:t>
      </w:r>
      <w:r w:rsidR="00520857">
        <w:rPr>
          <w:rFonts w:ascii="Times New Roman" w:hAnsi="Times New Roman" w:cs="Times New Roman"/>
          <w:sz w:val="24"/>
          <w:szCs w:val="24"/>
        </w:rPr>
        <w:t xml:space="preserve">the </w:t>
      </w:r>
      <w:r w:rsidR="000F1460">
        <w:rPr>
          <w:rFonts w:ascii="Times New Roman" w:hAnsi="Times New Roman" w:cs="Times New Roman"/>
          <w:sz w:val="24"/>
          <w:szCs w:val="24"/>
        </w:rPr>
        <w:t>treasurer</w:t>
      </w:r>
      <w:r w:rsidR="0054244C">
        <w:rPr>
          <w:rFonts w:ascii="Times New Roman" w:hAnsi="Times New Roman" w:cs="Times New Roman"/>
          <w:sz w:val="24"/>
          <w:szCs w:val="24"/>
        </w:rPr>
        <w:t xml:space="preserve"> tasked wi</w:t>
      </w:r>
      <w:r w:rsidR="00487C30">
        <w:rPr>
          <w:rFonts w:ascii="Times New Roman" w:hAnsi="Times New Roman" w:cs="Times New Roman"/>
          <w:sz w:val="24"/>
          <w:szCs w:val="24"/>
        </w:rPr>
        <w:t xml:space="preserve">th </w:t>
      </w:r>
      <w:r w:rsidR="00A55D79">
        <w:rPr>
          <w:rFonts w:ascii="Times New Roman" w:hAnsi="Times New Roman" w:cs="Times New Roman"/>
          <w:sz w:val="24"/>
          <w:szCs w:val="24"/>
        </w:rPr>
        <w:t>collecting data</w:t>
      </w:r>
      <w:r w:rsidR="00484219">
        <w:rPr>
          <w:rFonts w:ascii="Times New Roman" w:hAnsi="Times New Roman" w:cs="Times New Roman"/>
          <w:sz w:val="24"/>
          <w:szCs w:val="24"/>
        </w:rPr>
        <w:t xml:space="preserve"> and </w:t>
      </w:r>
      <w:r w:rsidR="00A24DC3">
        <w:rPr>
          <w:rFonts w:ascii="Times New Roman" w:hAnsi="Times New Roman" w:cs="Times New Roman"/>
          <w:sz w:val="24"/>
          <w:szCs w:val="24"/>
        </w:rPr>
        <w:t>information</w:t>
      </w:r>
      <w:r w:rsidR="003609AB">
        <w:rPr>
          <w:rFonts w:ascii="Times New Roman" w:hAnsi="Times New Roman" w:cs="Times New Roman"/>
          <w:sz w:val="24"/>
          <w:szCs w:val="24"/>
        </w:rPr>
        <w:t xml:space="preserve"> to aid in better judgments and </w:t>
      </w:r>
      <w:r w:rsidR="00594C2A">
        <w:rPr>
          <w:rFonts w:ascii="Times New Roman" w:hAnsi="Times New Roman" w:cs="Times New Roman"/>
          <w:sz w:val="24"/>
          <w:szCs w:val="24"/>
        </w:rPr>
        <w:t xml:space="preserve">keeping </w:t>
      </w:r>
      <w:r w:rsidR="000246C1">
        <w:rPr>
          <w:rFonts w:ascii="Times New Roman" w:hAnsi="Times New Roman" w:cs="Times New Roman"/>
          <w:sz w:val="24"/>
          <w:szCs w:val="24"/>
        </w:rPr>
        <w:t>the funds for the project and budgeting, respectively.</w:t>
      </w:r>
      <w:r w:rsidR="00C407A7">
        <w:rPr>
          <w:rFonts w:ascii="Times New Roman" w:hAnsi="Times New Roman" w:cs="Times New Roman"/>
          <w:sz w:val="24"/>
          <w:szCs w:val="24"/>
        </w:rPr>
        <w:t xml:space="preserve"> The</w:t>
      </w:r>
      <w:r w:rsidR="00B8209D">
        <w:rPr>
          <w:rFonts w:ascii="Times New Roman" w:hAnsi="Times New Roman" w:cs="Times New Roman"/>
          <w:sz w:val="24"/>
          <w:szCs w:val="24"/>
        </w:rPr>
        <w:t xml:space="preserve"> </w:t>
      </w:r>
      <w:r w:rsidR="00080D0F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641001">
        <w:rPr>
          <w:rFonts w:ascii="Times New Roman" w:hAnsi="Times New Roman" w:cs="Times New Roman"/>
          <w:sz w:val="24"/>
          <w:szCs w:val="24"/>
        </w:rPr>
        <w:t xml:space="preserve">stakeholder </w:t>
      </w:r>
      <w:r w:rsidR="008F2E50">
        <w:rPr>
          <w:rFonts w:ascii="Times New Roman" w:hAnsi="Times New Roman" w:cs="Times New Roman"/>
          <w:sz w:val="24"/>
          <w:szCs w:val="24"/>
        </w:rPr>
        <w:t xml:space="preserve">is one occupying the </w:t>
      </w:r>
      <w:r w:rsidR="001311DF">
        <w:rPr>
          <w:rFonts w:ascii="Times New Roman" w:hAnsi="Times New Roman" w:cs="Times New Roman"/>
          <w:sz w:val="24"/>
          <w:szCs w:val="24"/>
        </w:rPr>
        <w:t>customer service role</w:t>
      </w:r>
      <w:r w:rsidR="00661217">
        <w:rPr>
          <w:rFonts w:ascii="Times New Roman" w:hAnsi="Times New Roman" w:cs="Times New Roman"/>
          <w:sz w:val="24"/>
          <w:szCs w:val="24"/>
        </w:rPr>
        <w:t xml:space="preserve"> and whose main role </w:t>
      </w:r>
      <w:r w:rsidR="00E104CF">
        <w:rPr>
          <w:rFonts w:ascii="Times New Roman" w:hAnsi="Times New Roman" w:cs="Times New Roman"/>
          <w:sz w:val="24"/>
          <w:szCs w:val="24"/>
        </w:rPr>
        <w:t>will b</w:t>
      </w:r>
      <w:r w:rsidR="00785219">
        <w:rPr>
          <w:rFonts w:ascii="Times New Roman" w:hAnsi="Times New Roman" w:cs="Times New Roman"/>
          <w:sz w:val="24"/>
          <w:szCs w:val="24"/>
        </w:rPr>
        <w:t xml:space="preserve">e overseeing customer service and </w:t>
      </w:r>
      <w:r w:rsidR="00BA60E5">
        <w:rPr>
          <w:rFonts w:ascii="Times New Roman" w:hAnsi="Times New Roman" w:cs="Times New Roman"/>
          <w:sz w:val="24"/>
          <w:szCs w:val="24"/>
        </w:rPr>
        <w:t>making</w:t>
      </w:r>
      <w:r w:rsidR="00B22CFB">
        <w:rPr>
          <w:rFonts w:ascii="Times New Roman" w:hAnsi="Times New Roman" w:cs="Times New Roman"/>
          <w:sz w:val="24"/>
          <w:szCs w:val="24"/>
        </w:rPr>
        <w:t xml:space="preserve"> sure the customers </w:t>
      </w:r>
      <w:proofErr w:type="gramStart"/>
      <w:r w:rsidR="001B25B4">
        <w:rPr>
          <w:rFonts w:ascii="Times New Roman" w:hAnsi="Times New Roman" w:cs="Times New Roman"/>
          <w:sz w:val="24"/>
          <w:szCs w:val="24"/>
        </w:rPr>
        <w:t xml:space="preserve">contend at </w:t>
      </w:r>
      <w:r w:rsidR="00A34983">
        <w:rPr>
          <w:rFonts w:ascii="Times New Roman" w:hAnsi="Times New Roman" w:cs="Times New Roman"/>
          <w:sz w:val="24"/>
          <w:szCs w:val="24"/>
        </w:rPr>
        <w:t>all times</w:t>
      </w:r>
      <w:proofErr w:type="gramEnd"/>
      <w:r w:rsidR="00D85C9F">
        <w:rPr>
          <w:rFonts w:ascii="Times New Roman" w:hAnsi="Times New Roman" w:cs="Times New Roman"/>
          <w:sz w:val="24"/>
          <w:szCs w:val="24"/>
        </w:rPr>
        <w:t>.</w:t>
      </w:r>
      <w:r w:rsidR="0030041A">
        <w:rPr>
          <w:rFonts w:ascii="Times New Roman" w:hAnsi="Times New Roman" w:cs="Times New Roman"/>
          <w:sz w:val="24"/>
          <w:szCs w:val="24"/>
        </w:rPr>
        <w:t xml:space="preserve"> </w:t>
      </w:r>
      <w:r w:rsidR="00DF3D8B">
        <w:rPr>
          <w:rFonts w:ascii="Times New Roman" w:hAnsi="Times New Roman" w:cs="Times New Roman"/>
          <w:sz w:val="24"/>
          <w:szCs w:val="24"/>
        </w:rPr>
        <w:t xml:space="preserve">As part of the </w:t>
      </w:r>
      <w:r w:rsidR="00354D2F">
        <w:rPr>
          <w:rFonts w:ascii="Times New Roman" w:hAnsi="Times New Roman" w:cs="Times New Roman"/>
          <w:sz w:val="24"/>
          <w:szCs w:val="24"/>
        </w:rPr>
        <w:t>communication plan</w:t>
      </w:r>
      <w:r w:rsidR="00E73755">
        <w:rPr>
          <w:rFonts w:ascii="Times New Roman" w:hAnsi="Times New Roman" w:cs="Times New Roman"/>
          <w:sz w:val="24"/>
          <w:szCs w:val="24"/>
        </w:rPr>
        <w:t xml:space="preserve">, </w:t>
      </w:r>
      <w:r w:rsidR="00572C23">
        <w:rPr>
          <w:rFonts w:ascii="Times New Roman" w:hAnsi="Times New Roman" w:cs="Times New Roman"/>
          <w:sz w:val="24"/>
          <w:szCs w:val="24"/>
        </w:rPr>
        <w:t xml:space="preserve">it is </w:t>
      </w:r>
      <w:r w:rsidR="009D1D4C">
        <w:rPr>
          <w:rFonts w:ascii="Times New Roman" w:hAnsi="Times New Roman" w:cs="Times New Roman"/>
          <w:sz w:val="24"/>
          <w:szCs w:val="24"/>
        </w:rPr>
        <w:t xml:space="preserve">important to </w:t>
      </w:r>
      <w:r w:rsidR="00723774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E15EF2">
        <w:rPr>
          <w:rFonts w:ascii="Times New Roman" w:hAnsi="Times New Roman" w:cs="Times New Roman"/>
          <w:sz w:val="24"/>
          <w:szCs w:val="24"/>
        </w:rPr>
        <w:t xml:space="preserve">customer service managers' information need </w:t>
      </w:r>
      <w:r w:rsidR="00D910C6">
        <w:rPr>
          <w:rFonts w:ascii="Times New Roman" w:hAnsi="Times New Roman" w:cs="Times New Roman"/>
          <w:sz w:val="24"/>
          <w:szCs w:val="24"/>
        </w:rPr>
        <w:t>to help them perform their</w:t>
      </w:r>
      <w:r w:rsidR="00410714">
        <w:rPr>
          <w:rFonts w:ascii="Times New Roman" w:hAnsi="Times New Roman" w:cs="Times New Roman"/>
          <w:sz w:val="24"/>
          <w:szCs w:val="24"/>
        </w:rPr>
        <w:t xml:space="preserve"> tasks </w:t>
      </w:r>
      <w:r w:rsidR="00E822AD">
        <w:rPr>
          <w:rFonts w:ascii="Times New Roman" w:hAnsi="Times New Roman" w:cs="Times New Roman"/>
          <w:sz w:val="24"/>
          <w:szCs w:val="24"/>
        </w:rPr>
        <w:t>appropriately</w:t>
      </w:r>
      <w:r w:rsidR="00EB69F5">
        <w:rPr>
          <w:rFonts w:ascii="Times New Roman" w:hAnsi="Times New Roman" w:cs="Times New Roman"/>
          <w:sz w:val="24"/>
          <w:szCs w:val="24"/>
        </w:rPr>
        <w:t xml:space="preserve">. </w:t>
      </w:r>
      <w:r w:rsidR="003A4446">
        <w:rPr>
          <w:rFonts w:ascii="Times New Roman" w:hAnsi="Times New Roman" w:cs="Times New Roman"/>
          <w:sz w:val="24"/>
          <w:szCs w:val="24"/>
        </w:rPr>
        <w:t>The</w:t>
      </w:r>
      <w:r w:rsidR="00D53317">
        <w:rPr>
          <w:rFonts w:ascii="Times New Roman" w:hAnsi="Times New Roman" w:cs="Times New Roman"/>
          <w:sz w:val="24"/>
          <w:szCs w:val="24"/>
        </w:rPr>
        <w:t xml:space="preserve"> </w:t>
      </w:r>
      <w:r w:rsidR="001B0FA0">
        <w:rPr>
          <w:rFonts w:ascii="Times New Roman" w:hAnsi="Times New Roman" w:cs="Times New Roman"/>
          <w:sz w:val="24"/>
          <w:szCs w:val="24"/>
        </w:rPr>
        <w:t xml:space="preserve">customer service manager must have a proper understanding of the </w:t>
      </w:r>
      <w:r w:rsidR="00CA217D">
        <w:rPr>
          <w:rFonts w:ascii="Times New Roman" w:hAnsi="Times New Roman" w:cs="Times New Roman"/>
          <w:sz w:val="24"/>
          <w:szCs w:val="24"/>
        </w:rPr>
        <w:t>various household</w:t>
      </w:r>
      <w:r w:rsidR="00C14860">
        <w:rPr>
          <w:rFonts w:ascii="Times New Roman" w:hAnsi="Times New Roman" w:cs="Times New Roman"/>
          <w:sz w:val="24"/>
          <w:szCs w:val="24"/>
        </w:rPr>
        <w:t xml:space="preserve"> products the consumer</w:t>
      </w:r>
      <w:r w:rsidR="00181C9A">
        <w:rPr>
          <w:rFonts w:ascii="Times New Roman" w:hAnsi="Times New Roman" w:cs="Times New Roman"/>
          <w:sz w:val="24"/>
          <w:szCs w:val="24"/>
        </w:rPr>
        <w:t xml:space="preserve"> goods </w:t>
      </w:r>
      <w:r w:rsidR="000B62C8">
        <w:rPr>
          <w:rFonts w:ascii="Times New Roman" w:hAnsi="Times New Roman" w:cs="Times New Roman"/>
          <w:sz w:val="24"/>
          <w:szCs w:val="24"/>
        </w:rPr>
        <w:t>company is dealing in. The</w:t>
      </w:r>
      <w:r w:rsidR="0051141C">
        <w:rPr>
          <w:rFonts w:ascii="Times New Roman" w:hAnsi="Times New Roman" w:cs="Times New Roman"/>
          <w:sz w:val="24"/>
          <w:szCs w:val="24"/>
        </w:rPr>
        <w:t>refore</w:t>
      </w:r>
      <w:r w:rsidR="000E1299">
        <w:rPr>
          <w:rFonts w:ascii="Times New Roman" w:hAnsi="Times New Roman" w:cs="Times New Roman"/>
          <w:sz w:val="24"/>
          <w:szCs w:val="24"/>
        </w:rPr>
        <w:t>,</w:t>
      </w:r>
      <w:r w:rsidR="002B62E7">
        <w:rPr>
          <w:rFonts w:ascii="Times New Roman" w:hAnsi="Times New Roman" w:cs="Times New Roman"/>
          <w:sz w:val="24"/>
          <w:szCs w:val="24"/>
        </w:rPr>
        <w:t xml:space="preserve"> they </w:t>
      </w:r>
      <w:r w:rsidR="00742A24">
        <w:rPr>
          <w:rFonts w:ascii="Times New Roman" w:hAnsi="Times New Roman" w:cs="Times New Roman"/>
          <w:sz w:val="24"/>
          <w:szCs w:val="24"/>
        </w:rPr>
        <w:t xml:space="preserve">need to be informed about the </w:t>
      </w:r>
      <w:r w:rsidR="001172C1">
        <w:rPr>
          <w:rFonts w:ascii="Times New Roman" w:hAnsi="Times New Roman" w:cs="Times New Roman"/>
          <w:sz w:val="24"/>
          <w:szCs w:val="24"/>
        </w:rPr>
        <w:t>various</w:t>
      </w:r>
      <w:r w:rsidR="00B233EE">
        <w:rPr>
          <w:rFonts w:ascii="Times New Roman" w:hAnsi="Times New Roman" w:cs="Times New Roman"/>
          <w:sz w:val="24"/>
          <w:szCs w:val="24"/>
        </w:rPr>
        <w:t xml:space="preserve"> personal goods and </w:t>
      </w:r>
      <w:r w:rsidR="00CB5E3D">
        <w:rPr>
          <w:rFonts w:ascii="Times New Roman" w:hAnsi="Times New Roman" w:cs="Times New Roman"/>
          <w:sz w:val="24"/>
          <w:szCs w:val="24"/>
        </w:rPr>
        <w:t xml:space="preserve">household </w:t>
      </w:r>
      <w:r w:rsidR="00216D31">
        <w:rPr>
          <w:rFonts w:ascii="Times New Roman" w:hAnsi="Times New Roman" w:cs="Times New Roman"/>
          <w:sz w:val="24"/>
          <w:szCs w:val="24"/>
        </w:rPr>
        <w:t>equipment</w:t>
      </w:r>
      <w:r w:rsidR="00712098">
        <w:rPr>
          <w:rFonts w:ascii="Times New Roman" w:hAnsi="Times New Roman" w:cs="Times New Roman"/>
          <w:sz w:val="24"/>
          <w:szCs w:val="24"/>
        </w:rPr>
        <w:t xml:space="preserve"> </w:t>
      </w:r>
      <w:r w:rsidR="0029215B">
        <w:rPr>
          <w:rFonts w:ascii="Times New Roman" w:hAnsi="Times New Roman" w:cs="Times New Roman"/>
          <w:sz w:val="24"/>
          <w:szCs w:val="24"/>
        </w:rPr>
        <w:t xml:space="preserve">the </w:t>
      </w:r>
      <w:r w:rsidR="00450C4C">
        <w:rPr>
          <w:rFonts w:ascii="Times New Roman" w:hAnsi="Times New Roman" w:cs="Times New Roman"/>
          <w:sz w:val="24"/>
          <w:szCs w:val="24"/>
        </w:rPr>
        <w:t>company deals wit</w:t>
      </w:r>
      <w:r w:rsidR="0023585A">
        <w:rPr>
          <w:rFonts w:ascii="Times New Roman" w:hAnsi="Times New Roman" w:cs="Times New Roman"/>
          <w:sz w:val="24"/>
          <w:szCs w:val="24"/>
        </w:rPr>
        <w:t>h</w:t>
      </w:r>
      <w:r w:rsidR="00AB71C9">
        <w:rPr>
          <w:rFonts w:ascii="Times New Roman" w:hAnsi="Times New Roman" w:cs="Times New Roman"/>
          <w:sz w:val="24"/>
          <w:szCs w:val="24"/>
        </w:rPr>
        <w:t xml:space="preserve"> </w:t>
      </w:r>
      <w:r w:rsidR="0044444A">
        <w:rPr>
          <w:rFonts w:ascii="Times New Roman" w:hAnsi="Times New Roman" w:cs="Times New Roman"/>
          <w:sz w:val="24"/>
          <w:szCs w:val="24"/>
        </w:rPr>
        <w:t>in detail to ensure t</w:t>
      </w:r>
      <w:r w:rsidR="00123320">
        <w:rPr>
          <w:rFonts w:ascii="Times New Roman" w:hAnsi="Times New Roman" w:cs="Times New Roman"/>
          <w:sz w:val="24"/>
          <w:szCs w:val="24"/>
        </w:rPr>
        <w:t xml:space="preserve">hat they indeed meet the customer's needs and ensure customers are satisfied. In addition to </w:t>
      </w:r>
      <w:r w:rsidR="00DB1131">
        <w:rPr>
          <w:rFonts w:ascii="Times New Roman" w:hAnsi="Times New Roman" w:cs="Times New Roman"/>
          <w:sz w:val="24"/>
          <w:szCs w:val="24"/>
        </w:rPr>
        <w:t xml:space="preserve">having a thorough understanding </w:t>
      </w:r>
      <w:r w:rsidR="003410BF">
        <w:rPr>
          <w:rFonts w:ascii="Times New Roman" w:hAnsi="Times New Roman" w:cs="Times New Roman"/>
          <w:sz w:val="24"/>
          <w:szCs w:val="24"/>
        </w:rPr>
        <w:t xml:space="preserve">of the </w:t>
      </w:r>
      <w:r w:rsidR="009870C2">
        <w:rPr>
          <w:rFonts w:ascii="Times New Roman" w:hAnsi="Times New Roman" w:cs="Times New Roman"/>
          <w:sz w:val="24"/>
          <w:szCs w:val="24"/>
        </w:rPr>
        <w:t>produc</w:t>
      </w:r>
      <w:r w:rsidR="00172D4B">
        <w:rPr>
          <w:rFonts w:ascii="Times New Roman" w:hAnsi="Times New Roman" w:cs="Times New Roman"/>
          <w:sz w:val="24"/>
          <w:szCs w:val="24"/>
        </w:rPr>
        <w:t xml:space="preserve">t, </w:t>
      </w:r>
      <w:r w:rsidR="00956DF7">
        <w:rPr>
          <w:rFonts w:ascii="Times New Roman" w:hAnsi="Times New Roman" w:cs="Times New Roman"/>
          <w:sz w:val="24"/>
          <w:szCs w:val="24"/>
        </w:rPr>
        <w:t xml:space="preserve">the stakeholder under review </w:t>
      </w:r>
      <w:r w:rsidR="00644A58">
        <w:rPr>
          <w:rFonts w:ascii="Times New Roman" w:hAnsi="Times New Roman" w:cs="Times New Roman"/>
          <w:sz w:val="24"/>
          <w:szCs w:val="24"/>
        </w:rPr>
        <w:lastRenderedPageBreak/>
        <w:t>needs to have access to product-related data like customer feedback to come with more informed initiatives to satisfy customers.</w:t>
      </w:r>
    </w:p>
    <w:p w14:paraId="16373828" w14:textId="77777777" w:rsidR="008D5E67" w:rsidRDefault="005D63A7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19BC">
        <w:rPr>
          <w:rFonts w:ascii="Times New Roman" w:hAnsi="Times New Roman" w:cs="Times New Roman"/>
          <w:sz w:val="24"/>
          <w:szCs w:val="24"/>
        </w:rPr>
        <w:t xml:space="preserve">The </w:t>
      </w:r>
      <w:r w:rsidR="00350FC0">
        <w:rPr>
          <w:rFonts w:ascii="Times New Roman" w:hAnsi="Times New Roman" w:cs="Times New Roman"/>
          <w:sz w:val="24"/>
          <w:szCs w:val="24"/>
        </w:rPr>
        <w:t>kinds of messages to be communicated to the individual holding</w:t>
      </w:r>
      <w:r w:rsidR="00A12FD2">
        <w:rPr>
          <w:rFonts w:ascii="Times New Roman" w:hAnsi="Times New Roman" w:cs="Times New Roman"/>
          <w:sz w:val="24"/>
          <w:szCs w:val="24"/>
        </w:rPr>
        <w:t xml:space="preserve"> the customer </w:t>
      </w:r>
      <w:r w:rsidR="00871AC3">
        <w:rPr>
          <w:rFonts w:ascii="Times New Roman" w:hAnsi="Times New Roman" w:cs="Times New Roman"/>
          <w:sz w:val="24"/>
          <w:szCs w:val="24"/>
        </w:rPr>
        <w:t xml:space="preserve">service </w:t>
      </w:r>
      <w:r w:rsidR="00FA044A">
        <w:rPr>
          <w:rFonts w:ascii="Times New Roman" w:hAnsi="Times New Roman" w:cs="Times New Roman"/>
          <w:sz w:val="24"/>
          <w:szCs w:val="24"/>
        </w:rPr>
        <w:t>position including thorough and detailed</w:t>
      </w:r>
      <w:r w:rsidR="00DA53F0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FA044A">
        <w:rPr>
          <w:rFonts w:ascii="Times New Roman" w:hAnsi="Times New Roman" w:cs="Times New Roman"/>
          <w:sz w:val="24"/>
          <w:szCs w:val="24"/>
        </w:rPr>
        <w:t>about</w:t>
      </w:r>
      <w:r w:rsidR="003E019D">
        <w:rPr>
          <w:rFonts w:ascii="Times New Roman" w:hAnsi="Times New Roman" w:cs="Times New Roman"/>
          <w:sz w:val="24"/>
          <w:szCs w:val="24"/>
        </w:rPr>
        <w:t xml:space="preserve"> </w:t>
      </w:r>
      <w:r w:rsidR="000262C3">
        <w:rPr>
          <w:rFonts w:ascii="Times New Roman" w:hAnsi="Times New Roman" w:cs="Times New Roman"/>
          <w:sz w:val="24"/>
          <w:szCs w:val="24"/>
        </w:rPr>
        <w:t xml:space="preserve">the </w:t>
      </w:r>
      <w:r w:rsidR="00E166E9">
        <w:rPr>
          <w:rFonts w:ascii="Times New Roman" w:hAnsi="Times New Roman" w:cs="Times New Roman"/>
          <w:sz w:val="24"/>
          <w:szCs w:val="24"/>
        </w:rPr>
        <w:t>product</w:t>
      </w:r>
      <w:r w:rsidR="00CB7863">
        <w:rPr>
          <w:rFonts w:ascii="Times New Roman" w:hAnsi="Times New Roman" w:cs="Times New Roman"/>
          <w:sz w:val="24"/>
          <w:szCs w:val="24"/>
        </w:rPr>
        <w:t xml:space="preserve"> and </w:t>
      </w:r>
      <w:r w:rsidR="003746CF">
        <w:rPr>
          <w:rFonts w:ascii="Times New Roman" w:hAnsi="Times New Roman" w:cs="Times New Roman"/>
          <w:sz w:val="24"/>
          <w:szCs w:val="24"/>
        </w:rPr>
        <w:t xml:space="preserve">the </w:t>
      </w:r>
      <w:r w:rsidR="00B12DB0">
        <w:rPr>
          <w:rFonts w:ascii="Times New Roman" w:hAnsi="Times New Roman" w:cs="Times New Roman"/>
          <w:sz w:val="24"/>
          <w:szCs w:val="24"/>
        </w:rPr>
        <w:t xml:space="preserve">data involving customer </w:t>
      </w:r>
      <w:r w:rsidR="00C802E0">
        <w:rPr>
          <w:rFonts w:ascii="Times New Roman" w:hAnsi="Times New Roman" w:cs="Times New Roman"/>
          <w:sz w:val="24"/>
          <w:szCs w:val="24"/>
        </w:rPr>
        <w:t>feedback concerning the product and the service approach</w:t>
      </w:r>
      <w:r w:rsidR="00C246FE">
        <w:rPr>
          <w:rFonts w:ascii="Times New Roman" w:hAnsi="Times New Roman" w:cs="Times New Roman"/>
          <w:sz w:val="24"/>
          <w:szCs w:val="24"/>
        </w:rPr>
        <w:t xml:space="preserve"> </w:t>
      </w:r>
      <w:r w:rsidR="006138FE">
        <w:rPr>
          <w:rFonts w:ascii="Times New Roman" w:hAnsi="Times New Roman" w:cs="Times New Roman"/>
          <w:sz w:val="24"/>
          <w:szCs w:val="24"/>
        </w:rPr>
        <w:t>the company deploys</w:t>
      </w:r>
      <w:r w:rsidR="00EF1FC2">
        <w:rPr>
          <w:rFonts w:ascii="Times New Roman" w:hAnsi="Times New Roman" w:cs="Times New Roman"/>
          <w:sz w:val="24"/>
          <w:szCs w:val="24"/>
        </w:rPr>
        <w:t>. That will help dig into the</w:t>
      </w:r>
      <w:r w:rsidR="00854039">
        <w:rPr>
          <w:rFonts w:ascii="Times New Roman" w:hAnsi="Times New Roman" w:cs="Times New Roman"/>
          <w:sz w:val="24"/>
          <w:szCs w:val="24"/>
        </w:rPr>
        <w:t xml:space="preserve"> shortcomings of the </w:t>
      </w:r>
      <w:r w:rsidR="00306182">
        <w:rPr>
          <w:rFonts w:ascii="Times New Roman" w:hAnsi="Times New Roman" w:cs="Times New Roman"/>
          <w:sz w:val="24"/>
          <w:szCs w:val="24"/>
        </w:rPr>
        <w:t xml:space="preserve">supply chain </w:t>
      </w:r>
      <w:r w:rsidR="00B05CE5">
        <w:rPr>
          <w:rFonts w:ascii="Times New Roman" w:hAnsi="Times New Roman" w:cs="Times New Roman"/>
          <w:sz w:val="24"/>
          <w:szCs w:val="24"/>
        </w:rPr>
        <w:t>adopted in</w:t>
      </w:r>
      <w:r w:rsidR="009068EB">
        <w:rPr>
          <w:rFonts w:ascii="Times New Roman" w:hAnsi="Times New Roman" w:cs="Times New Roman"/>
          <w:sz w:val="24"/>
          <w:szCs w:val="24"/>
        </w:rPr>
        <w:t xml:space="preserve"> </w:t>
      </w:r>
      <w:r w:rsidR="009E6AA9">
        <w:rPr>
          <w:rFonts w:ascii="Times New Roman" w:hAnsi="Times New Roman" w:cs="Times New Roman"/>
          <w:sz w:val="24"/>
          <w:szCs w:val="24"/>
        </w:rPr>
        <w:t xml:space="preserve">ensuring the </w:t>
      </w:r>
      <w:r w:rsidR="00052AEF">
        <w:rPr>
          <w:rFonts w:ascii="Times New Roman" w:hAnsi="Times New Roman" w:cs="Times New Roman"/>
          <w:sz w:val="24"/>
          <w:szCs w:val="24"/>
        </w:rPr>
        <w:t xml:space="preserve">consumer products intended to be sold to consumers meet the expectations. </w:t>
      </w:r>
      <w:r w:rsidR="0079368B">
        <w:rPr>
          <w:rFonts w:ascii="Times New Roman" w:hAnsi="Times New Roman" w:cs="Times New Roman"/>
          <w:sz w:val="24"/>
          <w:szCs w:val="24"/>
        </w:rPr>
        <w:t>In</w:t>
      </w:r>
      <w:r w:rsidR="006B1AA6">
        <w:rPr>
          <w:rFonts w:ascii="Times New Roman" w:hAnsi="Times New Roman" w:cs="Times New Roman"/>
          <w:sz w:val="24"/>
          <w:szCs w:val="24"/>
        </w:rPr>
        <w:t xml:space="preserve"> </w:t>
      </w:r>
      <w:r w:rsidR="0079368B">
        <w:rPr>
          <w:rFonts w:ascii="Times New Roman" w:hAnsi="Times New Roman" w:cs="Times New Roman"/>
          <w:sz w:val="24"/>
          <w:szCs w:val="24"/>
        </w:rPr>
        <w:t xml:space="preserve">addition to product details and customer </w:t>
      </w:r>
      <w:r w:rsidR="00FE23FB">
        <w:rPr>
          <w:rFonts w:ascii="Times New Roman" w:hAnsi="Times New Roman" w:cs="Times New Roman"/>
          <w:sz w:val="24"/>
          <w:szCs w:val="24"/>
        </w:rPr>
        <w:t>interactions</w:t>
      </w:r>
      <w:r w:rsidR="004379AD">
        <w:rPr>
          <w:rFonts w:ascii="Times New Roman" w:hAnsi="Times New Roman" w:cs="Times New Roman"/>
          <w:sz w:val="24"/>
          <w:szCs w:val="24"/>
        </w:rPr>
        <w:t xml:space="preserve">, </w:t>
      </w:r>
      <w:r w:rsidR="0079368B">
        <w:rPr>
          <w:rFonts w:ascii="Times New Roman" w:hAnsi="Times New Roman" w:cs="Times New Roman"/>
          <w:sz w:val="24"/>
          <w:szCs w:val="24"/>
        </w:rPr>
        <w:t>part of the communication plan under the</w:t>
      </w:r>
      <w:r w:rsidR="005F0617">
        <w:rPr>
          <w:rFonts w:ascii="Times New Roman" w:hAnsi="Times New Roman" w:cs="Times New Roman"/>
          <w:sz w:val="24"/>
          <w:szCs w:val="24"/>
        </w:rPr>
        <w:t xml:space="preserve"> </w:t>
      </w:r>
      <w:r w:rsidR="00A55216">
        <w:rPr>
          <w:rFonts w:ascii="Times New Roman" w:hAnsi="Times New Roman" w:cs="Times New Roman"/>
          <w:sz w:val="24"/>
          <w:szCs w:val="24"/>
        </w:rPr>
        <w:t xml:space="preserve">messages to be </w:t>
      </w:r>
      <w:r w:rsidR="000971EA">
        <w:rPr>
          <w:rFonts w:ascii="Times New Roman" w:hAnsi="Times New Roman" w:cs="Times New Roman"/>
          <w:sz w:val="24"/>
          <w:szCs w:val="24"/>
        </w:rPr>
        <w:t>communicated</w:t>
      </w:r>
      <w:r w:rsidR="00591100">
        <w:rPr>
          <w:rFonts w:ascii="Times New Roman" w:hAnsi="Times New Roman" w:cs="Times New Roman"/>
          <w:sz w:val="24"/>
          <w:szCs w:val="24"/>
        </w:rPr>
        <w:t xml:space="preserve"> also includes </w:t>
      </w:r>
      <w:r w:rsidR="00330F22">
        <w:rPr>
          <w:rFonts w:ascii="Times New Roman" w:hAnsi="Times New Roman" w:cs="Times New Roman"/>
          <w:sz w:val="24"/>
          <w:szCs w:val="24"/>
        </w:rPr>
        <w:t xml:space="preserve">information about the level of </w:t>
      </w:r>
      <w:r w:rsidR="00960864">
        <w:rPr>
          <w:rFonts w:ascii="Times New Roman" w:hAnsi="Times New Roman" w:cs="Times New Roman"/>
          <w:sz w:val="24"/>
          <w:szCs w:val="24"/>
        </w:rPr>
        <w:t>customer interactions.</w:t>
      </w:r>
      <w:r w:rsidR="008757DB">
        <w:rPr>
          <w:rFonts w:ascii="Times New Roman" w:hAnsi="Times New Roman" w:cs="Times New Roman"/>
          <w:sz w:val="24"/>
          <w:szCs w:val="24"/>
        </w:rPr>
        <w:t xml:space="preserve"> </w:t>
      </w:r>
      <w:r w:rsidR="00033A5C">
        <w:rPr>
          <w:rFonts w:ascii="Times New Roman" w:hAnsi="Times New Roman" w:cs="Times New Roman"/>
          <w:sz w:val="24"/>
          <w:szCs w:val="24"/>
        </w:rPr>
        <w:t xml:space="preserve"> </w:t>
      </w:r>
      <w:r w:rsidR="009E4EFF">
        <w:rPr>
          <w:rFonts w:ascii="Times New Roman" w:hAnsi="Times New Roman" w:cs="Times New Roman"/>
          <w:sz w:val="24"/>
          <w:szCs w:val="24"/>
        </w:rPr>
        <w:t xml:space="preserve">In the </w:t>
      </w:r>
      <w:r w:rsidR="00633A9C">
        <w:rPr>
          <w:rFonts w:ascii="Times New Roman" w:hAnsi="Times New Roman" w:cs="Times New Roman"/>
          <w:sz w:val="24"/>
          <w:szCs w:val="24"/>
        </w:rPr>
        <w:t xml:space="preserve">case of </w:t>
      </w:r>
      <w:r w:rsidR="00443661">
        <w:rPr>
          <w:rFonts w:ascii="Times New Roman" w:hAnsi="Times New Roman" w:cs="Times New Roman"/>
          <w:sz w:val="24"/>
          <w:szCs w:val="24"/>
        </w:rPr>
        <w:t xml:space="preserve">timings and </w:t>
      </w:r>
      <w:r w:rsidR="007C6A60">
        <w:rPr>
          <w:rFonts w:ascii="Times New Roman" w:hAnsi="Times New Roman" w:cs="Times New Roman"/>
          <w:sz w:val="24"/>
          <w:szCs w:val="24"/>
        </w:rPr>
        <w:t>fre</w:t>
      </w:r>
      <w:r w:rsidR="00705AEC">
        <w:rPr>
          <w:rFonts w:ascii="Times New Roman" w:hAnsi="Times New Roman" w:cs="Times New Roman"/>
          <w:sz w:val="24"/>
          <w:szCs w:val="24"/>
        </w:rPr>
        <w:t xml:space="preserve">quency of </w:t>
      </w:r>
      <w:r w:rsidR="00F060D9">
        <w:rPr>
          <w:rFonts w:ascii="Times New Roman" w:hAnsi="Times New Roman" w:cs="Times New Roman"/>
          <w:sz w:val="24"/>
          <w:szCs w:val="24"/>
        </w:rPr>
        <w:t xml:space="preserve">communications, </w:t>
      </w:r>
      <w:r w:rsidR="00F05DA0">
        <w:rPr>
          <w:rFonts w:ascii="Times New Roman" w:hAnsi="Times New Roman" w:cs="Times New Roman"/>
          <w:sz w:val="24"/>
          <w:szCs w:val="24"/>
        </w:rPr>
        <w:t xml:space="preserve">the underlying plan is that there needs to be regular </w:t>
      </w:r>
      <w:r w:rsidR="001C7729">
        <w:rPr>
          <w:rFonts w:ascii="Times New Roman" w:hAnsi="Times New Roman" w:cs="Times New Roman"/>
          <w:sz w:val="24"/>
          <w:szCs w:val="24"/>
        </w:rPr>
        <w:t>communication</w:t>
      </w:r>
      <w:r w:rsidR="00584C08">
        <w:rPr>
          <w:rFonts w:ascii="Times New Roman" w:hAnsi="Times New Roman" w:cs="Times New Roman"/>
          <w:sz w:val="24"/>
          <w:szCs w:val="24"/>
        </w:rPr>
        <w:t xml:space="preserve"> </w:t>
      </w:r>
      <w:r w:rsidR="00E979B6">
        <w:rPr>
          <w:rFonts w:ascii="Times New Roman" w:hAnsi="Times New Roman" w:cs="Times New Roman"/>
          <w:sz w:val="24"/>
          <w:szCs w:val="24"/>
        </w:rPr>
        <w:t>channeled</w:t>
      </w:r>
      <w:r w:rsidR="00584C08">
        <w:rPr>
          <w:rFonts w:ascii="Times New Roman" w:hAnsi="Times New Roman" w:cs="Times New Roman"/>
          <w:sz w:val="24"/>
          <w:szCs w:val="24"/>
        </w:rPr>
        <w:t xml:space="preserve"> towards the</w:t>
      </w:r>
      <w:r w:rsidR="00E979B6">
        <w:rPr>
          <w:rFonts w:ascii="Times New Roman" w:hAnsi="Times New Roman" w:cs="Times New Roman"/>
          <w:sz w:val="24"/>
          <w:szCs w:val="24"/>
        </w:rPr>
        <w:t xml:space="preserve"> customer service manager as one of the stakeholders. The </w:t>
      </w:r>
      <w:r w:rsidR="006136DB">
        <w:rPr>
          <w:rFonts w:ascii="Times New Roman" w:hAnsi="Times New Roman" w:cs="Times New Roman"/>
          <w:sz w:val="24"/>
          <w:szCs w:val="24"/>
        </w:rPr>
        <w:t xml:space="preserve">individual needs to be informed </w:t>
      </w:r>
      <w:r w:rsidR="00FD4615">
        <w:rPr>
          <w:rFonts w:ascii="Times New Roman" w:hAnsi="Times New Roman" w:cs="Times New Roman"/>
          <w:sz w:val="24"/>
          <w:szCs w:val="24"/>
        </w:rPr>
        <w:t xml:space="preserve">daily </w:t>
      </w:r>
      <w:r w:rsidR="007C4828">
        <w:rPr>
          <w:rFonts w:ascii="Times New Roman" w:hAnsi="Times New Roman" w:cs="Times New Roman"/>
          <w:sz w:val="24"/>
          <w:szCs w:val="24"/>
        </w:rPr>
        <w:t xml:space="preserve">through data about the </w:t>
      </w:r>
      <w:r w:rsidR="00AA35B7">
        <w:rPr>
          <w:rFonts w:ascii="Times New Roman" w:hAnsi="Times New Roman" w:cs="Times New Roman"/>
          <w:sz w:val="24"/>
          <w:szCs w:val="24"/>
        </w:rPr>
        <w:t xml:space="preserve">customer feedback and level of interaction with customers and how it impacts the </w:t>
      </w:r>
      <w:r w:rsidR="00B672AF">
        <w:rPr>
          <w:rFonts w:ascii="Times New Roman" w:hAnsi="Times New Roman" w:cs="Times New Roman"/>
          <w:sz w:val="24"/>
          <w:szCs w:val="24"/>
        </w:rPr>
        <w:t xml:space="preserve">company’s goals. </w:t>
      </w:r>
      <w:r w:rsidR="00D729EA">
        <w:rPr>
          <w:rFonts w:ascii="Times New Roman" w:hAnsi="Times New Roman" w:cs="Times New Roman"/>
          <w:sz w:val="24"/>
          <w:szCs w:val="24"/>
        </w:rPr>
        <w:t>Thus, regular communication is needed</w:t>
      </w:r>
      <w:r w:rsidR="008675FC">
        <w:rPr>
          <w:rFonts w:ascii="Times New Roman" w:hAnsi="Times New Roman" w:cs="Times New Roman"/>
          <w:sz w:val="24"/>
          <w:szCs w:val="24"/>
        </w:rPr>
        <w:t xml:space="preserve"> so that the </w:t>
      </w:r>
      <w:r w:rsidR="00FA443F">
        <w:rPr>
          <w:rFonts w:ascii="Times New Roman" w:hAnsi="Times New Roman" w:cs="Times New Roman"/>
          <w:sz w:val="24"/>
          <w:szCs w:val="24"/>
        </w:rPr>
        <w:t xml:space="preserve">customer service manager </w:t>
      </w:r>
      <w:r w:rsidR="00F85146">
        <w:rPr>
          <w:rFonts w:ascii="Times New Roman" w:hAnsi="Times New Roman" w:cs="Times New Roman"/>
          <w:sz w:val="24"/>
          <w:szCs w:val="24"/>
        </w:rPr>
        <w:t xml:space="preserve">further engages </w:t>
      </w:r>
      <w:r w:rsidR="00FE1599">
        <w:rPr>
          <w:rFonts w:ascii="Times New Roman" w:hAnsi="Times New Roman" w:cs="Times New Roman"/>
          <w:sz w:val="24"/>
          <w:szCs w:val="24"/>
        </w:rPr>
        <w:t>individuals that are part of the customer service team in the organization to effect any necessary change.</w:t>
      </w:r>
      <w:r w:rsidR="001559B4">
        <w:rPr>
          <w:rFonts w:ascii="Times New Roman" w:hAnsi="Times New Roman" w:cs="Times New Roman"/>
          <w:sz w:val="24"/>
          <w:szCs w:val="24"/>
        </w:rPr>
        <w:t xml:space="preserve"> </w:t>
      </w:r>
      <w:r w:rsidR="00760215">
        <w:rPr>
          <w:rFonts w:ascii="Times New Roman" w:hAnsi="Times New Roman" w:cs="Times New Roman"/>
          <w:sz w:val="24"/>
          <w:szCs w:val="24"/>
        </w:rPr>
        <w:t xml:space="preserve">The </w:t>
      </w:r>
      <w:r w:rsidR="00041BEC">
        <w:rPr>
          <w:rFonts w:ascii="Times New Roman" w:hAnsi="Times New Roman" w:cs="Times New Roman"/>
          <w:sz w:val="24"/>
          <w:szCs w:val="24"/>
        </w:rPr>
        <w:t xml:space="preserve">individual responsible for </w:t>
      </w:r>
      <w:r w:rsidR="00B15117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D90E3F">
        <w:rPr>
          <w:rFonts w:ascii="Times New Roman" w:hAnsi="Times New Roman" w:cs="Times New Roman"/>
          <w:sz w:val="24"/>
          <w:szCs w:val="24"/>
        </w:rPr>
        <w:t xml:space="preserve">is the head of the </w:t>
      </w:r>
      <w:r w:rsidR="00690B77">
        <w:rPr>
          <w:rFonts w:ascii="Times New Roman" w:hAnsi="Times New Roman" w:cs="Times New Roman"/>
          <w:sz w:val="24"/>
          <w:szCs w:val="24"/>
        </w:rPr>
        <w:t xml:space="preserve">communication department. They will work for hand in hand with the </w:t>
      </w:r>
      <w:r w:rsidR="003732F8">
        <w:rPr>
          <w:rFonts w:ascii="Times New Roman" w:hAnsi="Times New Roman" w:cs="Times New Roman"/>
          <w:sz w:val="24"/>
          <w:szCs w:val="24"/>
        </w:rPr>
        <w:t>quality assurance analyst</w:t>
      </w:r>
      <w:r w:rsidR="00E23CC0">
        <w:rPr>
          <w:rFonts w:ascii="Times New Roman" w:hAnsi="Times New Roman" w:cs="Times New Roman"/>
          <w:sz w:val="24"/>
          <w:szCs w:val="24"/>
        </w:rPr>
        <w:t xml:space="preserve"> </w:t>
      </w:r>
      <w:r w:rsidR="00C82311">
        <w:rPr>
          <w:rFonts w:ascii="Times New Roman" w:hAnsi="Times New Roman" w:cs="Times New Roman"/>
          <w:sz w:val="24"/>
          <w:szCs w:val="24"/>
        </w:rPr>
        <w:t xml:space="preserve">to ensure that </w:t>
      </w:r>
      <w:r w:rsidR="005A27DE">
        <w:rPr>
          <w:rFonts w:ascii="Times New Roman" w:hAnsi="Times New Roman" w:cs="Times New Roman"/>
          <w:sz w:val="24"/>
          <w:szCs w:val="24"/>
        </w:rPr>
        <w:t xml:space="preserve">the </w:t>
      </w:r>
      <w:r w:rsidR="00807DFB">
        <w:rPr>
          <w:rFonts w:ascii="Times New Roman" w:hAnsi="Times New Roman" w:cs="Times New Roman"/>
          <w:sz w:val="24"/>
          <w:szCs w:val="24"/>
        </w:rPr>
        <w:t xml:space="preserve">products </w:t>
      </w:r>
      <w:r w:rsidR="0002199A">
        <w:rPr>
          <w:rFonts w:ascii="Times New Roman" w:hAnsi="Times New Roman" w:cs="Times New Roman"/>
          <w:sz w:val="24"/>
          <w:szCs w:val="24"/>
        </w:rPr>
        <w:t xml:space="preserve">sold to the final consumers meet the </w:t>
      </w:r>
      <w:r w:rsidR="00097E9C">
        <w:rPr>
          <w:rFonts w:ascii="Times New Roman" w:hAnsi="Times New Roman" w:cs="Times New Roman"/>
          <w:sz w:val="24"/>
          <w:szCs w:val="24"/>
        </w:rPr>
        <w:t>industry</w:t>
      </w:r>
      <w:r w:rsidR="00A2192D">
        <w:rPr>
          <w:rFonts w:ascii="Times New Roman" w:hAnsi="Times New Roman" w:cs="Times New Roman"/>
          <w:sz w:val="24"/>
          <w:szCs w:val="24"/>
        </w:rPr>
        <w:t xml:space="preserve"> quality </w:t>
      </w:r>
      <w:r w:rsidR="00097E9C">
        <w:rPr>
          <w:rFonts w:ascii="Times New Roman" w:hAnsi="Times New Roman" w:cs="Times New Roman"/>
          <w:sz w:val="24"/>
          <w:szCs w:val="24"/>
        </w:rPr>
        <w:t>standards</w:t>
      </w:r>
      <w:r w:rsidR="000304AC">
        <w:rPr>
          <w:rFonts w:ascii="Times New Roman" w:hAnsi="Times New Roman" w:cs="Times New Roman"/>
          <w:sz w:val="24"/>
          <w:szCs w:val="24"/>
        </w:rPr>
        <w:t xml:space="preserve"> and are free from the compromised quality</w:t>
      </w:r>
      <w:r w:rsidR="00D24A1D">
        <w:rPr>
          <w:rFonts w:ascii="Times New Roman" w:hAnsi="Times New Roman" w:cs="Times New Roman"/>
          <w:sz w:val="24"/>
          <w:szCs w:val="24"/>
        </w:rPr>
        <w:t xml:space="preserve"> of products that guarantee customer satisfaction</w:t>
      </w:r>
      <w:r w:rsidR="00CC7171">
        <w:rPr>
          <w:rFonts w:ascii="Times New Roman" w:hAnsi="Times New Roman" w:cs="Times New Roman"/>
          <w:sz w:val="24"/>
          <w:szCs w:val="24"/>
        </w:rPr>
        <w:t>.</w:t>
      </w:r>
      <w:r w:rsidR="0015669E">
        <w:rPr>
          <w:rFonts w:ascii="Times New Roman" w:hAnsi="Times New Roman" w:cs="Times New Roman"/>
          <w:sz w:val="24"/>
          <w:szCs w:val="24"/>
        </w:rPr>
        <w:t xml:space="preserve"> </w:t>
      </w:r>
      <w:r w:rsidR="00D45C15">
        <w:rPr>
          <w:rFonts w:ascii="Times New Roman" w:hAnsi="Times New Roman" w:cs="Times New Roman"/>
          <w:sz w:val="24"/>
          <w:szCs w:val="24"/>
        </w:rPr>
        <w:t>Thus</w:t>
      </w:r>
      <w:r w:rsidR="00830DB5">
        <w:rPr>
          <w:rFonts w:ascii="Times New Roman" w:hAnsi="Times New Roman" w:cs="Times New Roman"/>
          <w:sz w:val="24"/>
          <w:szCs w:val="24"/>
        </w:rPr>
        <w:t xml:space="preserve">, the </w:t>
      </w:r>
      <w:r w:rsidR="002D728F">
        <w:rPr>
          <w:rFonts w:ascii="Times New Roman" w:hAnsi="Times New Roman" w:cs="Times New Roman"/>
          <w:sz w:val="24"/>
          <w:szCs w:val="24"/>
        </w:rPr>
        <w:t xml:space="preserve">customer service manager as a stakeholder will be provided with </w:t>
      </w:r>
      <w:r w:rsidR="003047F2">
        <w:rPr>
          <w:rFonts w:ascii="Times New Roman" w:hAnsi="Times New Roman" w:cs="Times New Roman"/>
          <w:sz w:val="24"/>
          <w:szCs w:val="24"/>
        </w:rPr>
        <w:t>relevant</w:t>
      </w:r>
      <w:r w:rsidR="002D728F">
        <w:rPr>
          <w:rFonts w:ascii="Times New Roman" w:hAnsi="Times New Roman" w:cs="Times New Roman"/>
          <w:sz w:val="24"/>
          <w:szCs w:val="24"/>
        </w:rPr>
        <w:t xml:space="preserve"> product information based on </w:t>
      </w:r>
      <w:r w:rsidR="0073669E">
        <w:rPr>
          <w:rFonts w:ascii="Times New Roman" w:hAnsi="Times New Roman" w:cs="Times New Roman"/>
          <w:sz w:val="24"/>
          <w:szCs w:val="24"/>
        </w:rPr>
        <w:t>the QA</w:t>
      </w:r>
      <w:r w:rsidR="00A6368F">
        <w:rPr>
          <w:rFonts w:ascii="Times New Roman" w:hAnsi="Times New Roman" w:cs="Times New Roman"/>
          <w:sz w:val="24"/>
          <w:szCs w:val="24"/>
        </w:rPr>
        <w:t xml:space="preserve"> analyst report and the customer's various feedback regarding the </w:t>
      </w:r>
      <w:r w:rsidR="003047F2">
        <w:rPr>
          <w:rFonts w:ascii="Times New Roman" w:hAnsi="Times New Roman" w:cs="Times New Roman"/>
          <w:sz w:val="24"/>
          <w:szCs w:val="24"/>
        </w:rPr>
        <w:t>interactions</w:t>
      </w:r>
      <w:r w:rsidR="00A6368F">
        <w:rPr>
          <w:rFonts w:ascii="Times New Roman" w:hAnsi="Times New Roman" w:cs="Times New Roman"/>
          <w:sz w:val="24"/>
          <w:szCs w:val="24"/>
        </w:rPr>
        <w:t xml:space="preserve"> with the company products.</w:t>
      </w:r>
    </w:p>
    <w:p w14:paraId="5F720AD4" w14:textId="77777777" w:rsidR="008D5E67" w:rsidRDefault="004635F6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Nonetheless, the medium for communication will be mainly through two ways</w:t>
      </w:r>
      <w:r w:rsidR="002D5836">
        <w:rPr>
          <w:rFonts w:ascii="Times New Roman" w:hAnsi="Times New Roman" w:cs="Times New Roman"/>
          <w:sz w:val="24"/>
          <w:szCs w:val="24"/>
        </w:rPr>
        <w:t>, that is</w:t>
      </w:r>
      <w:r w:rsidR="00530A8E">
        <w:rPr>
          <w:rFonts w:ascii="Times New Roman" w:hAnsi="Times New Roman" w:cs="Times New Roman"/>
          <w:sz w:val="24"/>
          <w:szCs w:val="24"/>
        </w:rPr>
        <w:t>, t</w:t>
      </w:r>
      <w:r w:rsidR="003947B8">
        <w:rPr>
          <w:rFonts w:ascii="Times New Roman" w:hAnsi="Times New Roman" w:cs="Times New Roman"/>
          <w:sz w:val="24"/>
          <w:szCs w:val="24"/>
        </w:rPr>
        <w:t xml:space="preserve">hrough meetings </w:t>
      </w:r>
      <w:r w:rsidR="00EF4485">
        <w:rPr>
          <w:rFonts w:ascii="Times New Roman" w:hAnsi="Times New Roman" w:cs="Times New Roman"/>
          <w:sz w:val="24"/>
          <w:szCs w:val="24"/>
        </w:rPr>
        <w:t xml:space="preserve">held face to </w:t>
      </w:r>
      <w:r w:rsidR="00697A34">
        <w:rPr>
          <w:rFonts w:ascii="Times New Roman" w:hAnsi="Times New Roman" w:cs="Times New Roman"/>
          <w:sz w:val="24"/>
          <w:szCs w:val="24"/>
        </w:rPr>
        <w:t>face</w:t>
      </w:r>
      <w:r w:rsidR="00EA05C1">
        <w:rPr>
          <w:rFonts w:ascii="Times New Roman" w:hAnsi="Times New Roman" w:cs="Times New Roman"/>
          <w:sz w:val="24"/>
          <w:szCs w:val="24"/>
        </w:rPr>
        <w:t xml:space="preserve">. </w:t>
      </w:r>
      <w:r w:rsidR="003B6F17">
        <w:rPr>
          <w:rFonts w:ascii="Times New Roman" w:hAnsi="Times New Roman" w:cs="Times New Roman"/>
          <w:sz w:val="24"/>
          <w:szCs w:val="24"/>
        </w:rPr>
        <w:t>That is based on the impact</w:t>
      </w:r>
      <w:r w:rsidR="008321A7">
        <w:rPr>
          <w:rFonts w:ascii="Times New Roman" w:hAnsi="Times New Roman" w:cs="Times New Roman"/>
          <w:sz w:val="24"/>
          <w:szCs w:val="24"/>
        </w:rPr>
        <w:t xml:space="preserve"> of face</w:t>
      </w:r>
      <w:r w:rsidR="00A02FD6">
        <w:rPr>
          <w:rFonts w:ascii="Times New Roman" w:hAnsi="Times New Roman" w:cs="Times New Roman"/>
          <w:sz w:val="24"/>
          <w:szCs w:val="24"/>
        </w:rPr>
        <w:t>-to-face</w:t>
      </w:r>
      <w:r w:rsidR="002B27F5">
        <w:rPr>
          <w:rFonts w:ascii="Times New Roman" w:hAnsi="Times New Roman" w:cs="Times New Roman"/>
          <w:sz w:val="24"/>
          <w:szCs w:val="24"/>
        </w:rPr>
        <w:t xml:space="preserve"> relaying of information as a way of </w:t>
      </w:r>
      <w:r w:rsidR="006D3FE1">
        <w:rPr>
          <w:rFonts w:ascii="Times New Roman" w:hAnsi="Times New Roman" w:cs="Times New Roman"/>
          <w:sz w:val="24"/>
          <w:szCs w:val="24"/>
        </w:rPr>
        <w:t xml:space="preserve">communication is </w:t>
      </w:r>
      <w:r w:rsidR="007D0AFF">
        <w:rPr>
          <w:rFonts w:ascii="Times New Roman" w:hAnsi="Times New Roman" w:cs="Times New Roman"/>
          <w:sz w:val="24"/>
          <w:szCs w:val="24"/>
        </w:rPr>
        <w:t>vital in impacting positive change</w:t>
      </w:r>
      <w:r w:rsidR="008E16FF">
        <w:rPr>
          <w:rFonts w:ascii="Times New Roman" w:hAnsi="Times New Roman" w:cs="Times New Roman"/>
          <w:sz w:val="24"/>
          <w:szCs w:val="24"/>
        </w:rPr>
        <w:t>, especially</w:t>
      </w:r>
      <w:r w:rsidR="007D0AFF">
        <w:rPr>
          <w:rFonts w:ascii="Times New Roman" w:hAnsi="Times New Roman" w:cs="Times New Roman"/>
          <w:sz w:val="24"/>
          <w:szCs w:val="24"/>
        </w:rPr>
        <w:t xml:space="preserve"> to </w:t>
      </w:r>
      <w:r w:rsidR="006C4696">
        <w:rPr>
          <w:rFonts w:ascii="Times New Roman" w:hAnsi="Times New Roman" w:cs="Times New Roman"/>
          <w:sz w:val="24"/>
          <w:szCs w:val="24"/>
        </w:rPr>
        <w:lastRenderedPageBreak/>
        <w:t xml:space="preserve">issues that need urgent intervention </w:t>
      </w:r>
      <w:r w:rsidR="002E2714">
        <w:rPr>
          <w:rFonts w:ascii="Times New Roman" w:hAnsi="Times New Roman" w:cs="Times New Roman"/>
          <w:sz w:val="24"/>
          <w:szCs w:val="24"/>
        </w:rPr>
        <w:t>(</w:t>
      </w:r>
      <w:r w:rsidR="00C55BE9" w:rsidRPr="00674F6C">
        <w:rPr>
          <w:rFonts w:ascii="Times New Roman" w:hAnsi="Times New Roman" w:cs="Times New Roman"/>
          <w:sz w:val="24"/>
          <w:szCs w:val="24"/>
        </w:rPr>
        <w:t>Battiston</w:t>
      </w:r>
      <w:r w:rsidR="00670E8D">
        <w:rPr>
          <w:rFonts w:ascii="Times New Roman" w:hAnsi="Times New Roman" w:cs="Times New Roman"/>
          <w:sz w:val="24"/>
          <w:szCs w:val="24"/>
        </w:rPr>
        <w:t xml:space="preserve"> et </w:t>
      </w:r>
      <w:r w:rsidR="00EA5C83">
        <w:rPr>
          <w:rFonts w:ascii="Times New Roman" w:hAnsi="Times New Roman" w:cs="Times New Roman"/>
          <w:sz w:val="24"/>
          <w:szCs w:val="24"/>
        </w:rPr>
        <w:t>al</w:t>
      </w:r>
      <w:r w:rsidR="00594019">
        <w:rPr>
          <w:rFonts w:ascii="Times New Roman" w:hAnsi="Times New Roman" w:cs="Times New Roman"/>
          <w:sz w:val="24"/>
          <w:szCs w:val="24"/>
        </w:rPr>
        <w:t xml:space="preserve">., </w:t>
      </w:r>
      <w:r w:rsidR="002C66FC">
        <w:rPr>
          <w:rFonts w:ascii="Times New Roman" w:hAnsi="Times New Roman" w:cs="Times New Roman"/>
          <w:sz w:val="24"/>
          <w:szCs w:val="24"/>
        </w:rPr>
        <w:t>2017</w:t>
      </w:r>
      <w:r w:rsidR="002E2714">
        <w:rPr>
          <w:rFonts w:ascii="Times New Roman" w:hAnsi="Times New Roman" w:cs="Times New Roman"/>
          <w:sz w:val="24"/>
          <w:szCs w:val="24"/>
        </w:rPr>
        <w:t>)</w:t>
      </w:r>
      <w:r w:rsidR="006C4696">
        <w:rPr>
          <w:rFonts w:ascii="Times New Roman" w:hAnsi="Times New Roman" w:cs="Times New Roman"/>
          <w:sz w:val="24"/>
          <w:szCs w:val="24"/>
        </w:rPr>
        <w:t>.</w:t>
      </w:r>
      <w:r w:rsidR="00AB1F83">
        <w:rPr>
          <w:rFonts w:ascii="Times New Roman" w:hAnsi="Times New Roman" w:cs="Times New Roman"/>
          <w:sz w:val="24"/>
          <w:szCs w:val="24"/>
        </w:rPr>
        <w:t xml:space="preserve"> Also, the </w:t>
      </w:r>
      <w:r w:rsidR="00620FA6">
        <w:rPr>
          <w:rFonts w:ascii="Times New Roman" w:hAnsi="Times New Roman" w:cs="Times New Roman"/>
          <w:sz w:val="24"/>
          <w:szCs w:val="24"/>
        </w:rPr>
        <w:t xml:space="preserve">overall </w:t>
      </w:r>
      <w:r w:rsidR="00B02E64">
        <w:rPr>
          <w:rFonts w:ascii="Times New Roman" w:hAnsi="Times New Roman" w:cs="Times New Roman"/>
          <w:sz w:val="24"/>
          <w:szCs w:val="24"/>
        </w:rPr>
        <w:t xml:space="preserve">exchange of vital information involved in </w:t>
      </w:r>
      <w:r w:rsidR="00C418BB">
        <w:rPr>
          <w:rFonts w:ascii="Times New Roman" w:hAnsi="Times New Roman" w:cs="Times New Roman"/>
          <w:sz w:val="24"/>
          <w:szCs w:val="24"/>
        </w:rPr>
        <w:t>face-to-face</w:t>
      </w:r>
      <w:r w:rsidR="00B02E64">
        <w:rPr>
          <w:rFonts w:ascii="Times New Roman" w:hAnsi="Times New Roman" w:cs="Times New Roman"/>
          <w:sz w:val="24"/>
          <w:szCs w:val="24"/>
        </w:rPr>
        <w:t xml:space="preserve"> communication is</w:t>
      </w:r>
      <w:r w:rsidR="00325C4B">
        <w:rPr>
          <w:rFonts w:ascii="Times New Roman" w:hAnsi="Times New Roman" w:cs="Times New Roman"/>
          <w:sz w:val="24"/>
          <w:szCs w:val="24"/>
        </w:rPr>
        <w:t xml:space="preserve"> relatively better based on the accuracy involved.</w:t>
      </w:r>
    </w:p>
    <w:p w14:paraId="35165EFA" w14:textId="77777777" w:rsidR="006743F9" w:rsidRDefault="005D63A7" w:rsidP="005E11C4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E6F86">
        <w:rPr>
          <w:rFonts w:ascii="Times New Roman" w:hAnsi="Times New Roman" w:cs="Times New Roman"/>
          <w:b/>
          <w:bCs/>
          <w:sz w:val="24"/>
          <w:szCs w:val="24"/>
        </w:rPr>
        <w:t xml:space="preserve">Risk </w:t>
      </w:r>
      <w:r w:rsidR="00C83C1E" w:rsidRPr="007E6F86">
        <w:rPr>
          <w:rFonts w:ascii="Times New Roman" w:hAnsi="Times New Roman" w:cs="Times New Roman"/>
          <w:b/>
          <w:bCs/>
          <w:sz w:val="24"/>
          <w:szCs w:val="24"/>
        </w:rPr>
        <w:t xml:space="preserve">Assessment </w:t>
      </w:r>
    </w:p>
    <w:p w14:paraId="36466F3E" w14:textId="77777777" w:rsidR="00F42741" w:rsidRPr="00083417" w:rsidRDefault="005D63A7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AAC">
        <w:rPr>
          <w:rFonts w:ascii="Times New Roman" w:hAnsi="Times New Roman" w:cs="Times New Roman"/>
          <w:sz w:val="24"/>
          <w:szCs w:val="24"/>
        </w:rPr>
        <w:t>R</w:t>
      </w:r>
      <w:r w:rsidR="00FE3B87">
        <w:rPr>
          <w:rFonts w:ascii="Times New Roman" w:hAnsi="Times New Roman" w:cs="Times New Roman"/>
          <w:sz w:val="24"/>
          <w:szCs w:val="24"/>
        </w:rPr>
        <w:t>is</w:t>
      </w:r>
      <w:r w:rsidR="00A040EA">
        <w:rPr>
          <w:rFonts w:ascii="Times New Roman" w:hAnsi="Times New Roman" w:cs="Times New Roman"/>
          <w:sz w:val="24"/>
          <w:szCs w:val="24"/>
        </w:rPr>
        <w:t>k assessment</w:t>
      </w:r>
      <w:r w:rsidR="0010309D">
        <w:rPr>
          <w:rFonts w:ascii="Times New Roman" w:hAnsi="Times New Roman" w:cs="Times New Roman"/>
          <w:sz w:val="24"/>
          <w:szCs w:val="24"/>
        </w:rPr>
        <w:t xml:space="preserve"> as a process affords the </w:t>
      </w:r>
      <w:r w:rsidR="009443B3">
        <w:rPr>
          <w:rFonts w:ascii="Times New Roman" w:hAnsi="Times New Roman" w:cs="Times New Roman"/>
          <w:sz w:val="24"/>
          <w:szCs w:val="24"/>
        </w:rPr>
        <w:t xml:space="preserve">organization the </w:t>
      </w:r>
      <w:r w:rsidR="00606DC6">
        <w:rPr>
          <w:rFonts w:ascii="Times New Roman" w:hAnsi="Times New Roman" w:cs="Times New Roman"/>
          <w:sz w:val="24"/>
          <w:szCs w:val="24"/>
        </w:rPr>
        <w:t>platform</w:t>
      </w:r>
      <w:r w:rsidR="009443B3">
        <w:rPr>
          <w:rFonts w:ascii="Times New Roman" w:hAnsi="Times New Roman" w:cs="Times New Roman"/>
          <w:sz w:val="24"/>
          <w:szCs w:val="24"/>
        </w:rPr>
        <w:t xml:space="preserve"> to </w:t>
      </w:r>
      <w:r w:rsidR="00606DC6">
        <w:rPr>
          <w:rFonts w:ascii="Times New Roman" w:hAnsi="Times New Roman" w:cs="Times New Roman"/>
          <w:sz w:val="24"/>
          <w:szCs w:val="24"/>
        </w:rPr>
        <w:t xml:space="preserve">pick out </w:t>
      </w:r>
      <w:r w:rsidR="00673485">
        <w:rPr>
          <w:rFonts w:ascii="Times New Roman" w:hAnsi="Times New Roman" w:cs="Times New Roman"/>
          <w:sz w:val="24"/>
          <w:szCs w:val="24"/>
        </w:rPr>
        <w:t xml:space="preserve">potential </w:t>
      </w:r>
      <w:r w:rsidR="00196974">
        <w:rPr>
          <w:rFonts w:ascii="Times New Roman" w:hAnsi="Times New Roman" w:cs="Times New Roman"/>
          <w:sz w:val="24"/>
          <w:szCs w:val="24"/>
        </w:rPr>
        <w:t>da</w:t>
      </w:r>
      <w:r w:rsidR="00C15368">
        <w:rPr>
          <w:rFonts w:ascii="Times New Roman" w:hAnsi="Times New Roman" w:cs="Times New Roman"/>
          <w:sz w:val="24"/>
          <w:szCs w:val="24"/>
        </w:rPr>
        <w:t>n</w:t>
      </w:r>
      <w:r w:rsidR="00196974">
        <w:rPr>
          <w:rFonts w:ascii="Times New Roman" w:hAnsi="Times New Roman" w:cs="Times New Roman"/>
          <w:sz w:val="24"/>
          <w:szCs w:val="24"/>
        </w:rPr>
        <w:t xml:space="preserve">gers and carry out an analysis to tell </w:t>
      </w:r>
      <w:r w:rsidR="00AF0C9B">
        <w:rPr>
          <w:rFonts w:ascii="Times New Roman" w:hAnsi="Times New Roman" w:cs="Times New Roman"/>
          <w:sz w:val="24"/>
          <w:szCs w:val="24"/>
        </w:rPr>
        <w:t xml:space="preserve">the possible outcome </w:t>
      </w:r>
      <w:r w:rsidR="00685A35">
        <w:rPr>
          <w:rFonts w:ascii="Times New Roman" w:hAnsi="Times New Roman" w:cs="Times New Roman"/>
          <w:sz w:val="24"/>
          <w:szCs w:val="24"/>
        </w:rPr>
        <w:t xml:space="preserve">where </w:t>
      </w:r>
      <w:r w:rsidR="00760AB3">
        <w:rPr>
          <w:rFonts w:ascii="Times New Roman" w:hAnsi="Times New Roman" w:cs="Times New Roman"/>
          <w:sz w:val="24"/>
          <w:szCs w:val="24"/>
        </w:rPr>
        <w:t>the danger occurs.</w:t>
      </w:r>
      <w:r w:rsidR="00D94D01">
        <w:rPr>
          <w:rFonts w:ascii="Times New Roman" w:hAnsi="Times New Roman" w:cs="Times New Roman"/>
          <w:sz w:val="24"/>
          <w:szCs w:val="24"/>
        </w:rPr>
        <w:t xml:space="preserve"> Proper risk assessment </w:t>
      </w:r>
      <w:r w:rsidR="005F75B1">
        <w:rPr>
          <w:rFonts w:ascii="Times New Roman" w:hAnsi="Times New Roman" w:cs="Times New Roman"/>
          <w:sz w:val="24"/>
          <w:szCs w:val="24"/>
        </w:rPr>
        <w:t xml:space="preserve">procedures lead to </w:t>
      </w:r>
      <w:r w:rsidR="005C4BF1">
        <w:rPr>
          <w:rFonts w:ascii="Times New Roman" w:hAnsi="Times New Roman" w:cs="Times New Roman"/>
          <w:sz w:val="24"/>
          <w:szCs w:val="24"/>
        </w:rPr>
        <w:t xml:space="preserve">the development of </w:t>
      </w:r>
      <w:r w:rsidR="00991039">
        <w:rPr>
          <w:rFonts w:ascii="Times New Roman" w:hAnsi="Times New Roman" w:cs="Times New Roman"/>
          <w:sz w:val="24"/>
          <w:szCs w:val="24"/>
        </w:rPr>
        <w:t xml:space="preserve">better </w:t>
      </w:r>
      <w:r w:rsidR="009A469A">
        <w:rPr>
          <w:rFonts w:ascii="Times New Roman" w:hAnsi="Times New Roman" w:cs="Times New Roman"/>
          <w:sz w:val="24"/>
          <w:szCs w:val="24"/>
        </w:rPr>
        <w:t xml:space="preserve">risk management approaches, </w:t>
      </w:r>
      <w:r w:rsidR="00FF7FED">
        <w:rPr>
          <w:rFonts w:ascii="Times New Roman" w:hAnsi="Times New Roman" w:cs="Times New Roman"/>
          <w:sz w:val="24"/>
          <w:szCs w:val="24"/>
        </w:rPr>
        <w:t>and thus the company can come up with initiatives</w:t>
      </w:r>
      <w:r w:rsidR="00017AF6">
        <w:rPr>
          <w:rFonts w:ascii="Times New Roman" w:hAnsi="Times New Roman" w:cs="Times New Roman"/>
          <w:sz w:val="24"/>
          <w:szCs w:val="24"/>
        </w:rPr>
        <w:t xml:space="preserve"> </w:t>
      </w:r>
      <w:r w:rsidR="00761FC6">
        <w:rPr>
          <w:rFonts w:ascii="Times New Roman" w:hAnsi="Times New Roman" w:cs="Times New Roman"/>
          <w:sz w:val="24"/>
          <w:szCs w:val="24"/>
        </w:rPr>
        <w:t>to</w:t>
      </w:r>
      <w:r w:rsidR="00DA5ED5">
        <w:rPr>
          <w:rFonts w:ascii="Times New Roman" w:hAnsi="Times New Roman" w:cs="Times New Roman"/>
          <w:sz w:val="24"/>
          <w:szCs w:val="24"/>
        </w:rPr>
        <w:t xml:space="preserve"> </w:t>
      </w:r>
      <w:r w:rsidR="005E2AFF">
        <w:rPr>
          <w:rFonts w:ascii="Times New Roman" w:hAnsi="Times New Roman" w:cs="Times New Roman"/>
          <w:sz w:val="24"/>
          <w:szCs w:val="24"/>
        </w:rPr>
        <w:t>counter</w:t>
      </w:r>
      <w:r w:rsidR="00AF3705">
        <w:rPr>
          <w:rFonts w:ascii="Times New Roman" w:hAnsi="Times New Roman" w:cs="Times New Roman"/>
          <w:sz w:val="24"/>
          <w:szCs w:val="24"/>
        </w:rPr>
        <w:t xml:space="preserve"> the </w:t>
      </w:r>
      <w:r w:rsidR="00900678">
        <w:rPr>
          <w:rFonts w:ascii="Times New Roman" w:hAnsi="Times New Roman" w:cs="Times New Roman"/>
          <w:sz w:val="24"/>
          <w:szCs w:val="24"/>
        </w:rPr>
        <w:t>underlying risks</w:t>
      </w:r>
      <w:r w:rsidR="00EB578B">
        <w:rPr>
          <w:rFonts w:ascii="Times New Roman" w:hAnsi="Times New Roman" w:cs="Times New Roman"/>
          <w:sz w:val="24"/>
          <w:szCs w:val="24"/>
        </w:rPr>
        <w:t xml:space="preserve"> </w:t>
      </w:r>
      <w:r w:rsidR="003B37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71A5">
        <w:rPr>
          <w:rFonts w:ascii="Times New Roman" w:hAnsi="Times New Roman" w:cs="Times New Roman"/>
          <w:sz w:val="24"/>
          <w:szCs w:val="24"/>
        </w:rPr>
        <w:t>Peddada</w:t>
      </w:r>
      <w:proofErr w:type="spellEnd"/>
      <w:r w:rsidR="00810431">
        <w:rPr>
          <w:rFonts w:ascii="Times New Roman" w:hAnsi="Times New Roman" w:cs="Times New Roman"/>
          <w:sz w:val="24"/>
          <w:szCs w:val="24"/>
        </w:rPr>
        <w:t>, 20</w:t>
      </w:r>
      <w:r w:rsidR="005D1F6E">
        <w:rPr>
          <w:rFonts w:ascii="Times New Roman" w:hAnsi="Times New Roman" w:cs="Times New Roman"/>
          <w:sz w:val="24"/>
          <w:szCs w:val="24"/>
        </w:rPr>
        <w:t>13</w:t>
      </w:r>
      <w:r w:rsidR="00CE378F">
        <w:rPr>
          <w:rFonts w:ascii="Times New Roman" w:hAnsi="Times New Roman" w:cs="Times New Roman"/>
          <w:sz w:val="24"/>
          <w:szCs w:val="24"/>
        </w:rPr>
        <w:t>)</w:t>
      </w:r>
      <w:r w:rsidR="00BD7323">
        <w:rPr>
          <w:rFonts w:ascii="Times New Roman" w:hAnsi="Times New Roman" w:cs="Times New Roman"/>
          <w:sz w:val="24"/>
          <w:szCs w:val="24"/>
        </w:rPr>
        <w:t xml:space="preserve">. </w:t>
      </w:r>
      <w:r w:rsidR="00F26A73">
        <w:rPr>
          <w:rFonts w:ascii="Times New Roman" w:hAnsi="Times New Roman" w:cs="Times New Roman"/>
          <w:sz w:val="24"/>
          <w:szCs w:val="24"/>
        </w:rPr>
        <w:t xml:space="preserve">In the </w:t>
      </w:r>
      <w:r w:rsidR="002A248D">
        <w:rPr>
          <w:rFonts w:ascii="Times New Roman" w:hAnsi="Times New Roman" w:cs="Times New Roman"/>
          <w:sz w:val="24"/>
          <w:szCs w:val="24"/>
        </w:rPr>
        <w:t xml:space="preserve">case of the </w:t>
      </w:r>
      <w:r w:rsidR="007609CF">
        <w:rPr>
          <w:rFonts w:ascii="Times New Roman" w:hAnsi="Times New Roman" w:cs="Times New Roman"/>
          <w:sz w:val="24"/>
          <w:szCs w:val="24"/>
        </w:rPr>
        <w:t xml:space="preserve">project under review, there are </w:t>
      </w:r>
      <w:r w:rsidR="00895A2D">
        <w:rPr>
          <w:rFonts w:ascii="Times New Roman" w:hAnsi="Times New Roman" w:cs="Times New Roman"/>
          <w:sz w:val="24"/>
          <w:szCs w:val="24"/>
        </w:rPr>
        <w:t xml:space="preserve">objectives put in place and </w:t>
      </w:r>
      <w:r w:rsidR="00251D32">
        <w:rPr>
          <w:rFonts w:ascii="Times New Roman" w:hAnsi="Times New Roman" w:cs="Times New Roman"/>
          <w:sz w:val="24"/>
          <w:szCs w:val="24"/>
        </w:rPr>
        <w:t>are supposed to be met within the specified budget</w:t>
      </w:r>
      <w:r w:rsidR="007211F8">
        <w:rPr>
          <w:rFonts w:ascii="Times New Roman" w:hAnsi="Times New Roman" w:cs="Times New Roman"/>
          <w:sz w:val="24"/>
          <w:szCs w:val="24"/>
        </w:rPr>
        <w:t xml:space="preserve">; however, </w:t>
      </w:r>
      <w:r w:rsidR="00073AB2">
        <w:rPr>
          <w:rFonts w:ascii="Times New Roman" w:hAnsi="Times New Roman" w:cs="Times New Roman"/>
          <w:sz w:val="24"/>
          <w:szCs w:val="24"/>
        </w:rPr>
        <w:t xml:space="preserve">any form of </w:t>
      </w:r>
      <w:r w:rsidR="0054714B">
        <w:rPr>
          <w:rFonts w:ascii="Times New Roman" w:hAnsi="Times New Roman" w:cs="Times New Roman"/>
          <w:sz w:val="24"/>
          <w:szCs w:val="24"/>
        </w:rPr>
        <w:t>ri</w:t>
      </w:r>
      <w:r w:rsidR="0051492D">
        <w:rPr>
          <w:rFonts w:ascii="Times New Roman" w:hAnsi="Times New Roman" w:cs="Times New Roman"/>
          <w:sz w:val="24"/>
          <w:szCs w:val="24"/>
        </w:rPr>
        <w:t xml:space="preserve">sk </w:t>
      </w:r>
      <w:r w:rsidR="00B44544">
        <w:rPr>
          <w:rFonts w:ascii="Times New Roman" w:hAnsi="Times New Roman" w:cs="Times New Roman"/>
          <w:sz w:val="24"/>
          <w:szCs w:val="24"/>
        </w:rPr>
        <w:t>risks the objectives not being</w:t>
      </w:r>
      <w:r w:rsidR="00832695">
        <w:rPr>
          <w:rFonts w:ascii="Times New Roman" w:hAnsi="Times New Roman" w:cs="Times New Roman"/>
          <w:sz w:val="24"/>
          <w:szCs w:val="24"/>
        </w:rPr>
        <w:t xml:space="preserve"> met </w:t>
      </w:r>
      <w:r w:rsidR="00A010CB">
        <w:rPr>
          <w:rFonts w:ascii="Times New Roman" w:hAnsi="Times New Roman" w:cs="Times New Roman"/>
          <w:sz w:val="24"/>
          <w:szCs w:val="24"/>
        </w:rPr>
        <w:t>in time and with the existing budget</w:t>
      </w:r>
      <w:r w:rsidR="0009057E">
        <w:rPr>
          <w:rFonts w:ascii="Times New Roman" w:hAnsi="Times New Roman" w:cs="Times New Roman"/>
          <w:sz w:val="24"/>
          <w:szCs w:val="24"/>
        </w:rPr>
        <w:t xml:space="preserve">. Part of the </w:t>
      </w:r>
      <w:r w:rsidR="0035105E">
        <w:rPr>
          <w:rFonts w:ascii="Times New Roman" w:hAnsi="Times New Roman" w:cs="Times New Roman"/>
          <w:sz w:val="24"/>
          <w:szCs w:val="24"/>
        </w:rPr>
        <w:t xml:space="preserve">project objectives </w:t>
      </w:r>
      <w:proofErr w:type="gramStart"/>
      <w:r w:rsidR="0035105E">
        <w:rPr>
          <w:rFonts w:ascii="Times New Roman" w:hAnsi="Times New Roman" w:cs="Times New Roman"/>
          <w:sz w:val="24"/>
          <w:szCs w:val="24"/>
        </w:rPr>
        <w:t>includes;</w:t>
      </w:r>
      <w:proofErr w:type="gramEnd"/>
      <w:r w:rsidR="004029F0">
        <w:rPr>
          <w:rFonts w:ascii="Times New Roman" w:hAnsi="Times New Roman" w:cs="Times New Roman"/>
          <w:sz w:val="24"/>
          <w:szCs w:val="24"/>
        </w:rPr>
        <w:t xml:space="preserve"> </w:t>
      </w:r>
      <w:r w:rsidR="002D4EC5">
        <w:rPr>
          <w:rFonts w:ascii="Times New Roman" w:hAnsi="Times New Roman" w:cs="Times New Roman"/>
          <w:sz w:val="24"/>
          <w:szCs w:val="24"/>
        </w:rPr>
        <w:t xml:space="preserve">Reducing </w:t>
      </w:r>
      <w:r w:rsidR="00EF13C8">
        <w:rPr>
          <w:rFonts w:ascii="Times New Roman" w:hAnsi="Times New Roman" w:cs="Times New Roman"/>
          <w:sz w:val="24"/>
          <w:szCs w:val="24"/>
        </w:rPr>
        <w:t xml:space="preserve">the </w:t>
      </w:r>
      <w:r w:rsidR="00FD7B4B">
        <w:rPr>
          <w:rFonts w:ascii="Times New Roman" w:hAnsi="Times New Roman" w:cs="Times New Roman"/>
          <w:sz w:val="24"/>
          <w:szCs w:val="24"/>
        </w:rPr>
        <w:t>cost</w:t>
      </w:r>
      <w:r w:rsidR="00FE7D24">
        <w:rPr>
          <w:rFonts w:ascii="Times New Roman" w:hAnsi="Times New Roman" w:cs="Times New Roman"/>
          <w:sz w:val="24"/>
          <w:szCs w:val="24"/>
        </w:rPr>
        <w:t xml:space="preserve"> and the </w:t>
      </w:r>
      <w:r w:rsidR="00751D9B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1A2531">
        <w:rPr>
          <w:rFonts w:ascii="Times New Roman" w:hAnsi="Times New Roman" w:cs="Times New Roman"/>
          <w:sz w:val="24"/>
          <w:szCs w:val="24"/>
        </w:rPr>
        <w:t>of the</w:t>
      </w:r>
      <w:r w:rsidR="00E30F1A">
        <w:rPr>
          <w:rFonts w:ascii="Times New Roman" w:hAnsi="Times New Roman" w:cs="Times New Roman"/>
          <w:sz w:val="24"/>
          <w:szCs w:val="24"/>
        </w:rPr>
        <w:t xml:space="preserve"> </w:t>
      </w:r>
      <w:r w:rsidR="0095751B">
        <w:rPr>
          <w:rFonts w:ascii="Times New Roman" w:hAnsi="Times New Roman" w:cs="Times New Roman"/>
          <w:sz w:val="24"/>
          <w:szCs w:val="24"/>
        </w:rPr>
        <w:t>productivity</w:t>
      </w:r>
      <w:r w:rsidR="00F25F43">
        <w:rPr>
          <w:rFonts w:ascii="Times New Roman" w:hAnsi="Times New Roman" w:cs="Times New Roman"/>
          <w:sz w:val="24"/>
          <w:szCs w:val="24"/>
        </w:rPr>
        <w:t xml:space="preserve"> </w:t>
      </w:r>
      <w:r w:rsidR="00DA5D50">
        <w:rPr>
          <w:rFonts w:ascii="Times New Roman" w:hAnsi="Times New Roman" w:cs="Times New Roman"/>
          <w:sz w:val="24"/>
          <w:szCs w:val="24"/>
        </w:rPr>
        <w:t xml:space="preserve">of </w:t>
      </w:r>
      <w:r w:rsidR="00A75D8E">
        <w:rPr>
          <w:rFonts w:ascii="Times New Roman" w:hAnsi="Times New Roman" w:cs="Times New Roman"/>
          <w:sz w:val="24"/>
          <w:szCs w:val="24"/>
        </w:rPr>
        <w:t>labor</w:t>
      </w:r>
      <w:r w:rsidR="008716AB">
        <w:rPr>
          <w:rFonts w:ascii="Times New Roman" w:hAnsi="Times New Roman" w:cs="Times New Roman"/>
          <w:sz w:val="24"/>
          <w:szCs w:val="24"/>
        </w:rPr>
        <w:t>,</w:t>
      </w:r>
      <w:r w:rsidR="004072CE">
        <w:rPr>
          <w:rFonts w:ascii="Times New Roman" w:hAnsi="Times New Roman" w:cs="Times New Roman"/>
          <w:sz w:val="24"/>
          <w:szCs w:val="24"/>
        </w:rPr>
        <w:t xml:space="preserve"> have favorable business conditions that </w:t>
      </w:r>
      <w:r w:rsidR="00B11702">
        <w:rPr>
          <w:rFonts w:ascii="Times New Roman" w:hAnsi="Times New Roman" w:cs="Times New Roman"/>
          <w:sz w:val="24"/>
          <w:szCs w:val="24"/>
        </w:rPr>
        <w:t>can draw in more investors,</w:t>
      </w:r>
      <w:r w:rsidR="006C0B64">
        <w:rPr>
          <w:rFonts w:ascii="Times New Roman" w:hAnsi="Times New Roman" w:cs="Times New Roman"/>
          <w:sz w:val="24"/>
          <w:szCs w:val="24"/>
        </w:rPr>
        <w:t xml:space="preserve"> live up to the </w:t>
      </w:r>
      <w:r w:rsidR="005F757D">
        <w:rPr>
          <w:rFonts w:ascii="Times New Roman" w:hAnsi="Times New Roman" w:cs="Times New Roman"/>
          <w:sz w:val="24"/>
          <w:szCs w:val="24"/>
        </w:rPr>
        <w:t>competitive growth of goods,</w:t>
      </w:r>
      <w:r w:rsidR="008537D5">
        <w:rPr>
          <w:rFonts w:ascii="Times New Roman" w:hAnsi="Times New Roman" w:cs="Times New Roman"/>
          <w:sz w:val="24"/>
          <w:szCs w:val="24"/>
        </w:rPr>
        <w:t xml:space="preserve"> </w:t>
      </w:r>
      <w:r w:rsidR="00EB6A60">
        <w:rPr>
          <w:rFonts w:ascii="Times New Roman" w:hAnsi="Times New Roman" w:cs="Times New Roman"/>
          <w:sz w:val="24"/>
          <w:szCs w:val="24"/>
        </w:rPr>
        <w:t xml:space="preserve">produce goods that are highly </w:t>
      </w:r>
      <w:r w:rsidR="00926905">
        <w:rPr>
          <w:rFonts w:ascii="Times New Roman" w:hAnsi="Times New Roman" w:cs="Times New Roman"/>
          <w:sz w:val="24"/>
          <w:szCs w:val="24"/>
        </w:rPr>
        <w:t xml:space="preserve">competitive </w:t>
      </w:r>
      <w:r w:rsidR="001B55CD">
        <w:rPr>
          <w:rFonts w:ascii="Times New Roman" w:hAnsi="Times New Roman" w:cs="Times New Roman"/>
          <w:sz w:val="24"/>
          <w:szCs w:val="24"/>
        </w:rPr>
        <w:t>within the market, and e</w:t>
      </w:r>
      <w:r w:rsidR="00F020ED">
        <w:rPr>
          <w:rFonts w:ascii="Times New Roman" w:hAnsi="Times New Roman" w:cs="Times New Roman"/>
          <w:sz w:val="24"/>
          <w:szCs w:val="24"/>
        </w:rPr>
        <w:t xml:space="preserve">mploying </w:t>
      </w:r>
      <w:r w:rsidR="00F16A92">
        <w:rPr>
          <w:rFonts w:ascii="Times New Roman" w:hAnsi="Times New Roman" w:cs="Times New Roman"/>
          <w:sz w:val="24"/>
          <w:szCs w:val="24"/>
        </w:rPr>
        <w:t xml:space="preserve">market segment </w:t>
      </w:r>
      <w:r w:rsidR="00F122E8">
        <w:rPr>
          <w:rFonts w:ascii="Times New Roman" w:hAnsi="Times New Roman" w:cs="Times New Roman"/>
          <w:sz w:val="24"/>
          <w:szCs w:val="24"/>
        </w:rPr>
        <w:t xml:space="preserve">for the buyers </w:t>
      </w:r>
      <w:r w:rsidR="00BD29CA">
        <w:rPr>
          <w:rFonts w:ascii="Times New Roman" w:hAnsi="Times New Roman" w:cs="Times New Roman"/>
          <w:sz w:val="24"/>
          <w:szCs w:val="24"/>
        </w:rPr>
        <w:t>that fall under the category of</w:t>
      </w:r>
      <w:r w:rsidR="00D12DCD">
        <w:rPr>
          <w:rFonts w:ascii="Times New Roman" w:hAnsi="Times New Roman" w:cs="Times New Roman"/>
          <w:sz w:val="24"/>
          <w:szCs w:val="24"/>
        </w:rPr>
        <w:t xml:space="preserve"> </w:t>
      </w:r>
      <w:r w:rsidR="0018048A">
        <w:rPr>
          <w:rFonts w:ascii="Times New Roman" w:hAnsi="Times New Roman" w:cs="Times New Roman"/>
          <w:sz w:val="24"/>
          <w:szCs w:val="24"/>
        </w:rPr>
        <w:t>2 dollars each day among other</w:t>
      </w:r>
      <w:r w:rsidR="007B0C26">
        <w:rPr>
          <w:rFonts w:ascii="Times New Roman" w:hAnsi="Times New Roman" w:cs="Times New Roman"/>
          <w:sz w:val="24"/>
          <w:szCs w:val="24"/>
        </w:rPr>
        <w:t xml:space="preserve"> objectives. </w:t>
      </w:r>
    </w:p>
    <w:p w14:paraId="47266FDF" w14:textId="77777777" w:rsidR="00271AE6" w:rsidRPr="00FD054C" w:rsidRDefault="005D63A7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23E5">
        <w:rPr>
          <w:rFonts w:ascii="Times New Roman" w:hAnsi="Times New Roman" w:cs="Times New Roman"/>
          <w:sz w:val="24"/>
          <w:szCs w:val="24"/>
        </w:rPr>
        <w:t xml:space="preserve">Nonetheless, some of the </w:t>
      </w:r>
      <w:r w:rsidR="00402A73">
        <w:rPr>
          <w:rFonts w:ascii="Times New Roman" w:hAnsi="Times New Roman" w:cs="Times New Roman"/>
          <w:sz w:val="24"/>
          <w:szCs w:val="24"/>
        </w:rPr>
        <w:t xml:space="preserve">potential risks </w:t>
      </w:r>
      <w:r w:rsidR="0046549B">
        <w:rPr>
          <w:rFonts w:ascii="Times New Roman" w:hAnsi="Times New Roman" w:cs="Times New Roman"/>
          <w:sz w:val="24"/>
          <w:szCs w:val="24"/>
        </w:rPr>
        <w:t>facing the project under review and those that could fail the project team to meet its</w:t>
      </w:r>
      <w:r w:rsidR="005E74BE">
        <w:rPr>
          <w:rFonts w:ascii="Times New Roman" w:hAnsi="Times New Roman" w:cs="Times New Roman"/>
          <w:sz w:val="24"/>
          <w:szCs w:val="24"/>
        </w:rPr>
        <w:t xml:space="preserve"> </w:t>
      </w:r>
      <w:r w:rsidR="0046549B">
        <w:rPr>
          <w:rFonts w:ascii="Times New Roman" w:hAnsi="Times New Roman" w:cs="Times New Roman"/>
          <w:sz w:val="24"/>
          <w:szCs w:val="24"/>
        </w:rPr>
        <w:t xml:space="preserve">objective in time and </w:t>
      </w:r>
      <w:r w:rsidR="00504B49">
        <w:rPr>
          <w:rFonts w:ascii="Times New Roman" w:hAnsi="Times New Roman" w:cs="Times New Roman"/>
          <w:sz w:val="24"/>
          <w:szCs w:val="24"/>
        </w:rPr>
        <w:t>with</w:t>
      </w:r>
      <w:r w:rsidR="00D61D2A">
        <w:rPr>
          <w:rFonts w:ascii="Times New Roman" w:hAnsi="Times New Roman" w:cs="Times New Roman"/>
          <w:sz w:val="24"/>
          <w:szCs w:val="24"/>
        </w:rPr>
        <w:t xml:space="preserve"> the stated budge</w:t>
      </w:r>
      <w:r w:rsidR="00F2635F">
        <w:rPr>
          <w:rFonts w:ascii="Times New Roman" w:hAnsi="Times New Roman" w:cs="Times New Roman"/>
          <w:sz w:val="24"/>
          <w:szCs w:val="24"/>
        </w:rPr>
        <w:t>t are</w:t>
      </w:r>
      <w:r w:rsidR="00695636">
        <w:rPr>
          <w:rFonts w:ascii="Times New Roman" w:hAnsi="Times New Roman" w:cs="Times New Roman"/>
          <w:sz w:val="24"/>
          <w:szCs w:val="24"/>
        </w:rPr>
        <w:t xml:space="preserve"> as follows. </w:t>
      </w:r>
      <w:r w:rsidR="00087BFD">
        <w:rPr>
          <w:rFonts w:ascii="Times New Roman" w:hAnsi="Times New Roman" w:cs="Times New Roman"/>
          <w:sz w:val="24"/>
          <w:szCs w:val="24"/>
        </w:rPr>
        <w:t xml:space="preserve">The risk of </w:t>
      </w:r>
      <w:r w:rsidR="00F40C97">
        <w:rPr>
          <w:rFonts w:ascii="Times New Roman" w:hAnsi="Times New Roman" w:cs="Times New Roman"/>
          <w:sz w:val="24"/>
          <w:szCs w:val="24"/>
        </w:rPr>
        <w:t xml:space="preserve">a hike in the cost of the </w:t>
      </w:r>
      <w:r w:rsidR="006F1BC5">
        <w:rPr>
          <w:rFonts w:ascii="Times New Roman" w:hAnsi="Times New Roman" w:cs="Times New Roman"/>
          <w:sz w:val="24"/>
          <w:szCs w:val="24"/>
        </w:rPr>
        <w:t xml:space="preserve">raw materials </w:t>
      </w:r>
      <w:r w:rsidR="00A469F8">
        <w:rPr>
          <w:rFonts w:ascii="Times New Roman" w:hAnsi="Times New Roman" w:cs="Times New Roman"/>
          <w:sz w:val="24"/>
          <w:szCs w:val="24"/>
        </w:rPr>
        <w:t>used in</w:t>
      </w:r>
      <w:r w:rsidR="00944B7E">
        <w:rPr>
          <w:rFonts w:ascii="Times New Roman" w:hAnsi="Times New Roman" w:cs="Times New Roman"/>
          <w:sz w:val="24"/>
          <w:szCs w:val="24"/>
        </w:rPr>
        <w:t xml:space="preserve"> prod</w:t>
      </w:r>
      <w:r w:rsidR="00B94B77">
        <w:rPr>
          <w:rFonts w:ascii="Times New Roman" w:hAnsi="Times New Roman" w:cs="Times New Roman"/>
          <w:sz w:val="24"/>
          <w:szCs w:val="24"/>
        </w:rPr>
        <w:t>u</w:t>
      </w:r>
      <w:r w:rsidR="00944B7E">
        <w:rPr>
          <w:rFonts w:ascii="Times New Roman" w:hAnsi="Times New Roman" w:cs="Times New Roman"/>
          <w:sz w:val="24"/>
          <w:szCs w:val="24"/>
        </w:rPr>
        <w:t>cing the</w:t>
      </w:r>
      <w:r w:rsidR="00EE4C4E">
        <w:rPr>
          <w:rFonts w:ascii="Times New Roman" w:hAnsi="Times New Roman" w:cs="Times New Roman"/>
          <w:sz w:val="24"/>
          <w:szCs w:val="24"/>
        </w:rPr>
        <w:t xml:space="preserve"> </w:t>
      </w:r>
      <w:r w:rsidR="009E1AC3">
        <w:rPr>
          <w:rFonts w:ascii="Times New Roman" w:hAnsi="Times New Roman" w:cs="Times New Roman"/>
          <w:sz w:val="24"/>
          <w:szCs w:val="24"/>
        </w:rPr>
        <w:t xml:space="preserve">various products that the company intends to </w:t>
      </w:r>
      <w:r w:rsidR="00974991">
        <w:rPr>
          <w:rFonts w:ascii="Times New Roman" w:hAnsi="Times New Roman" w:cs="Times New Roman"/>
          <w:sz w:val="24"/>
          <w:szCs w:val="24"/>
        </w:rPr>
        <w:t xml:space="preserve">deal in as the final goods </w:t>
      </w:r>
      <w:r w:rsidR="00D15342">
        <w:rPr>
          <w:rFonts w:ascii="Times New Roman" w:hAnsi="Times New Roman" w:cs="Times New Roman"/>
          <w:sz w:val="24"/>
          <w:szCs w:val="24"/>
        </w:rPr>
        <w:t>are one of the potential risks</w:t>
      </w:r>
      <w:r w:rsidR="00DE17A1">
        <w:rPr>
          <w:rFonts w:ascii="Times New Roman" w:hAnsi="Times New Roman" w:cs="Times New Roman"/>
          <w:sz w:val="24"/>
          <w:szCs w:val="24"/>
        </w:rPr>
        <w:t xml:space="preserve"> to the objectives and budget of the </w:t>
      </w:r>
      <w:r w:rsidR="004E6A14">
        <w:rPr>
          <w:rFonts w:ascii="Times New Roman" w:hAnsi="Times New Roman" w:cs="Times New Roman"/>
          <w:sz w:val="24"/>
          <w:szCs w:val="24"/>
        </w:rPr>
        <w:t>project under review.</w:t>
      </w:r>
      <w:r w:rsidR="001D25C4">
        <w:rPr>
          <w:rFonts w:ascii="Times New Roman" w:hAnsi="Times New Roman" w:cs="Times New Roman"/>
          <w:sz w:val="24"/>
          <w:szCs w:val="24"/>
        </w:rPr>
        <w:t xml:space="preserve"> </w:t>
      </w:r>
      <w:r w:rsidR="00942A9E">
        <w:rPr>
          <w:rFonts w:ascii="Times New Roman" w:hAnsi="Times New Roman" w:cs="Times New Roman"/>
          <w:sz w:val="24"/>
          <w:szCs w:val="24"/>
        </w:rPr>
        <w:t>Anot</w:t>
      </w:r>
      <w:r w:rsidR="00314C9D">
        <w:rPr>
          <w:rFonts w:ascii="Times New Roman" w:hAnsi="Times New Roman" w:cs="Times New Roman"/>
          <w:sz w:val="24"/>
          <w:szCs w:val="24"/>
        </w:rPr>
        <w:t xml:space="preserve">her </w:t>
      </w:r>
      <w:r w:rsidR="0033284D">
        <w:rPr>
          <w:rFonts w:ascii="Times New Roman" w:hAnsi="Times New Roman" w:cs="Times New Roman"/>
          <w:sz w:val="24"/>
          <w:szCs w:val="24"/>
        </w:rPr>
        <w:t xml:space="preserve">potential risk </w:t>
      </w:r>
      <w:r w:rsidR="000E28EE">
        <w:rPr>
          <w:rFonts w:ascii="Times New Roman" w:hAnsi="Times New Roman" w:cs="Times New Roman"/>
          <w:sz w:val="24"/>
          <w:szCs w:val="24"/>
        </w:rPr>
        <w:t xml:space="preserve">is the </w:t>
      </w:r>
      <w:r w:rsidR="00C8023E">
        <w:rPr>
          <w:rFonts w:ascii="Times New Roman" w:hAnsi="Times New Roman" w:cs="Times New Roman"/>
          <w:sz w:val="24"/>
          <w:szCs w:val="24"/>
        </w:rPr>
        <w:t>possibility of</w:t>
      </w:r>
      <w:r w:rsidR="00D46A63">
        <w:rPr>
          <w:rFonts w:ascii="Times New Roman" w:hAnsi="Times New Roman" w:cs="Times New Roman"/>
          <w:sz w:val="24"/>
          <w:szCs w:val="24"/>
        </w:rPr>
        <w:t xml:space="preserve"> the market </w:t>
      </w:r>
      <w:r w:rsidR="00D97A43">
        <w:rPr>
          <w:rFonts w:ascii="Times New Roman" w:hAnsi="Times New Roman" w:cs="Times New Roman"/>
          <w:sz w:val="24"/>
          <w:szCs w:val="24"/>
        </w:rPr>
        <w:t xml:space="preserve">failing to live up to the expected demand for the </w:t>
      </w:r>
      <w:r w:rsidR="00B931A8">
        <w:rPr>
          <w:rFonts w:ascii="Times New Roman" w:hAnsi="Times New Roman" w:cs="Times New Roman"/>
          <w:sz w:val="24"/>
          <w:szCs w:val="24"/>
        </w:rPr>
        <w:t xml:space="preserve">consumer </w:t>
      </w:r>
      <w:r w:rsidR="000C6DBA">
        <w:rPr>
          <w:rFonts w:ascii="Times New Roman" w:hAnsi="Times New Roman" w:cs="Times New Roman"/>
          <w:sz w:val="24"/>
          <w:szCs w:val="24"/>
        </w:rPr>
        <w:t>goods</w:t>
      </w:r>
      <w:r w:rsidR="00B931A8">
        <w:rPr>
          <w:rFonts w:ascii="Times New Roman" w:hAnsi="Times New Roman" w:cs="Times New Roman"/>
          <w:sz w:val="24"/>
          <w:szCs w:val="24"/>
        </w:rPr>
        <w:t xml:space="preserve"> or </w:t>
      </w:r>
      <w:r w:rsidR="00A47A6D">
        <w:rPr>
          <w:rFonts w:ascii="Times New Roman" w:hAnsi="Times New Roman" w:cs="Times New Roman"/>
          <w:sz w:val="24"/>
          <w:szCs w:val="24"/>
        </w:rPr>
        <w:t xml:space="preserve">the market demand stalling and failing to </w:t>
      </w:r>
      <w:r w:rsidR="008B6147">
        <w:rPr>
          <w:rFonts w:ascii="Times New Roman" w:hAnsi="Times New Roman" w:cs="Times New Roman"/>
          <w:sz w:val="24"/>
          <w:szCs w:val="24"/>
        </w:rPr>
        <w:t xml:space="preserve">grow further as projected </w:t>
      </w:r>
      <w:r w:rsidR="000C6DBA">
        <w:rPr>
          <w:rFonts w:ascii="Times New Roman" w:hAnsi="Times New Roman" w:cs="Times New Roman"/>
          <w:sz w:val="24"/>
          <w:szCs w:val="24"/>
        </w:rPr>
        <w:t xml:space="preserve">by the project team. </w:t>
      </w:r>
      <w:r w:rsidR="00D26708">
        <w:rPr>
          <w:rFonts w:ascii="Times New Roman" w:hAnsi="Times New Roman" w:cs="Times New Roman"/>
          <w:sz w:val="24"/>
          <w:szCs w:val="24"/>
        </w:rPr>
        <w:t xml:space="preserve">A decline in profits </w:t>
      </w:r>
      <w:r w:rsidR="00C01662">
        <w:rPr>
          <w:rFonts w:ascii="Times New Roman" w:hAnsi="Times New Roman" w:cs="Times New Roman"/>
          <w:sz w:val="24"/>
          <w:szCs w:val="24"/>
        </w:rPr>
        <w:t xml:space="preserve">is also another possible risk that, if it takes place, could lead to an alteration in meeting the </w:t>
      </w:r>
      <w:r w:rsidR="00B75E8E">
        <w:rPr>
          <w:rFonts w:ascii="Times New Roman" w:hAnsi="Times New Roman" w:cs="Times New Roman"/>
          <w:sz w:val="24"/>
          <w:szCs w:val="24"/>
        </w:rPr>
        <w:t>project</w:t>
      </w:r>
      <w:r w:rsidR="00881FA7">
        <w:rPr>
          <w:rFonts w:ascii="Times New Roman" w:hAnsi="Times New Roman" w:cs="Times New Roman"/>
          <w:sz w:val="24"/>
          <w:szCs w:val="24"/>
        </w:rPr>
        <w:t xml:space="preserve"> objectives. Most importantly, </w:t>
      </w:r>
      <w:r w:rsidR="00070C39">
        <w:rPr>
          <w:rFonts w:ascii="Times New Roman" w:hAnsi="Times New Roman" w:cs="Times New Roman"/>
          <w:sz w:val="24"/>
          <w:szCs w:val="24"/>
        </w:rPr>
        <w:t>the</w:t>
      </w:r>
      <w:r w:rsidR="00961033">
        <w:rPr>
          <w:rFonts w:ascii="Times New Roman" w:hAnsi="Times New Roman" w:cs="Times New Roman"/>
          <w:sz w:val="24"/>
          <w:szCs w:val="24"/>
        </w:rPr>
        <w:t xml:space="preserve"> other key risk</w:t>
      </w:r>
      <w:r w:rsidR="00FD054C">
        <w:rPr>
          <w:rFonts w:ascii="Times New Roman" w:hAnsi="Times New Roman" w:cs="Times New Roman"/>
          <w:sz w:val="24"/>
          <w:szCs w:val="24"/>
        </w:rPr>
        <w:t xml:space="preserve"> that could potentially risk </w:t>
      </w:r>
      <w:r w:rsidR="00FD054C">
        <w:rPr>
          <w:rFonts w:ascii="Times New Roman" w:hAnsi="Times New Roman" w:cs="Times New Roman"/>
          <w:sz w:val="24"/>
          <w:szCs w:val="24"/>
        </w:rPr>
        <w:lastRenderedPageBreak/>
        <w:t>the well-being of the project</w:t>
      </w:r>
      <w:r w:rsidR="004228BD">
        <w:rPr>
          <w:rFonts w:ascii="Times New Roman" w:hAnsi="Times New Roman" w:cs="Times New Roman"/>
          <w:sz w:val="24"/>
          <w:szCs w:val="24"/>
        </w:rPr>
        <w:t xml:space="preserve"> is the risk in the change in preferences of </w:t>
      </w:r>
      <w:r w:rsidR="005748B7">
        <w:rPr>
          <w:rFonts w:ascii="Times New Roman" w:hAnsi="Times New Roman" w:cs="Times New Roman"/>
          <w:sz w:val="24"/>
          <w:szCs w:val="24"/>
        </w:rPr>
        <w:t>consumers; that is</w:t>
      </w:r>
      <w:r w:rsidR="00210E85">
        <w:rPr>
          <w:rFonts w:ascii="Times New Roman" w:hAnsi="Times New Roman" w:cs="Times New Roman"/>
          <w:sz w:val="24"/>
          <w:szCs w:val="24"/>
        </w:rPr>
        <w:t xml:space="preserve"> aside from the </w:t>
      </w:r>
      <w:r w:rsidR="00F249AA">
        <w:rPr>
          <w:rFonts w:ascii="Times New Roman" w:hAnsi="Times New Roman" w:cs="Times New Roman"/>
          <w:sz w:val="24"/>
          <w:szCs w:val="24"/>
        </w:rPr>
        <w:t>predicted consumer preference, which is the basis of the project, there occurs a more rapid shift in the preferences</w:t>
      </w:r>
      <w:r w:rsidR="008C2C65">
        <w:rPr>
          <w:rFonts w:ascii="Times New Roman" w:hAnsi="Times New Roman" w:cs="Times New Roman"/>
          <w:sz w:val="24"/>
          <w:szCs w:val="24"/>
        </w:rPr>
        <w:t xml:space="preserve"> of the consumers. </w:t>
      </w:r>
      <w:r w:rsidR="007C6823" w:rsidRPr="005C6EF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F130C1A" w14:textId="77777777" w:rsidR="009A2ADB" w:rsidRDefault="005D63A7" w:rsidP="00B76BE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EF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81E90">
        <w:rPr>
          <w:rFonts w:ascii="Times New Roman" w:hAnsi="Times New Roman" w:cs="Times New Roman"/>
          <w:sz w:val="24"/>
          <w:szCs w:val="24"/>
        </w:rPr>
        <w:t xml:space="preserve">Nonetheless, the </w:t>
      </w:r>
      <w:r w:rsidR="00D06032">
        <w:rPr>
          <w:rFonts w:ascii="Times New Roman" w:hAnsi="Times New Roman" w:cs="Times New Roman"/>
          <w:sz w:val="24"/>
          <w:szCs w:val="24"/>
        </w:rPr>
        <w:t>various potential risks h</w:t>
      </w:r>
      <w:r w:rsidR="00476021">
        <w:rPr>
          <w:rFonts w:ascii="Times New Roman" w:hAnsi="Times New Roman" w:cs="Times New Roman"/>
          <w:sz w:val="24"/>
          <w:szCs w:val="24"/>
        </w:rPr>
        <w:t xml:space="preserve">ighlighted </w:t>
      </w:r>
      <w:r w:rsidR="005D311F">
        <w:rPr>
          <w:rFonts w:ascii="Times New Roman" w:hAnsi="Times New Roman" w:cs="Times New Roman"/>
          <w:sz w:val="24"/>
          <w:szCs w:val="24"/>
        </w:rPr>
        <w:t xml:space="preserve">in the </w:t>
      </w:r>
      <w:r w:rsidR="00856450">
        <w:rPr>
          <w:rFonts w:ascii="Times New Roman" w:hAnsi="Times New Roman" w:cs="Times New Roman"/>
          <w:sz w:val="24"/>
          <w:szCs w:val="24"/>
        </w:rPr>
        <w:t>preceding sections</w:t>
      </w:r>
      <w:r w:rsidR="00F0464D">
        <w:rPr>
          <w:rFonts w:ascii="Times New Roman" w:hAnsi="Times New Roman" w:cs="Times New Roman"/>
          <w:sz w:val="24"/>
          <w:szCs w:val="24"/>
        </w:rPr>
        <w:t xml:space="preserve"> can be </w:t>
      </w:r>
      <w:r w:rsidR="00572F82">
        <w:rPr>
          <w:rFonts w:ascii="Times New Roman" w:hAnsi="Times New Roman" w:cs="Times New Roman"/>
          <w:sz w:val="24"/>
          <w:szCs w:val="24"/>
        </w:rPr>
        <w:t>addressed through a risk mitigation plan</w:t>
      </w:r>
      <w:r w:rsidR="00576306">
        <w:rPr>
          <w:rFonts w:ascii="Times New Roman" w:hAnsi="Times New Roman" w:cs="Times New Roman"/>
          <w:sz w:val="24"/>
          <w:szCs w:val="24"/>
        </w:rPr>
        <w:t xml:space="preserve"> meant to </w:t>
      </w:r>
      <w:r w:rsidR="00117942">
        <w:rPr>
          <w:rFonts w:ascii="Times New Roman" w:hAnsi="Times New Roman" w:cs="Times New Roman"/>
          <w:sz w:val="24"/>
          <w:szCs w:val="24"/>
        </w:rPr>
        <w:t xml:space="preserve">eliminate </w:t>
      </w:r>
      <w:r w:rsidR="0021257D">
        <w:rPr>
          <w:rFonts w:ascii="Times New Roman" w:hAnsi="Times New Roman" w:cs="Times New Roman"/>
          <w:sz w:val="24"/>
          <w:szCs w:val="24"/>
        </w:rPr>
        <w:t xml:space="preserve">or </w:t>
      </w:r>
      <w:r w:rsidR="00B6718B">
        <w:rPr>
          <w:rFonts w:ascii="Times New Roman" w:hAnsi="Times New Roman" w:cs="Times New Roman"/>
          <w:sz w:val="24"/>
          <w:szCs w:val="24"/>
        </w:rPr>
        <w:t xml:space="preserve">reduce the severity of the risk to the company in the cases where it takes place. </w:t>
      </w:r>
      <w:r w:rsidR="00D13689">
        <w:rPr>
          <w:rFonts w:ascii="Times New Roman" w:hAnsi="Times New Roman" w:cs="Times New Roman"/>
          <w:sz w:val="24"/>
          <w:szCs w:val="24"/>
        </w:rPr>
        <w:t xml:space="preserve">As part of the </w:t>
      </w:r>
      <w:r w:rsidR="00D203EF">
        <w:rPr>
          <w:rFonts w:ascii="Times New Roman" w:hAnsi="Times New Roman" w:cs="Times New Roman"/>
          <w:sz w:val="24"/>
          <w:szCs w:val="24"/>
        </w:rPr>
        <w:t xml:space="preserve">risk mitigation plan, the various risks are categorized based on their severity level, and </w:t>
      </w:r>
      <w:r w:rsidR="002710B6">
        <w:rPr>
          <w:rFonts w:ascii="Times New Roman" w:hAnsi="Times New Roman" w:cs="Times New Roman"/>
          <w:sz w:val="24"/>
          <w:szCs w:val="24"/>
        </w:rPr>
        <w:t>the</w:t>
      </w:r>
      <w:r w:rsidR="002F6670">
        <w:rPr>
          <w:rFonts w:ascii="Times New Roman" w:hAnsi="Times New Roman" w:cs="Times New Roman"/>
          <w:sz w:val="24"/>
          <w:szCs w:val="24"/>
        </w:rPr>
        <w:t xml:space="preserve"> </w:t>
      </w:r>
      <w:r w:rsidR="00753B43">
        <w:rPr>
          <w:rFonts w:ascii="Times New Roman" w:hAnsi="Times New Roman" w:cs="Times New Roman"/>
          <w:sz w:val="24"/>
          <w:szCs w:val="24"/>
        </w:rPr>
        <w:t xml:space="preserve">respective </w:t>
      </w:r>
      <w:r w:rsidR="00ED73D3">
        <w:rPr>
          <w:rFonts w:ascii="Times New Roman" w:hAnsi="Times New Roman" w:cs="Times New Roman"/>
          <w:sz w:val="24"/>
          <w:szCs w:val="24"/>
        </w:rPr>
        <w:t>risk mitigation</w:t>
      </w:r>
      <w:r w:rsidR="00C21D5A">
        <w:rPr>
          <w:rFonts w:ascii="Times New Roman" w:hAnsi="Times New Roman" w:cs="Times New Roman"/>
          <w:sz w:val="24"/>
          <w:szCs w:val="24"/>
        </w:rPr>
        <w:t xml:space="preserve"> approach is discussed. </w:t>
      </w:r>
      <w:r w:rsidR="00683883">
        <w:rPr>
          <w:rFonts w:ascii="Times New Roman" w:hAnsi="Times New Roman" w:cs="Times New Roman"/>
          <w:sz w:val="24"/>
          <w:szCs w:val="24"/>
        </w:rPr>
        <w:t xml:space="preserve">The risk severity is categorized as low, </w:t>
      </w:r>
      <w:r w:rsidR="00EB0486">
        <w:rPr>
          <w:rFonts w:ascii="Times New Roman" w:hAnsi="Times New Roman" w:cs="Times New Roman"/>
          <w:sz w:val="24"/>
          <w:szCs w:val="24"/>
        </w:rPr>
        <w:t xml:space="preserve">medium, high, or extremely </w:t>
      </w:r>
      <w:r w:rsidR="00E742A0">
        <w:rPr>
          <w:rFonts w:ascii="Times New Roman" w:hAnsi="Times New Roman" w:cs="Times New Roman"/>
          <w:sz w:val="24"/>
          <w:szCs w:val="24"/>
        </w:rPr>
        <w:t>high.</w:t>
      </w:r>
      <w:r w:rsidR="00016498">
        <w:rPr>
          <w:rFonts w:ascii="Times New Roman" w:hAnsi="Times New Roman" w:cs="Times New Roman"/>
          <w:sz w:val="24"/>
          <w:szCs w:val="24"/>
        </w:rPr>
        <w:t xml:space="preserve"> </w:t>
      </w:r>
      <w:r w:rsidR="00CE4973">
        <w:rPr>
          <w:rFonts w:ascii="Times New Roman" w:hAnsi="Times New Roman" w:cs="Times New Roman"/>
          <w:sz w:val="24"/>
          <w:szCs w:val="24"/>
        </w:rPr>
        <w:tab/>
      </w:r>
    </w:p>
    <w:p w14:paraId="650990D3" w14:textId="2D2F6A70" w:rsidR="00933B13" w:rsidRDefault="005D63A7" w:rsidP="00484EA8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D1BBB">
        <w:rPr>
          <w:rFonts w:ascii="Times New Roman" w:hAnsi="Times New Roman" w:cs="Times New Roman"/>
          <w:sz w:val="24"/>
          <w:szCs w:val="24"/>
        </w:rPr>
        <w:t>risk of a hike in the cost of the raw materials that are used in producing the various products that the company intends to deal in as the final goods</w:t>
      </w:r>
      <w:r w:rsidR="00F87122">
        <w:rPr>
          <w:rFonts w:ascii="Times New Roman" w:hAnsi="Times New Roman" w:cs="Times New Roman"/>
          <w:sz w:val="24"/>
          <w:szCs w:val="24"/>
        </w:rPr>
        <w:t xml:space="preserve"> fall under a </w:t>
      </w:r>
      <w:r w:rsidR="00017956">
        <w:rPr>
          <w:rFonts w:ascii="Times New Roman" w:hAnsi="Times New Roman" w:cs="Times New Roman"/>
          <w:sz w:val="24"/>
          <w:szCs w:val="24"/>
        </w:rPr>
        <w:t>low-risk</w:t>
      </w:r>
      <w:r w:rsidR="00F87122">
        <w:rPr>
          <w:rFonts w:ascii="Times New Roman" w:hAnsi="Times New Roman" w:cs="Times New Roman"/>
          <w:sz w:val="24"/>
          <w:szCs w:val="24"/>
        </w:rPr>
        <w:t xml:space="preserve"> category because it does not have a </w:t>
      </w:r>
      <w:r w:rsidR="00942D94">
        <w:rPr>
          <w:rFonts w:ascii="Times New Roman" w:hAnsi="Times New Roman" w:cs="Times New Roman"/>
          <w:sz w:val="24"/>
          <w:szCs w:val="24"/>
        </w:rPr>
        <w:t xml:space="preserve">direct impact; thus, the best </w:t>
      </w:r>
      <w:r w:rsidR="002D1BDF">
        <w:rPr>
          <w:rFonts w:ascii="Times New Roman" w:hAnsi="Times New Roman" w:cs="Times New Roman"/>
          <w:sz w:val="24"/>
          <w:szCs w:val="24"/>
        </w:rPr>
        <w:t>risk</w:t>
      </w:r>
      <w:r w:rsidR="00942D94">
        <w:rPr>
          <w:rFonts w:ascii="Times New Roman" w:hAnsi="Times New Roman" w:cs="Times New Roman"/>
          <w:sz w:val="24"/>
          <w:szCs w:val="24"/>
        </w:rPr>
        <w:t xml:space="preserve"> mitigation approach is to transfer the risk to the consumers through proper product pricing</w:t>
      </w:r>
      <w:r w:rsidR="00882201">
        <w:rPr>
          <w:rFonts w:ascii="Times New Roman" w:hAnsi="Times New Roman" w:cs="Times New Roman"/>
          <w:sz w:val="24"/>
          <w:szCs w:val="24"/>
        </w:rPr>
        <w:t xml:space="preserve">. </w:t>
      </w:r>
      <w:r w:rsidR="0036759A">
        <w:rPr>
          <w:rFonts w:ascii="Times New Roman" w:hAnsi="Times New Roman" w:cs="Times New Roman"/>
          <w:sz w:val="24"/>
          <w:szCs w:val="24"/>
        </w:rPr>
        <w:t xml:space="preserve">In the </w:t>
      </w:r>
      <w:r w:rsidR="00EA560E">
        <w:rPr>
          <w:rFonts w:ascii="Times New Roman" w:hAnsi="Times New Roman" w:cs="Times New Roman"/>
          <w:sz w:val="24"/>
          <w:szCs w:val="24"/>
        </w:rPr>
        <w:t xml:space="preserve">case of </w:t>
      </w:r>
      <w:r w:rsidR="00D13CEF">
        <w:rPr>
          <w:rFonts w:ascii="Times New Roman" w:hAnsi="Times New Roman" w:cs="Times New Roman"/>
          <w:sz w:val="24"/>
          <w:szCs w:val="24"/>
        </w:rPr>
        <w:t>the market demand stalling and failing to grow further as projected by the project team</w:t>
      </w:r>
      <w:r w:rsidR="00A46ED0">
        <w:rPr>
          <w:rFonts w:ascii="Times New Roman" w:hAnsi="Times New Roman" w:cs="Times New Roman"/>
          <w:sz w:val="24"/>
          <w:szCs w:val="24"/>
        </w:rPr>
        <w:t>, that risk severity level is</w:t>
      </w:r>
      <w:r w:rsidR="008121CB">
        <w:rPr>
          <w:rFonts w:ascii="Times New Roman" w:hAnsi="Times New Roman" w:cs="Times New Roman"/>
          <w:sz w:val="24"/>
          <w:szCs w:val="24"/>
        </w:rPr>
        <w:t xml:space="preserve"> high; however, the </w:t>
      </w:r>
      <w:r w:rsidR="007A6CC6">
        <w:rPr>
          <w:rFonts w:ascii="Times New Roman" w:hAnsi="Times New Roman" w:cs="Times New Roman"/>
          <w:sz w:val="24"/>
          <w:szCs w:val="24"/>
        </w:rPr>
        <w:t xml:space="preserve">best risk mitigation plan is to </w:t>
      </w:r>
      <w:r w:rsidR="002A32C8">
        <w:rPr>
          <w:rFonts w:ascii="Times New Roman" w:hAnsi="Times New Roman" w:cs="Times New Roman"/>
          <w:sz w:val="24"/>
          <w:szCs w:val="24"/>
        </w:rPr>
        <w:t xml:space="preserve">accept the risk and delve further into more thorough market research accurate and reliable. </w:t>
      </w:r>
      <w:r w:rsidR="00AF5ABF">
        <w:rPr>
          <w:rFonts w:ascii="Times New Roman" w:hAnsi="Times New Roman" w:cs="Times New Roman"/>
          <w:sz w:val="24"/>
          <w:szCs w:val="24"/>
        </w:rPr>
        <w:t xml:space="preserve">The risk associated with a decline in profit is the other risk and has a severity level categorized as </w:t>
      </w:r>
      <w:r w:rsidR="00502C5D">
        <w:rPr>
          <w:rFonts w:ascii="Times New Roman" w:hAnsi="Times New Roman" w:cs="Times New Roman"/>
          <w:sz w:val="24"/>
          <w:szCs w:val="24"/>
        </w:rPr>
        <w:t>high</w:t>
      </w:r>
      <w:r w:rsidR="00323886">
        <w:rPr>
          <w:rFonts w:ascii="Times New Roman" w:hAnsi="Times New Roman" w:cs="Times New Roman"/>
          <w:sz w:val="24"/>
          <w:szCs w:val="24"/>
        </w:rPr>
        <w:t>. The</w:t>
      </w:r>
      <w:r w:rsidR="00EE2493">
        <w:rPr>
          <w:rFonts w:ascii="Times New Roman" w:hAnsi="Times New Roman" w:cs="Times New Roman"/>
          <w:sz w:val="24"/>
          <w:szCs w:val="24"/>
        </w:rPr>
        <w:t xml:space="preserve"> best risk mitigation approach, in this case, is</w:t>
      </w:r>
      <w:r w:rsidR="00D643E8">
        <w:rPr>
          <w:rFonts w:ascii="Times New Roman" w:hAnsi="Times New Roman" w:cs="Times New Roman"/>
          <w:sz w:val="24"/>
          <w:szCs w:val="24"/>
        </w:rPr>
        <w:t xml:space="preserve"> risk avoidance </w:t>
      </w:r>
      <w:r w:rsidR="00206AA8">
        <w:rPr>
          <w:rFonts w:ascii="Times New Roman" w:hAnsi="Times New Roman" w:cs="Times New Roman"/>
          <w:sz w:val="24"/>
          <w:szCs w:val="24"/>
        </w:rPr>
        <w:t>t</w:t>
      </w:r>
      <w:r w:rsidR="00D643E8">
        <w:rPr>
          <w:rFonts w:ascii="Times New Roman" w:hAnsi="Times New Roman" w:cs="Times New Roman"/>
          <w:sz w:val="24"/>
          <w:szCs w:val="24"/>
        </w:rPr>
        <w:t xml:space="preserve">hrough proper marker research that provides detailed </w:t>
      </w:r>
      <w:r w:rsidR="00206AA8">
        <w:rPr>
          <w:rFonts w:ascii="Times New Roman" w:hAnsi="Times New Roman" w:cs="Times New Roman"/>
          <w:sz w:val="24"/>
          <w:szCs w:val="24"/>
        </w:rPr>
        <w:t xml:space="preserve">information about the target market enough to keep the </w:t>
      </w:r>
      <w:r w:rsidR="0046669D">
        <w:rPr>
          <w:rFonts w:ascii="Times New Roman" w:hAnsi="Times New Roman" w:cs="Times New Roman"/>
          <w:sz w:val="24"/>
          <w:szCs w:val="24"/>
        </w:rPr>
        <w:t xml:space="preserve">company profits </w:t>
      </w:r>
      <w:r w:rsidR="00DB2FC8">
        <w:rPr>
          <w:rFonts w:ascii="Times New Roman" w:hAnsi="Times New Roman" w:cs="Times New Roman"/>
          <w:sz w:val="24"/>
          <w:szCs w:val="24"/>
        </w:rPr>
        <w:t xml:space="preserve">rising. </w:t>
      </w:r>
      <w:r w:rsidR="003E30CB">
        <w:rPr>
          <w:rFonts w:ascii="Times New Roman" w:hAnsi="Times New Roman" w:cs="Times New Roman"/>
          <w:sz w:val="24"/>
          <w:szCs w:val="24"/>
        </w:rPr>
        <w:t>The last potential risk</w:t>
      </w:r>
      <w:r w:rsidR="00916852">
        <w:rPr>
          <w:rFonts w:ascii="Times New Roman" w:hAnsi="Times New Roman" w:cs="Times New Roman"/>
          <w:sz w:val="24"/>
          <w:szCs w:val="24"/>
        </w:rPr>
        <w:t xml:space="preserve"> </w:t>
      </w:r>
      <w:r w:rsidR="00A73D45">
        <w:rPr>
          <w:rFonts w:ascii="Times New Roman" w:hAnsi="Times New Roman" w:cs="Times New Roman"/>
          <w:sz w:val="24"/>
          <w:szCs w:val="24"/>
        </w:rPr>
        <w:t>is the risk in the change in preferences of consumers</w:t>
      </w:r>
      <w:r w:rsidR="007D1D06">
        <w:rPr>
          <w:rFonts w:ascii="Times New Roman" w:hAnsi="Times New Roman" w:cs="Times New Roman"/>
          <w:sz w:val="24"/>
          <w:szCs w:val="24"/>
        </w:rPr>
        <w:t>, and based on the risk severity</w:t>
      </w:r>
      <w:r w:rsidR="00CC09CB">
        <w:rPr>
          <w:rFonts w:ascii="Times New Roman" w:hAnsi="Times New Roman" w:cs="Times New Roman"/>
          <w:sz w:val="24"/>
          <w:szCs w:val="24"/>
        </w:rPr>
        <w:t xml:space="preserve">, that type of risk is considered </w:t>
      </w:r>
      <w:r w:rsidR="00B71850">
        <w:rPr>
          <w:rFonts w:ascii="Times New Roman" w:hAnsi="Times New Roman" w:cs="Times New Roman"/>
          <w:sz w:val="24"/>
          <w:szCs w:val="24"/>
        </w:rPr>
        <w:t xml:space="preserve">extremely high risk because of </w:t>
      </w:r>
      <w:r w:rsidR="00DB76A3">
        <w:rPr>
          <w:rFonts w:ascii="Times New Roman" w:hAnsi="Times New Roman" w:cs="Times New Roman"/>
          <w:sz w:val="24"/>
          <w:szCs w:val="24"/>
        </w:rPr>
        <w:t xml:space="preserve">the </w:t>
      </w:r>
      <w:r w:rsidR="005C12E9">
        <w:rPr>
          <w:rFonts w:ascii="Times New Roman" w:hAnsi="Times New Roman" w:cs="Times New Roman"/>
          <w:sz w:val="24"/>
          <w:szCs w:val="24"/>
        </w:rPr>
        <w:t>likelihood</w:t>
      </w:r>
      <w:r w:rsidR="00DB76A3">
        <w:rPr>
          <w:rFonts w:ascii="Times New Roman" w:hAnsi="Times New Roman" w:cs="Times New Roman"/>
          <w:sz w:val="24"/>
          <w:szCs w:val="24"/>
        </w:rPr>
        <w:t xml:space="preserve"> and effect of the risk. Since the </w:t>
      </w:r>
      <w:r w:rsidR="007D3C85">
        <w:rPr>
          <w:rFonts w:ascii="Times New Roman" w:hAnsi="Times New Roman" w:cs="Times New Roman"/>
          <w:sz w:val="24"/>
          <w:szCs w:val="24"/>
        </w:rPr>
        <w:t xml:space="preserve">company under review deals in consumer goods, there is a higher likelihood of </w:t>
      </w:r>
      <w:r w:rsidR="005C12E9">
        <w:rPr>
          <w:rFonts w:ascii="Times New Roman" w:hAnsi="Times New Roman" w:cs="Times New Roman"/>
          <w:sz w:val="24"/>
          <w:szCs w:val="24"/>
        </w:rPr>
        <w:t xml:space="preserve">consumer </w:t>
      </w:r>
      <w:r w:rsidR="00E075D5">
        <w:rPr>
          <w:rFonts w:ascii="Times New Roman" w:hAnsi="Times New Roman" w:cs="Times New Roman"/>
          <w:sz w:val="24"/>
          <w:szCs w:val="24"/>
        </w:rPr>
        <w:t>preferences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5C12E9">
        <w:rPr>
          <w:rFonts w:ascii="Times New Roman" w:hAnsi="Times New Roman" w:cs="Times New Roman"/>
          <w:sz w:val="24"/>
          <w:szCs w:val="24"/>
        </w:rPr>
        <w:t>changing over time</w:t>
      </w:r>
      <w:r w:rsidR="008B5BD7">
        <w:rPr>
          <w:rFonts w:ascii="Times New Roman" w:hAnsi="Times New Roman" w:cs="Times New Roman"/>
          <w:sz w:val="24"/>
          <w:szCs w:val="24"/>
        </w:rPr>
        <w:t>, which means that the products the company intends to sell the consumers might generate less revenue due to lower than</w:t>
      </w:r>
      <w:r w:rsidR="00B26837">
        <w:rPr>
          <w:rFonts w:ascii="Times New Roman" w:hAnsi="Times New Roman" w:cs="Times New Roman"/>
          <w:sz w:val="24"/>
          <w:szCs w:val="24"/>
        </w:rPr>
        <w:t xml:space="preserve"> projected</w:t>
      </w:r>
      <w:r w:rsidR="00C229CB">
        <w:rPr>
          <w:rFonts w:ascii="Times New Roman" w:hAnsi="Times New Roman" w:cs="Times New Roman"/>
          <w:sz w:val="24"/>
          <w:szCs w:val="24"/>
        </w:rPr>
        <w:t xml:space="preserve"> </w:t>
      </w:r>
      <w:r w:rsidR="00474D08">
        <w:rPr>
          <w:rFonts w:ascii="Times New Roman" w:hAnsi="Times New Roman" w:cs="Times New Roman"/>
          <w:sz w:val="24"/>
          <w:szCs w:val="24"/>
        </w:rPr>
        <w:t>consumer</w:t>
      </w:r>
      <w:r w:rsidR="00674045">
        <w:rPr>
          <w:rFonts w:ascii="Times New Roman" w:hAnsi="Times New Roman" w:cs="Times New Roman"/>
          <w:sz w:val="24"/>
          <w:szCs w:val="24"/>
        </w:rPr>
        <w:t xml:space="preserve"> </w:t>
      </w:r>
      <w:r w:rsidR="008B5BD7">
        <w:rPr>
          <w:rFonts w:ascii="Times New Roman" w:hAnsi="Times New Roman" w:cs="Times New Roman"/>
          <w:sz w:val="24"/>
          <w:szCs w:val="24"/>
        </w:rPr>
        <w:t>demand</w:t>
      </w:r>
      <w:r w:rsidR="002A1395">
        <w:rPr>
          <w:rFonts w:ascii="Times New Roman" w:hAnsi="Times New Roman" w:cs="Times New Roman"/>
          <w:sz w:val="24"/>
          <w:szCs w:val="24"/>
        </w:rPr>
        <w:t xml:space="preserve">. </w:t>
      </w:r>
      <w:r w:rsidR="004B27CD">
        <w:rPr>
          <w:rFonts w:ascii="Times New Roman" w:hAnsi="Times New Roman" w:cs="Times New Roman"/>
          <w:sz w:val="24"/>
          <w:szCs w:val="24"/>
        </w:rPr>
        <w:t>Nonetheless, the</w:t>
      </w:r>
      <w:r w:rsidR="0032142D">
        <w:rPr>
          <w:rFonts w:ascii="Times New Roman" w:hAnsi="Times New Roman" w:cs="Times New Roman"/>
          <w:sz w:val="24"/>
          <w:szCs w:val="24"/>
        </w:rPr>
        <w:t xml:space="preserve"> risk mitigation</w:t>
      </w:r>
      <w:r w:rsidR="00BC6AB2">
        <w:rPr>
          <w:rFonts w:ascii="Times New Roman" w:hAnsi="Times New Roman" w:cs="Times New Roman"/>
          <w:sz w:val="24"/>
          <w:szCs w:val="24"/>
        </w:rPr>
        <w:t xml:space="preserve"> plan</w:t>
      </w:r>
      <w:r w:rsidR="006B317B">
        <w:rPr>
          <w:rFonts w:ascii="Times New Roman" w:hAnsi="Times New Roman" w:cs="Times New Roman"/>
          <w:sz w:val="24"/>
          <w:szCs w:val="24"/>
        </w:rPr>
        <w:t xml:space="preserve"> that can be used to address </w:t>
      </w:r>
      <w:r w:rsidR="006B317B">
        <w:rPr>
          <w:rFonts w:ascii="Times New Roman" w:hAnsi="Times New Roman" w:cs="Times New Roman"/>
          <w:sz w:val="24"/>
          <w:szCs w:val="24"/>
        </w:rPr>
        <w:lastRenderedPageBreak/>
        <w:t xml:space="preserve">this </w:t>
      </w:r>
      <w:r w:rsidR="00DB3375">
        <w:rPr>
          <w:rFonts w:ascii="Times New Roman" w:hAnsi="Times New Roman" w:cs="Times New Roman"/>
          <w:sz w:val="24"/>
          <w:szCs w:val="24"/>
        </w:rPr>
        <w:t>potential</w:t>
      </w:r>
      <w:r w:rsidR="006B317B">
        <w:rPr>
          <w:rFonts w:ascii="Times New Roman" w:hAnsi="Times New Roman" w:cs="Times New Roman"/>
          <w:sz w:val="24"/>
          <w:szCs w:val="24"/>
        </w:rPr>
        <w:t xml:space="preserve"> risk is</w:t>
      </w:r>
      <w:r w:rsidR="00DB3375">
        <w:rPr>
          <w:rFonts w:ascii="Times New Roman" w:hAnsi="Times New Roman" w:cs="Times New Roman"/>
          <w:sz w:val="24"/>
          <w:szCs w:val="24"/>
        </w:rPr>
        <w:t xml:space="preserve"> </w:t>
      </w:r>
      <w:r w:rsidR="00B8102C">
        <w:rPr>
          <w:rFonts w:ascii="Times New Roman" w:hAnsi="Times New Roman" w:cs="Times New Roman"/>
          <w:sz w:val="24"/>
          <w:szCs w:val="24"/>
        </w:rPr>
        <w:t xml:space="preserve">through the risk avoidance approach. </w:t>
      </w:r>
      <w:r w:rsidR="004B2FB0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4B1FED">
        <w:rPr>
          <w:rFonts w:ascii="Times New Roman" w:hAnsi="Times New Roman" w:cs="Times New Roman"/>
          <w:sz w:val="24"/>
          <w:szCs w:val="24"/>
        </w:rPr>
        <w:t xml:space="preserve">risk triggers </w:t>
      </w:r>
      <w:r w:rsidR="00BA4523">
        <w:rPr>
          <w:rFonts w:ascii="Times New Roman" w:hAnsi="Times New Roman" w:cs="Times New Roman"/>
          <w:sz w:val="24"/>
          <w:szCs w:val="24"/>
        </w:rPr>
        <w:t xml:space="preserve">include </w:t>
      </w:r>
      <w:r w:rsidR="00B32062">
        <w:rPr>
          <w:rFonts w:ascii="Times New Roman" w:hAnsi="Times New Roman" w:cs="Times New Roman"/>
          <w:sz w:val="24"/>
          <w:szCs w:val="24"/>
        </w:rPr>
        <w:t xml:space="preserve">an increase in the prices of the products intended to be sold to the consumers, </w:t>
      </w:r>
      <w:r w:rsidR="00DE0325">
        <w:rPr>
          <w:rFonts w:ascii="Times New Roman" w:hAnsi="Times New Roman" w:cs="Times New Roman"/>
          <w:sz w:val="24"/>
          <w:szCs w:val="24"/>
        </w:rPr>
        <w:t xml:space="preserve">the </w:t>
      </w:r>
      <w:r w:rsidR="006B3B34">
        <w:rPr>
          <w:rFonts w:ascii="Times New Roman" w:hAnsi="Times New Roman" w:cs="Times New Roman"/>
          <w:sz w:val="24"/>
          <w:szCs w:val="24"/>
        </w:rPr>
        <w:t xml:space="preserve">perceptions </w:t>
      </w:r>
      <w:r w:rsidR="007C6517">
        <w:rPr>
          <w:rFonts w:ascii="Times New Roman" w:hAnsi="Times New Roman" w:cs="Times New Roman"/>
          <w:sz w:val="24"/>
          <w:szCs w:val="24"/>
        </w:rPr>
        <w:t xml:space="preserve">consumers </w:t>
      </w:r>
      <w:r w:rsidR="0038256A">
        <w:rPr>
          <w:rFonts w:ascii="Times New Roman" w:hAnsi="Times New Roman" w:cs="Times New Roman"/>
          <w:sz w:val="24"/>
          <w:szCs w:val="24"/>
        </w:rPr>
        <w:t xml:space="preserve">hold about the safety of the </w:t>
      </w:r>
      <w:r w:rsidR="00831E87">
        <w:rPr>
          <w:rFonts w:ascii="Times New Roman" w:hAnsi="Times New Roman" w:cs="Times New Roman"/>
          <w:sz w:val="24"/>
          <w:szCs w:val="24"/>
        </w:rPr>
        <w:t xml:space="preserve">final goods the company intends to </w:t>
      </w:r>
      <w:r w:rsidR="0022774E">
        <w:rPr>
          <w:rFonts w:ascii="Times New Roman" w:hAnsi="Times New Roman" w:cs="Times New Roman"/>
          <w:sz w:val="24"/>
          <w:szCs w:val="24"/>
        </w:rPr>
        <w:t>sell them</w:t>
      </w:r>
      <w:r w:rsidR="00831E87">
        <w:rPr>
          <w:rFonts w:ascii="Times New Roman" w:hAnsi="Times New Roman" w:cs="Times New Roman"/>
          <w:sz w:val="24"/>
          <w:szCs w:val="24"/>
        </w:rPr>
        <w:t>, and the availability of cheaper alternatives to the products presented.</w:t>
      </w:r>
      <w:r w:rsidR="00C96A72">
        <w:rPr>
          <w:rFonts w:ascii="Times New Roman" w:hAnsi="Times New Roman" w:cs="Times New Roman"/>
          <w:sz w:val="24"/>
          <w:szCs w:val="24"/>
        </w:rPr>
        <w:t xml:space="preserve"> The risk</w:t>
      </w:r>
      <w:r w:rsidR="007F06EA">
        <w:rPr>
          <w:rFonts w:ascii="Times New Roman" w:hAnsi="Times New Roman" w:cs="Times New Roman"/>
          <w:sz w:val="24"/>
          <w:szCs w:val="24"/>
        </w:rPr>
        <w:t xml:space="preserve"> </w:t>
      </w:r>
      <w:r w:rsidR="00D2457E">
        <w:rPr>
          <w:rFonts w:ascii="Times New Roman" w:hAnsi="Times New Roman" w:cs="Times New Roman"/>
          <w:sz w:val="24"/>
          <w:szCs w:val="24"/>
        </w:rPr>
        <w:t xml:space="preserve">mitigation strategy </w:t>
      </w:r>
      <w:r w:rsidR="000603B5">
        <w:rPr>
          <w:rFonts w:ascii="Times New Roman" w:hAnsi="Times New Roman" w:cs="Times New Roman"/>
          <w:sz w:val="24"/>
          <w:szCs w:val="24"/>
        </w:rPr>
        <w:t>best to addres</w:t>
      </w:r>
      <w:r w:rsidR="00EF7B07">
        <w:rPr>
          <w:rFonts w:ascii="Times New Roman" w:hAnsi="Times New Roman" w:cs="Times New Roman"/>
          <w:sz w:val="24"/>
          <w:szCs w:val="24"/>
        </w:rPr>
        <w:t xml:space="preserve">s </w:t>
      </w:r>
      <w:r w:rsidR="00D61487">
        <w:rPr>
          <w:rFonts w:ascii="Times New Roman" w:hAnsi="Times New Roman" w:cs="Times New Roman"/>
          <w:sz w:val="24"/>
          <w:szCs w:val="24"/>
        </w:rPr>
        <w:t>the</w:t>
      </w:r>
      <w:r w:rsidR="004556C0">
        <w:rPr>
          <w:rFonts w:ascii="Times New Roman" w:hAnsi="Times New Roman" w:cs="Times New Roman"/>
          <w:sz w:val="24"/>
          <w:szCs w:val="24"/>
        </w:rPr>
        <w:t xml:space="preserve"> most severe potential risk in the case under review is risk avoidance. The risk avoidance strategy means that the </w:t>
      </w:r>
      <w:r w:rsidR="000A031B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267967">
        <w:rPr>
          <w:rFonts w:ascii="Times New Roman" w:hAnsi="Times New Roman" w:cs="Times New Roman"/>
          <w:sz w:val="24"/>
          <w:szCs w:val="24"/>
        </w:rPr>
        <w:t xml:space="preserve">avoids the various </w:t>
      </w:r>
      <w:r w:rsidR="00F66C01">
        <w:rPr>
          <w:rFonts w:ascii="Times New Roman" w:hAnsi="Times New Roman" w:cs="Times New Roman"/>
          <w:sz w:val="24"/>
          <w:szCs w:val="24"/>
        </w:rPr>
        <w:t>hazards, which are also part of the</w:t>
      </w:r>
      <w:r w:rsidR="00EA7938">
        <w:rPr>
          <w:rFonts w:ascii="Times New Roman" w:hAnsi="Times New Roman" w:cs="Times New Roman"/>
          <w:sz w:val="24"/>
          <w:szCs w:val="24"/>
        </w:rPr>
        <w:t xml:space="preserve"> </w:t>
      </w:r>
      <w:r w:rsidR="00A05BAC">
        <w:rPr>
          <w:rFonts w:ascii="Times New Roman" w:hAnsi="Times New Roman" w:cs="Times New Roman"/>
          <w:sz w:val="24"/>
          <w:szCs w:val="24"/>
        </w:rPr>
        <w:t>risk triggers</w:t>
      </w:r>
      <w:r w:rsidR="00DF7630">
        <w:rPr>
          <w:rFonts w:ascii="Times New Roman" w:hAnsi="Times New Roman" w:cs="Times New Roman"/>
          <w:sz w:val="24"/>
          <w:szCs w:val="24"/>
        </w:rPr>
        <w:t xml:space="preserve">. </w:t>
      </w:r>
      <w:r w:rsidR="00DC365C">
        <w:rPr>
          <w:rFonts w:ascii="Times New Roman" w:hAnsi="Times New Roman" w:cs="Times New Roman"/>
          <w:sz w:val="24"/>
          <w:szCs w:val="24"/>
        </w:rPr>
        <w:t>As a result</w:t>
      </w:r>
      <w:r w:rsidR="00B2337A">
        <w:rPr>
          <w:rFonts w:ascii="Times New Roman" w:hAnsi="Times New Roman" w:cs="Times New Roman"/>
          <w:sz w:val="24"/>
          <w:szCs w:val="24"/>
        </w:rPr>
        <w:t xml:space="preserve">, the company can </w:t>
      </w:r>
      <w:r w:rsidR="007B3C36">
        <w:rPr>
          <w:rFonts w:ascii="Times New Roman" w:hAnsi="Times New Roman" w:cs="Times New Roman"/>
          <w:sz w:val="24"/>
          <w:szCs w:val="24"/>
        </w:rPr>
        <w:t>keep up with the</w:t>
      </w:r>
      <w:r w:rsidR="007F323C">
        <w:rPr>
          <w:rFonts w:ascii="Times New Roman" w:hAnsi="Times New Roman" w:cs="Times New Roman"/>
          <w:sz w:val="24"/>
          <w:szCs w:val="24"/>
        </w:rPr>
        <w:t xml:space="preserve"> </w:t>
      </w:r>
      <w:r w:rsidR="00F76DA3">
        <w:rPr>
          <w:rFonts w:ascii="Times New Roman" w:hAnsi="Times New Roman" w:cs="Times New Roman"/>
          <w:sz w:val="24"/>
          <w:szCs w:val="24"/>
        </w:rPr>
        <w:t>potential risk of change in customer preferences through thorough research, which affords the sufficient organization</w:t>
      </w:r>
      <w:r w:rsidR="00DB040F">
        <w:rPr>
          <w:rFonts w:ascii="Times New Roman" w:hAnsi="Times New Roman" w:cs="Times New Roman"/>
          <w:sz w:val="24"/>
          <w:szCs w:val="24"/>
        </w:rPr>
        <w:t xml:space="preserve"> product and ma</w:t>
      </w:r>
      <w:r w:rsidR="00705E8B">
        <w:rPr>
          <w:rFonts w:ascii="Times New Roman" w:hAnsi="Times New Roman" w:cs="Times New Roman"/>
          <w:sz w:val="24"/>
          <w:szCs w:val="24"/>
        </w:rPr>
        <w:t>r</w:t>
      </w:r>
      <w:r w:rsidR="00DB040F">
        <w:rPr>
          <w:rFonts w:ascii="Times New Roman" w:hAnsi="Times New Roman" w:cs="Times New Roman"/>
          <w:sz w:val="24"/>
          <w:szCs w:val="24"/>
        </w:rPr>
        <w:t>k</w:t>
      </w:r>
      <w:r w:rsidR="00705E8B">
        <w:rPr>
          <w:rFonts w:ascii="Times New Roman" w:hAnsi="Times New Roman" w:cs="Times New Roman"/>
          <w:sz w:val="24"/>
          <w:szCs w:val="24"/>
        </w:rPr>
        <w:t xml:space="preserve">et </w:t>
      </w:r>
      <w:r w:rsidR="00465FD6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F76DA3">
        <w:rPr>
          <w:rFonts w:ascii="Times New Roman" w:hAnsi="Times New Roman" w:cs="Times New Roman"/>
          <w:sz w:val="24"/>
          <w:szCs w:val="24"/>
        </w:rPr>
        <w:t>to make</w:t>
      </w:r>
      <w:r w:rsidR="00941B0C">
        <w:rPr>
          <w:rFonts w:ascii="Times New Roman" w:hAnsi="Times New Roman" w:cs="Times New Roman"/>
          <w:sz w:val="24"/>
          <w:szCs w:val="24"/>
        </w:rPr>
        <w:t xml:space="preserve"> informed decisions</w:t>
      </w:r>
      <w:r w:rsidR="00E2309B">
        <w:rPr>
          <w:rFonts w:ascii="Times New Roman" w:hAnsi="Times New Roman" w:cs="Times New Roman"/>
          <w:sz w:val="24"/>
          <w:szCs w:val="24"/>
        </w:rPr>
        <w:t xml:space="preserve">, thus in the process avoiding </w:t>
      </w:r>
      <w:r w:rsidR="009929CF">
        <w:rPr>
          <w:rFonts w:ascii="Times New Roman" w:hAnsi="Times New Roman" w:cs="Times New Roman"/>
          <w:sz w:val="24"/>
          <w:szCs w:val="24"/>
        </w:rPr>
        <w:t xml:space="preserve">possible pitfalls that could lead exposing the company to the risk of failing to keep up with the </w:t>
      </w:r>
      <w:r w:rsidR="007323E4">
        <w:rPr>
          <w:rFonts w:ascii="Times New Roman" w:hAnsi="Times New Roman" w:cs="Times New Roman"/>
          <w:sz w:val="24"/>
          <w:szCs w:val="24"/>
        </w:rPr>
        <w:t>ever-changing</w:t>
      </w:r>
      <w:r w:rsidR="009929CF">
        <w:rPr>
          <w:rFonts w:ascii="Times New Roman" w:hAnsi="Times New Roman" w:cs="Times New Roman"/>
          <w:sz w:val="24"/>
          <w:szCs w:val="24"/>
        </w:rPr>
        <w:t xml:space="preserve"> preference and needs of the final consumer</w:t>
      </w:r>
      <w:r w:rsidR="00941B0C">
        <w:rPr>
          <w:rFonts w:ascii="Times New Roman" w:hAnsi="Times New Roman" w:cs="Times New Roman"/>
          <w:sz w:val="24"/>
          <w:szCs w:val="24"/>
        </w:rPr>
        <w:t>.</w:t>
      </w:r>
    </w:p>
    <w:p w14:paraId="3B05E424" w14:textId="77777777" w:rsidR="00724F54" w:rsidRDefault="005D63A7" w:rsidP="005E11C4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87322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E7259B" w:rsidRPr="00087322">
        <w:rPr>
          <w:rFonts w:ascii="Times New Roman" w:hAnsi="Times New Roman" w:cs="Times New Roman"/>
          <w:b/>
          <w:bCs/>
          <w:sz w:val="24"/>
          <w:szCs w:val="24"/>
        </w:rPr>
        <w:t xml:space="preserve">Organization and </w:t>
      </w:r>
      <w:r w:rsidR="00674DDA" w:rsidRPr="00087322">
        <w:rPr>
          <w:rFonts w:ascii="Times New Roman" w:hAnsi="Times New Roman" w:cs="Times New Roman"/>
          <w:b/>
          <w:bCs/>
          <w:sz w:val="24"/>
          <w:szCs w:val="24"/>
        </w:rPr>
        <w:t>Human Resources Plan</w:t>
      </w:r>
    </w:p>
    <w:p w14:paraId="6C0E0BB9" w14:textId="77777777" w:rsidR="005E03D2" w:rsidRDefault="005D63A7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B47">
        <w:rPr>
          <w:rFonts w:ascii="Times New Roman" w:hAnsi="Times New Roman" w:cs="Times New Roman"/>
          <w:sz w:val="24"/>
          <w:szCs w:val="24"/>
        </w:rPr>
        <w:t>To achi</w:t>
      </w:r>
      <w:r w:rsidR="00286E54">
        <w:rPr>
          <w:rFonts w:ascii="Times New Roman" w:hAnsi="Times New Roman" w:cs="Times New Roman"/>
          <w:sz w:val="24"/>
          <w:szCs w:val="24"/>
        </w:rPr>
        <w:t>e</w:t>
      </w:r>
      <w:r w:rsidR="00C62B47">
        <w:rPr>
          <w:rFonts w:ascii="Times New Roman" w:hAnsi="Times New Roman" w:cs="Times New Roman"/>
          <w:sz w:val="24"/>
          <w:szCs w:val="24"/>
        </w:rPr>
        <w:t xml:space="preserve">ve the </w:t>
      </w:r>
      <w:r w:rsidR="00DD4079">
        <w:rPr>
          <w:rFonts w:ascii="Times New Roman" w:hAnsi="Times New Roman" w:cs="Times New Roman"/>
          <w:sz w:val="24"/>
          <w:szCs w:val="24"/>
        </w:rPr>
        <w:t>various</w:t>
      </w:r>
      <w:r w:rsidR="008C1141">
        <w:rPr>
          <w:rFonts w:ascii="Times New Roman" w:hAnsi="Times New Roman" w:cs="Times New Roman"/>
          <w:sz w:val="24"/>
          <w:szCs w:val="24"/>
        </w:rPr>
        <w:t xml:space="preserve"> goals and </w:t>
      </w:r>
      <w:r w:rsidR="000B7C6C">
        <w:rPr>
          <w:rFonts w:ascii="Times New Roman" w:hAnsi="Times New Roman" w:cs="Times New Roman"/>
          <w:sz w:val="24"/>
          <w:szCs w:val="24"/>
        </w:rPr>
        <w:t>objectives</w:t>
      </w:r>
      <w:r w:rsidR="00440FED">
        <w:rPr>
          <w:rFonts w:ascii="Times New Roman" w:hAnsi="Times New Roman" w:cs="Times New Roman"/>
          <w:sz w:val="24"/>
          <w:szCs w:val="24"/>
        </w:rPr>
        <w:t xml:space="preserve"> set up by the company as part of the </w:t>
      </w:r>
      <w:r w:rsidR="00021988">
        <w:rPr>
          <w:rFonts w:ascii="Times New Roman" w:hAnsi="Times New Roman" w:cs="Times New Roman"/>
          <w:sz w:val="24"/>
          <w:szCs w:val="24"/>
        </w:rPr>
        <w:t xml:space="preserve">project, </w:t>
      </w:r>
      <w:r w:rsidR="00462068">
        <w:rPr>
          <w:rFonts w:ascii="Times New Roman" w:hAnsi="Times New Roman" w:cs="Times New Roman"/>
          <w:sz w:val="24"/>
          <w:szCs w:val="24"/>
        </w:rPr>
        <w:t>there is a need to have an outline of the organizational structure</w:t>
      </w:r>
      <w:r w:rsidR="00503315">
        <w:rPr>
          <w:rFonts w:ascii="Times New Roman" w:hAnsi="Times New Roman" w:cs="Times New Roman"/>
          <w:sz w:val="24"/>
          <w:szCs w:val="24"/>
        </w:rPr>
        <w:t xml:space="preserve"> </w:t>
      </w:r>
      <w:r w:rsidR="000B3C86">
        <w:rPr>
          <w:rFonts w:ascii="Times New Roman" w:hAnsi="Times New Roman" w:cs="Times New Roman"/>
          <w:sz w:val="24"/>
          <w:szCs w:val="24"/>
        </w:rPr>
        <w:t xml:space="preserve">because, through the organizational structure, </w:t>
      </w:r>
      <w:r w:rsidR="00250B8F">
        <w:rPr>
          <w:rFonts w:ascii="Times New Roman" w:hAnsi="Times New Roman" w:cs="Times New Roman"/>
          <w:sz w:val="24"/>
          <w:szCs w:val="24"/>
        </w:rPr>
        <w:t xml:space="preserve">the various activities that need to be performed are made clear. </w:t>
      </w:r>
      <w:r w:rsidR="00355CF4">
        <w:rPr>
          <w:rFonts w:ascii="Times New Roman" w:hAnsi="Times New Roman" w:cs="Times New Roman"/>
          <w:sz w:val="24"/>
          <w:szCs w:val="24"/>
        </w:rPr>
        <w:t xml:space="preserve">The </w:t>
      </w:r>
      <w:r w:rsidR="00641594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EE7090">
        <w:rPr>
          <w:rFonts w:ascii="Times New Roman" w:hAnsi="Times New Roman" w:cs="Times New Roman"/>
          <w:sz w:val="24"/>
          <w:szCs w:val="24"/>
        </w:rPr>
        <w:t xml:space="preserve">structure for the </w:t>
      </w:r>
      <w:r w:rsidR="00AB75A8">
        <w:rPr>
          <w:rFonts w:ascii="Times New Roman" w:hAnsi="Times New Roman" w:cs="Times New Roman"/>
          <w:sz w:val="24"/>
          <w:szCs w:val="24"/>
        </w:rPr>
        <w:t>company</w:t>
      </w:r>
      <w:r w:rsidR="00C067B5">
        <w:rPr>
          <w:rFonts w:ascii="Times New Roman" w:hAnsi="Times New Roman" w:cs="Times New Roman"/>
          <w:sz w:val="24"/>
          <w:szCs w:val="24"/>
        </w:rPr>
        <w:t xml:space="preserve"> </w:t>
      </w:r>
      <w:r w:rsidR="00A56712">
        <w:rPr>
          <w:rFonts w:ascii="Times New Roman" w:hAnsi="Times New Roman" w:cs="Times New Roman"/>
          <w:sz w:val="24"/>
          <w:szCs w:val="24"/>
        </w:rPr>
        <w:t>under review is</w:t>
      </w:r>
      <w:r w:rsidR="00555621">
        <w:rPr>
          <w:rFonts w:ascii="Times New Roman" w:hAnsi="Times New Roman" w:cs="Times New Roman"/>
          <w:sz w:val="24"/>
          <w:szCs w:val="24"/>
        </w:rPr>
        <w:t xml:space="preserve"> the</w:t>
      </w:r>
      <w:r w:rsidR="00893D49">
        <w:rPr>
          <w:rFonts w:ascii="Times New Roman" w:hAnsi="Times New Roman" w:cs="Times New Roman"/>
          <w:sz w:val="24"/>
          <w:szCs w:val="24"/>
        </w:rPr>
        <w:t xml:space="preserve"> </w:t>
      </w:r>
      <w:r w:rsidR="00B105F3">
        <w:rPr>
          <w:rFonts w:ascii="Times New Roman" w:hAnsi="Times New Roman" w:cs="Times New Roman"/>
          <w:sz w:val="24"/>
          <w:szCs w:val="24"/>
        </w:rPr>
        <w:t xml:space="preserve">functional organizational structure. That is because </w:t>
      </w:r>
      <w:r w:rsidR="002D023C">
        <w:rPr>
          <w:rFonts w:ascii="Times New Roman" w:hAnsi="Times New Roman" w:cs="Times New Roman"/>
          <w:sz w:val="24"/>
          <w:szCs w:val="24"/>
        </w:rPr>
        <w:t xml:space="preserve">the </w:t>
      </w:r>
      <w:r w:rsidR="00D8027F">
        <w:rPr>
          <w:rFonts w:ascii="Times New Roman" w:hAnsi="Times New Roman" w:cs="Times New Roman"/>
          <w:sz w:val="24"/>
          <w:szCs w:val="24"/>
        </w:rPr>
        <w:t>approach</w:t>
      </w:r>
      <w:r w:rsidR="002D023C">
        <w:rPr>
          <w:rFonts w:ascii="Times New Roman" w:hAnsi="Times New Roman" w:cs="Times New Roman"/>
          <w:sz w:val="24"/>
          <w:szCs w:val="24"/>
        </w:rPr>
        <w:t xml:space="preserve"> taken in </w:t>
      </w:r>
      <w:r w:rsidR="00E20A8C">
        <w:rPr>
          <w:rFonts w:ascii="Times New Roman" w:hAnsi="Times New Roman" w:cs="Times New Roman"/>
          <w:sz w:val="24"/>
          <w:szCs w:val="24"/>
        </w:rPr>
        <w:t xml:space="preserve">fulfilling the </w:t>
      </w:r>
      <w:r w:rsidR="005D6907">
        <w:rPr>
          <w:rFonts w:ascii="Times New Roman" w:hAnsi="Times New Roman" w:cs="Times New Roman"/>
          <w:sz w:val="24"/>
          <w:szCs w:val="24"/>
        </w:rPr>
        <w:t>goals and objectives of the</w:t>
      </w:r>
      <w:r w:rsidR="00085973">
        <w:rPr>
          <w:rFonts w:ascii="Times New Roman" w:hAnsi="Times New Roman" w:cs="Times New Roman"/>
          <w:sz w:val="24"/>
          <w:szCs w:val="24"/>
        </w:rPr>
        <w:t xml:space="preserve"> </w:t>
      </w:r>
      <w:r w:rsidR="0044516A">
        <w:rPr>
          <w:rFonts w:ascii="Times New Roman" w:hAnsi="Times New Roman" w:cs="Times New Roman"/>
          <w:sz w:val="24"/>
          <w:szCs w:val="24"/>
        </w:rPr>
        <w:t>company is that</w:t>
      </w:r>
      <w:r w:rsidR="008838B7">
        <w:rPr>
          <w:rFonts w:ascii="Times New Roman" w:hAnsi="Times New Roman" w:cs="Times New Roman"/>
          <w:sz w:val="24"/>
          <w:szCs w:val="24"/>
        </w:rPr>
        <w:t xml:space="preserve"> individuals are grouped based on their </w:t>
      </w:r>
      <w:r w:rsidR="00E25550">
        <w:rPr>
          <w:rFonts w:ascii="Times New Roman" w:hAnsi="Times New Roman" w:cs="Times New Roman"/>
          <w:sz w:val="24"/>
          <w:szCs w:val="24"/>
        </w:rPr>
        <w:t>specialty</w:t>
      </w:r>
      <w:r w:rsidR="00242421">
        <w:rPr>
          <w:rFonts w:ascii="Times New Roman" w:hAnsi="Times New Roman" w:cs="Times New Roman"/>
          <w:sz w:val="24"/>
          <w:szCs w:val="24"/>
        </w:rPr>
        <w:t xml:space="preserve"> </w:t>
      </w:r>
      <w:r w:rsidR="008838B7">
        <w:rPr>
          <w:rFonts w:ascii="Times New Roman" w:hAnsi="Times New Roman" w:cs="Times New Roman"/>
          <w:sz w:val="24"/>
          <w:szCs w:val="24"/>
        </w:rPr>
        <w:t xml:space="preserve">to enhance the faster making of </w:t>
      </w:r>
      <w:r w:rsidR="00282B79">
        <w:rPr>
          <w:rFonts w:ascii="Times New Roman" w:hAnsi="Times New Roman" w:cs="Times New Roman"/>
          <w:sz w:val="24"/>
          <w:szCs w:val="24"/>
        </w:rPr>
        <w:t>decisio</w:t>
      </w:r>
      <w:r w:rsidR="00DB2F5D">
        <w:rPr>
          <w:rFonts w:ascii="Times New Roman" w:hAnsi="Times New Roman" w:cs="Times New Roman"/>
          <w:sz w:val="24"/>
          <w:szCs w:val="24"/>
        </w:rPr>
        <w:t xml:space="preserve">ns </w:t>
      </w:r>
      <w:r w:rsidR="00FE26AF">
        <w:rPr>
          <w:rFonts w:ascii="Times New Roman" w:hAnsi="Times New Roman" w:cs="Times New Roman"/>
          <w:sz w:val="24"/>
          <w:szCs w:val="24"/>
        </w:rPr>
        <w:t xml:space="preserve">due to easier </w:t>
      </w:r>
      <w:r w:rsidR="0053052D">
        <w:rPr>
          <w:rFonts w:ascii="Times New Roman" w:hAnsi="Times New Roman" w:cs="Times New Roman"/>
          <w:sz w:val="24"/>
          <w:szCs w:val="24"/>
        </w:rPr>
        <w:t>communicatio</w:t>
      </w:r>
      <w:r w:rsidR="00FE26AF">
        <w:rPr>
          <w:rFonts w:ascii="Times New Roman" w:hAnsi="Times New Roman" w:cs="Times New Roman"/>
          <w:sz w:val="24"/>
          <w:szCs w:val="24"/>
        </w:rPr>
        <w:t>n</w:t>
      </w:r>
      <w:r w:rsidR="0053052D">
        <w:rPr>
          <w:rFonts w:ascii="Times New Roman" w:hAnsi="Times New Roman" w:cs="Times New Roman"/>
          <w:sz w:val="24"/>
          <w:szCs w:val="24"/>
        </w:rPr>
        <w:t xml:space="preserve"> </w:t>
      </w:r>
      <w:r w:rsidR="003668BC">
        <w:rPr>
          <w:rFonts w:ascii="Times New Roman" w:hAnsi="Times New Roman" w:cs="Times New Roman"/>
          <w:sz w:val="24"/>
          <w:szCs w:val="24"/>
        </w:rPr>
        <w:t>(</w:t>
      </w:r>
      <w:r w:rsidR="00212556" w:rsidRPr="005C05BA">
        <w:rPr>
          <w:rFonts w:ascii="Times New Roman" w:hAnsi="Times New Roman" w:cs="Times New Roman"/>
          <w:sz w:val="24"/>
          <w:szCs w:val="24"/>
        </w:rPr>
        <w:t>Ahmadya</w:t>
      </w:r>
      <w:r w:rsidR="00212556">
        <w:rPr>
          <w:rFonts w:ascii="Times New Roman" w:hAnsi="Times New Roman" w:cs="Times New Roman"/>
          <w:sz w:val="24"/>
          <w:szCs w:val="24"/>
        </w:rPr>
        <w:t xml:space="preserve"> et al., 2016</w:t>
      </w:r>
      <w:r w:rsidR="003668BC">
        <w:rPr>
          <w:rFonts w:ascii="Times New Roman" w:hAnsi="Times New Roman" w:cs="Times New Roman"/>
          <w:sz w:val="24"/>
          <w:szCs w:val="24"/>
        </w:rPr>
        <w:t>)</w:t>
      </w:r>
      <w:r w:rsidR="00952D3A">
        <w:rPr>
          <w:rFonts w:ascii="Times New Roman" w:hAnsi="Times New Roman" w:cs="Times New Roman"/>
          <w:sz w:val="24"/>
          <w:szCs w:val="24"/>
        </w:rPr>
        <w:t>.</w:t>
      </w:r>
      <w:r w:rsidR="00C21D9D">
        <w:rPr>
          <w:rFonts w:ascii="Times New Roman" w:hAnsi="Times New Roman" w:cs="Times New Roman"/>
          <w:sz w:val="24"/>
          <w:szCs w:val="24"/>
        </w:rPr>
        <w:t xml:space="preserve"> </w:t>
      </w:r>
      <w:r w:rsidR="00F53C45">
        <w:rPr>
          <w:rFonts w:ascii="Times New Roman" w:hAnsi="Times New Roman" w:cs="Times New Roman"/>
          <w:sz w:val="24"/>
          <w:szCs w:val="24"/>
        </w:rPr>
        <w:t xml:space="preserve">With a functional organizational structure, the project team members are grouped based on their department of </w:t>
      </w:r>
      <w:r w:rsidR="00A0544E">
        <w:rPr>
          <w:rFonts w:ascii="Times New Roman" w:hAnsi="Times New Roman" w:cs="Times New Roman"/>
          <w:sz w:val="24"/>
          <w:szCs w:val="24"/>
        </w:rPr>
        <w:t>work</w:t>
      </w:r>
      <w:r w:rsidR="00B44ED5">
        <w:rPr>
          <w:rFonts w:ascii="Times New Roman" w:hAnsi="Times New Roman" w:cs="Times New Roman"/>
          <w:sz w:val="24"/>
          <w:szCs w:val="24"/>
        </w:rPr>
        <w:t xml:space="preserve">, </w:t>
      </w:r>
      <w:r w:rsidR="004B39EB">
        <w:rPr>
          <w:rFonts w:ascii="Times New Roman" w:hAnsi="Times New Roman" w:cs="Times New Roman"/>
          <w:sz w:val="24"/>
          <w:szCs w:val="24"/>
        </w:rPr>
        <w:t xml:space="preserve">the </w:t>
      </w:r>
      <w:r w:rsidR="004212FE">
        <w:rPr>
          <w:rFonts w:ascii="Times New Roman" w:hAnsi="Times New Roman" w:cs="Times New Roman"/>
          <w:sz w:val="24"/>
          <w:szCs w:val="24"/>
        </w:rPr>
        <w:t xml:space="preserve">chairman </w:t>
      </w:r>
      <w:r w:rsidR="000B665F">
        <w:rPr>
          <w:rFonts w:ascii="Times New Roman" w:hAnsi="Times New Roman" w:cs="Times New Roman"/>
          <w:sz w:val="24"/>
          <w:szCs w:val="24"/>
        </w:rPr>
        <w:t>at the top, whose role is</w:t>
      </w:r>
      <w:r w:rsidR="007B5AD3">
        <w:rPr>
          <w:rFonts w:ascii="Times New Roman" w:hAnsi="Times New Roman" w:cs="Times New Roman"/>
          <w:sz w:val="24"/>
          <w:szCs w:val="24"/>
        </w:rPr>
        <w:t xml:space="preserve"> </w:t>
      </w:r>
      <w:r w:rsidR="00F305ED">
        <w:rPr>
          <w:rFonts w:ascii="Times New Roman" w:hAnsi="Times New Roman" w:cs="Times New Roman"/>
          <w:sz w:val="24"/>
          <w:szCs w:val="24"/>
        </w:rPr>
        <w:t>c</w:t>
      </w:r>
      <w:r w:rsidR="00935A75" w:rsidRPr="00740AEF">
        <w:rPr>
          <w:rFonts w:ascii="Times New Roman" w:hAnsi="Times New Roman" w:cs="Times New Roman"/>
          <w:sz w:val="24"/>
          <w:szCs w:val="24"/>
        </w:rPr>
        <w:t>hairing meetings and vetting judgments made</w:t>
      </w:r>
      <w:r w:rsidR="001803B9">
        <w:rPr>
          <w:rFonts w:ascii="Times New Roman" w:hAnsi="Times New Roman" w:cs="Times New Roman"/>
          <w:sz w:val="24"/>
          <w:szCs w:val="24"/>
        </w:rPr>
        <w:t>. Below the chairperson, there is the organizer</w:t>
      </w:r>
      <w:r w:rsidR="00932C5A">
        <w:rPr>
          <w:rFonts w:ascii="Times New Roman" w:hAnsi="Times New Roman" w:cs="Times New Roman"/>
          <w:sz w:val="24"/>
          <w:szCs w:val="24"/>
        </w:rPr>
        <w:t xml:space="preserve"> tasked with</w:t>
      </w:r>
      <w:r w:rsidR="0078309A">
        <w:rPr>
          <w:rFonts w:ascii="Times New Roman" w:hAnsi="Times New Roman" w:cs="Times New Roman"/>
          <w:sz w:val="24"/>
          <w:szCs w:val="24"/>
        </w:rPr>
        <w:t xml:space="preserve"> o</w:t>
      </w:r>
      <w:r w:rsidR="00935A75" w:rsidRPr="00740AEF">
        <w:rPr>
          <w:rFonts w:ascii="Times New Roman" w:hAnsi="Times New Roman" w:cs="Times New Roman"/>
          <w:sz w:val="24"/>
          <w:szCs w:val="24"/>
        </w:rPr>
        <w:t>versee</w:t>
      </w:r>
      <w:r w:rsidR="00495CAA">
        <w:rPr>
          <w:rFonts w:ascii="Times New Roman" w:hAnsi="Times New Roman" w:cs="Times New Roman"/>
          <w:sz w:val="24"/>
          <w:szCs w:val="24"/>
        </w:rPr>
        <w:t xml:space="preserve">ing </w:t>
      </w:r>
      <w:r w:rsidR="00935A75" w:rsidRPr="00740AEF">
        <w:rPr>
          <w:rFonts w:ascii="Times New Roman" w:hAnsi="Times New Roman" w:cs="Times New Roman"/>
          <w:sz w:val="24"/>
          <w:szCs w:val="24"/>
        </w:rPr>
        <w:t>events and meeting arrangements</w:t>
      </w:r>
      <w:r w:rsidR="001D4387">
        <w:rPr>
          <w:rFonts w:ascii="Times New Roman" w:hAnsi="Times New Roman" w:cs="Times New Roman"/>
          <w:sz w:val="24"/>
          <w:szCs w:val="24"/>
        </w:rPr>
        <w:t>,</w:t>
      </w:r>
      <w:r w:rsidR="00E4441C">
        <w:rPr>
          <w:rFonts w:ascii="Times New Roman" w:hAnsi="Times New Roman" w:cs="Times New Roman"/>
          <w:sz w:val="24"/>
          <w:szCs w:val="24"/>
        </w:rPr>
        <w:t xml:space="preserve"> </w:t>
      </w:r>
      <w:r w:rsidR="00935A75" w:rsidRPr="00740AEF">
        <w:rPr>
          <w:rFonts w:ascii="Times New Roman" w:hAnsi="Times New Roman" w:cs="Times New Roman"/>
          <w:sz w:val="24"/>
          <w:szCs w:val="24"/>
        </w:rPr>
        <w:t>the secretary whose role involves minute taking and documentatio</w:t>
      </w:r>
      <w:r w:rsidR="006A0FB0">
        <w:rPr>
          <w:rFonts w:ascii="Times New Roman" w:hAnsi="Times New Roman" w:cs="Times New Roman"/>
          <w:sz w:val="24"/>
          <w:szCs w:val="24"/>
        </w:rPr>
        <w:t>n</w:t>
      </w:r>
      <w:r w:rsidR="0039451B">
        <w:rPr>
          <w:rFonts w:ascii="Times New Roman" w:hAnsi="Times New Roman" w:cs="Times New Roman"/>
          <w:sz w:val="24"/>
          <w:szCs w:val="24"/>
        </w:rPr>
        <w:t xml:space="preserve">, </w:t>
      </w:r>
      <w:r w:rsidR="00935A75" w:rsidRPr="00740AEF">
        <w:rPr>
          <w:rFonts w:ascii="Times New Roman" w:hAnsi="Times New Roman" w:cs="Times New Roman"/>
          <w:sz w:val="24"/>
          <w:szCs w:val="24"/>
        </w:rPr>
        <w:t>the researcher</w:t>
      </w:r>
      <w:r w:rsidR="00307D02">
        <w:rPr>
          <w:rFonts w:ascii="Times New Roman" w:hAnsi="Times New Roman" w:cs="Times New Roman"/>
          <w:sz w:val="24"/>
          <w:szCs w:val="24"/>
        </w:rPr>
        <w:t xml:space="preserve"> </w:t>
      </w:r>
      <w:r w:rsidR="00205080" w:rsidRPr="00740AEF">
        <w:rPr>
          <w:rFonts w:ascii="Times New Roman" w:hAnsi="Times New Roman" w:cs="Times New Roman"/>
          <w:sz w:val="24"/>
          <w:szCs w:val="24"/>
        </w:rPr>
        <w:t xml:space="preserve">tasked with collecting data and information to aid in better judgments, </w:t>
      </w:r>
      <w:r w:rsidR="00935A75" w:rsidRPr="00740AEF">
        <w:rPr>
          <w:rFonts w:ascii="Times New Roman" w:hAnsi="Times New Roman" w:cs="Times New Roman"/>
          <w:sz w:val="24"/>
          <w:szCs w:val="24"/>
        </w:rPr>
        <w:t>and the treasurer</w:t>
      </w:r>
      <w:r w:rsidR="001E7CB9">
        <w:rPr>
          <w:rFonts w:ascii="Times New Roman" w:hAnsi="Times New Roman" w:cs="Times New Roman"/>
          <w:sz w:val="24"/>
          <w:szCs w:val="24"/>
        </w:rPr>
        <w:t xml:space="preserve"> whose role is </w:t>
      </w:r>
      <w:r w:rsidR="00E7256D">
        <w:rPr>
          <w:rFonts w:ascii="Times New Roman" w:hAnsi="Times New Roman" w:cs="Times New Roman"/>
          <w:sz w:val="24"/>
          <w:szCs w:val="24"/>
        </w:rPr>
        <w:t xml:space="preserve">in </w:t>
      </w:r>
      <w:r w:rsidR="00935A75" w:rsidRPr="00740AEF">
        <w:rPr>
          <w:rFonts w:ascii="Times New Roman" w:hAnsi="Times New Roman" w:cs="Times New Roman"/>
          <w:sz w:val="24"/>
          <w:szCs w:val="24"/>
        </w:rPr>
        <w:t>the keeping of the funds meant for the project and budgeting</w:t>
      </w:r>
      <w:r w:rsidR="00E7256D">
        <w:rPr>
          <w:rFonts w:ascii="Times New Roman" w:hAnsi="Times New Roman" w:cs="Times New Roman"/>
          <w:sz w:val="24"/>
          <w:szCs w:val="24"/>
        </w:rPr>
        <w:t xml:space="preserve">. The </w:t>
      </w:r>
      <w:r w:rsidR="00E7256D">
        <w:rPr>
          <w:rFonts w:ascii="Times New Roman" w:hAnsi="Times New Roman" w:cs="Times New Roman"/>
          <w:sz w:val="24"/>
          <w:szCs w:val="24"/>
        </w:rPr>
        <w:lastRenderedPageBreak/>
        <w:t xml:space="preserve">final position is for a </w:t>
      </w:r>
      <w:r w:rsidR="00BC2F9A">
        <w:rPr>
          <w:rFonts w:ascii="Times New Roman" w:hAnsi="Times New Roman" w:cs="Times New Roman"/>
          <w:sz w:val="24"/>
          <w:szCs w:val="24"/>
        </w:rPr>
        <w:t xml:space="preserve">customer </w:t>
      </w:r>
      <w:r w:rsidR="00B442E9">
        <w:rPr>
          <w:rFonts w:ascii="Times New Roman" w:hAnsi="Times New Roman" w:cs="Times New Roman"/>
          <w:sz w:val="24"/>
          <w:szCs w:val="24"/>
        </w:rPr>
        <w:t>service positio</w:t>
      </w:r>
      <w:r w:rsidR="00C90DA5">
        <w:rPr>
          <w:rFonts w:ascii="Times New Roman" w:hAnsi="Times New Roman" w:cs="Times New Roman"/>
          <w:sz w:val="24"/>
          <w:szCs w:val="24"/>
        </w:rPr>
        <w:t xml:space="preserve">n </w:t>
      </w:r>
      <w:r w:rsidR="00935A75" w:rsidRPr="00740AEF">
        <w:rPr>
          <w:rFonts w:ascii="Times New Roman" w:hAnsi="Times New Roman" w:cs="Times New Roman"/>
          <w:sz w:val="24"/>
          <w:szCs w:val="24"/>
        </w:rPr>
        <w:t xml:space="preserve">whose main role </w:t>
      </w:r>
      <w:r w:rsidR="001052B8">
        <w:rPr>
          <w:rFonts w:ascii="Times New Roman" w:hAnsi="Times New Roman" w:cs="Times New Roman"/>
          <w:sz w:val="24"/>
          <w:szCs w:val="24"/>
        </w:rPr>
        <w:t>is</w:t>
      </w:r>
      <w:r w:rsidR="0063036F">
        <w:rPr>
          <w:rFonts w:ascii="Times New Roman" w:hAnsi="Times New Roman" w:cs="Times New Roman"/>
          <w:sz w:val="24"/>
          <w:szCs w:val="24"/>
        </w:rPr>
        <w:t xml:space="preserve"> </w:t>
      </w:r>
      <w:r w:rsidR="00935A75" w:rsidRPr="00740AEF">
        <w:rPr>
          <w:rFonts w:ascii="Times New Roman" w:hAnsi="Times New Roman" w:cs="Times New Roman"/>
          <w:sz w:val="24"/>
          <w:szCs w:val="24"/>
        </w:rPr>
        <w:t xml:space="preserve">overseeing customer service </w:t>
      </w:r>
      <w:r w:rsidR="002E6F4A">
        <w:rPr>
          <w:rFonts w:ascii="Times New Roman" w:hAnsi="Times New Roman" w:cs="Times New Roman"/>
          <w:sz w:val="24"/>
          <w:szCs w:val="24"/>
        </w:rPr>
        <w:t xml:space="preserve">to ensure </w:t>
      </w:r>
      <w:r w:rsidR="000A08A5">
        <w:rPr>
          <w:rFonts w:ascii="Times New Roman" w:hAnsi="Times New Roman" w:cs="Times New Roman"/>
          <w:sz w:val="24"/>
          <w:szCs w:val="24"/>
        </w:rPr>
        <w:t>customer satisfaction</w:t>
      </w:r>
      <w:r w:rsidR="00A55E03">
        <w:rPr>
          <w:rFonts w:ascii="Times New Roman" w:hAnsi="Times New Roman" w:cs="Times New Roman"/>
          <w:sz w:val="24"/>
          <w:szCs w:val="24"/>
        </w:rPr>
        <w:t>.</w:t>
      </w:r>
      <w:r w:rsidR="00F505D0">
        <w:rPr>
          <w:rFonts w:ascii="Times New Roman" w:hAnsi="Times New Roman" w:cs="Times New Roman"/>
          <w:sz w:val="24"/>
          <w:szCs w:val="24"/>
        </w:rPr>
        <w:t xml:space="preserve"> </w:t>
      </w:r>
      <w:r w:rsidR="00461968">
        <w:rPr>
          <w:rFonts w:ascii="Times New Roman" w:hAnsi="Times New Roman" w:cs="Times New Roman"/>
          <w:sz w:val="24"/>
          <w:szCs w:val="24"/>
        </w:rPr>
        <w:t xml:space="preserve">The various stakeholders mentioned in the </w:t>
      </w:r>
      <w:r w:rsidR="005D6F1F">
        <w:rPr>
          <w:rFonts w:ascii="Times New Roman" w:hAnsi="Times New Roman" w:cs="Times New Roman"/>
          <w:sz w:val="24"/>
          <w:szCs w:val="24"/>
        </w:rPr>
        <w:t>pre</w:t>
      </w:r>
      <w:r w:rsidR="003574F4">
        <w:rPr>
          <w:rFonts w:ascii="Times New Roman" w:hAnsi="Times New Roman" w:cs="Times New Roman"/>
          <w:sz w:val="24"/>
          <w:szCs w:val="24"/>
        </w:rPr>
        <w:t>c</w:t>
      </w:r>
      <w:r w:rsidR="005D6F1F">
        <w:rPr>
          <w:rFonts w:ascii="Times New Roman" w:hAnsi="Times New Roman" w:cs="Times New Roman"/>
          <w:sz w:val="24"/>
          <w:szCs w:val="24"/>
        </w:rPr>
        <w:t>eding sections account for</w:t>
      </w:r>
      <w:r w:rsidR="00E57112">
        <w:rPr>
          <w:rFonts w:ascii="Times New Roman" w:hAnsi="Times New Roman" w:cs="Times New Roman"/>
          <w:sz w:val="24"/>
          <w:szCs w:val="24"/>
        </w:rPr>
        <w:t xml:space="preserve"> the individuals that make up the </w:t>
      </w:r>
      <w:r w:rsidR="006425A3">
        <w:rPr>
          <w:rFonts w:ascii="Times New Roman" w:hAnsi="Times New Roman" w:cs="Times New Roman"/>
          <w:sz w:val="24"/>
          <w:szCs w:val="24"/>
        </w:rPr>
        <w:t>organizational structure, with the chairperson holding the most superior position</w:t>
      </w:r>
      <w:r w:rsidR="00797D64">
        <w:rPr>
          <w:rFonts w:ascii="Times New Roman" w:hAnsi="Times New Roman" w:cs="Times New Roman"/>
          <w:sz w:val="24"/>
          <w:szCs w:val="24"/>
        </w:rPr>
        <w:t>. Also</w:t>
      </w:r>
      <w:r w:rsidR="00CC3999">
        <w:rPr>
          <w:rFonts w:ascii="Times New Roman" w:hAnsi="Times New Roman" w:cs="Times New Roman"/>
          <w:sz w:val="24"/>
          <w:szCs w:val="24"/>
        </w:rPr>
        <w:t xml:space="preserve">, </w:t>
      </w:r>
      <w:r w:rsidR="00570971">
        <w:rPr>
          <w:rFonts w:ascii="Times New Roman" w:hAnsi="Times New Roman" w:cs="Times New Roman"/>
          <w:sz w:val="24"/>
          <w:szCs w:val="24"/>
        </w:rPr>
        <w:t>each</w:t>
      </w:r>
      <w:r w:rsidR="00161784">
        <w:rPr>
          <w:rFonts w:ascii="Times New Roman" w:hAnsi="Times New Roman" w:cs="Times New Roman"/>
          <w:sz w:val="24"/>
          <w:szCs w:val="24"/>
        </w:rPr>
        <w:t xml:space="preserve"> position is filled with individuals</w:t>
      </w:r>
      <w:r w:rsidR="00361B8C">
        <w:rPr>
          <w:rFonts w:ascii="Times New Roman" w:hAnsi="Times New Roman" w:cs="Times New Roman"/>
          <w:sz w:val="24"/>
          <w:szCs w:val="24"/>
        </w:rPr>
        <w:t xml:space="preserve"> </w:t>
      </w:r>
      <w:r w:rsidR="00BC5D1A">
        <w:rPr>
          <w:rFonts w:ascii="Times New Roman" w:hAnsi="Times New Roman" w:cs="Times New Roman"/>
          <w:sz w:val="24"/>
          <w:szCs w:val="24"/>
        </w:rPr>
        <w:t xml:space="preserve">who </w:t>
      </w:r>
      <w:r w:rsidR="00CD6859">
        <w:rPr>
          <w:rFonts w:ascii="Times New Roman" w:hAnsi="Times New Roman" w:cs="Times New Roman"/>
          <w:sz w:val="24"/>
          <w:szCs w:val="24"/>
        </w:rPr>
        <w:t>hol</w:t>
      </w:r>
      <w:r w:rsidR="00B335AF">
        <w:rPr>
          <w:rFonts w:ascii="Times New Roman" w:hAnsi="Times New Roman" w:cs="Times New Roman"/>
          <w:sz w:val="24"/>
          <w:szCs w:val="24"/>
        </w:rPr>
        <w:t xml:space="preserve">d </w:t>
      </w:r>
      <w:r w:rsidR="004430F6">
        <w:rPr>
          <w:rFonts w:ascii="Times New Roman" w:hAnsi="Times New Roman" w:cs="Times New Roman"/>
          <w:sz w:val="24"/>
          <w:szCs w:val="24"/>
        </w:rPr>
        <w:t xml:space="preserve">the required qualifications and </w:t>
      </w:r>
      <w:r w:rsidR="008730B3">
        <w:rPr>
          <w:rFonts w:ascii="Times New Roman" w:hAnsi="Times New Roman" w:cs="Times New Roman"/>
          <w:sz w:val="24"/>
          <w:szCs w:val="24"/>
        </w:rPr>
        <w:t>can perform</w:t>
      </w:r>
      <w:r w:rsidR="00F96336">
        <w:rPr>
          <w:rFonts w:ascii="Times New Roman" w:hAnsi="Times New Roman" w:cs="Times New Roman"/>
          <w:sz w:val="24"/>
          <w:szCs w:val="24"/>
        </w:rPr>
        <w:t xml:space="preserve"> the responsibilities of the </w:t>
      </w:r>
      <w:r w:rsidR="007359D3">
        <w:rPr>
          <w:rFonts w:ascii="Times New Roman" w:hAnsi="Times New Roman" w:cs="Times New Roman"/>
          <w:sz w:val="24"/>
          <w:szCs w:val="24"/>
        </w:rPr>
        <w:t xml:space="preserve">job </w:t>
      </w:r>
      <w:r w:rsidR="00EA03D5">
        <w:rPr>
          <w:rFonts w:ascii="Times New Roman" w:hAnsi="Times New Roman" w:cs="Times New Roman"/>
          <w:sz w:val="24"/>
          <w:szCs w:val="24"/>
        </w:rPr>
        <w:t>position</w:t>
      </w:r>
      <w:r w:rsidR="000927BB">
        <w:rPr>
          <w:rFonts w:ascii="Times New Roman" w:hAnsi="Times New Roman" w:cs="Times New Roman"/>
          <w:sz w:val="24"/>
          <w:szCs w:val="24"/>
        </w:rPr>
        <w:t xml:space="preserve"> as stipulated in the </w:t>
      </w:r>
      <w:r w:rsidR="000513A3">
        <w:rPr>
          <w:rFonts w:ascii="Times New Roman" w:hAnsi="Times New Roman" w:cs="Times New Roman"/>
          <w:sz w:val="24"/>
          <w:szCs w:val="24"/>
        </w:rPr>
        <w:t>responsibility assignment matrix</w:t>
      </w:r>
      <w:r w:rsidR="003C5AF8">
        <w:rPr>
          <w:rFonts w:ascii="Times New Roman" w:hAnsi="Times New Roman" w:cs="Times New Roman"/>
          <w:sz w:val="24"/>
          <w:szCs w:val="24"/>
        </w:rPr>
        <w:t xml:space="preserve"> </w:t>
      </w:r>
      <w:r w:rsidR="007577FB">
        <w:rPr>
          <w:rFonts w:ascii="Times New Roman" w:hAnsi="Times New Roman" w:cs="Times New Roman"/>
          <w:sz w:val="24"/>
          <w:szCs w:val="24"/>
        </w:rPr>
        <w:t>RAM</w:t>
      </w:r>
      <w:r w:rsidR="00FE4EB1">
        <w:rPr>
          <w:rFonts w:ascii="Times New Roman" w:hAnsi="Times New Roman" w:cs="Times New Roman"/>
          <w:sz w:val="24"/>
          <w:szCs w:val="24"/>
        </w:rPr>
        <w:t xml:space="preserve"> </w:t>
      </w:r>
      <w:r w:rsidR="002C1023">
        <w:rPr>
          <w:rFonts w:ascii="Times New Roman" w:hAnsi="Times New Roman" w:cs="Times New Roman"/>
          <w:sz w:val="24"/>
          <w:szCs w:val="24"/>
        </w:rPr>
        <w:t xml:space="preserve">adopted </w:t>
      </w:r>
      <w:r w:rsidR="00CB162D">
        <w:rPr>
          <w:rFonts w:ascii="Times New Roman" w:hAnsi="Times New Roman" w:cs="Times New Roman"/>
          <w:sz w:val="24"/>
          <w:szCs w:val="24"/>
        </w:rPr>
        <w:t>by the organization.</w:t>
      </w:r>
    </w:p>
    <w:p w14:paraId="71E49F75" w14:textId="77777777" w:rsidR="00772F77" w:rsidRDefault="005D63A7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B9E">
        <w:rPr>
          <w:rFonts w:ascii="Times New Roman" w:hAnsi="Times New Roman" w:cs="Times New Roman"/>
          <w:b/>
          <w:bCs/>
          <w:sz w:val="24"/>
          <w:szCs w:val="24"/>
        </w:rPr>
        <w:t xml:space="preserve">Summary and </w:t>
      </w:r>
      <w:r w:rsidR="00E92313" w:rsidRPr="003A1B9E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6AC63108" w14:textId="77777777" w:rsidR="003A1B9E" w:rsidRDefault="005D63A7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AAE">
        <w:rPr>
          <w:rFonts w:ascii="Times New Roman" w:hAnsi="Times New Roman" w:cs="Times New Roman"/>
          <w:sz w:val="24"/>
          <w:szCs w:val="24"/>
        </w:rPr>
        <w:t xml:space="preserve">Based on the </w:t>
      </w:r>
      <w:r w:rsidR="00E867F3">
        <w:rPr>
          <w:rFonts w:ascii="Times New Roman" w:hAnsi="Times New Roman" w:cs="Times New Roman"/>
          <w:sz w:val="24"/>
          <w:szCs w:val="24"/>
        </w:rPr>
        <w:t xml:space="preserve">discussion presented in the </w:t>
      </w:r>
      <w:r w:rsidR="00AF0A38">
        <w:rPr>
          <w:rFonts w:ascii="Times New Roman" w:hAnsi="Times New Roman" w:cs="Times New Roman"/>
          <w:sz w:val="24"/>
          <w:szCs w:val="24"/>
        </w:rPr>
        <w:t>preceding section</w:t>
      </w:r>
      <w:r w:rsidR="0009531D">
        <w:rPr>
          <w:rFonts w:ascii="Times New Roman" w:hAnsi="Times New Roman" w:cs="Times New Roman"/>
          <w:sz w:val="24"/>
          <w:szCs w:val="24"/>
        </w:rPr>
        <w:t>, it is evident that there are</w:t>
      </w:r>
      <w:r w:rsidR="00E72BAD">
        <w:rPr>
          <w:rFonts w:ascii="Times New Roman" w:hAnsi="Times New Roman" w:cs="Times New Roman"/>
          <w:sz w:val="24"/>
          <w:szCs w:val="24"/>
        </w:rPr>
        <w:t xml:space="preserve"> </w:t>
      </w:r>
      <w:r w:rsidR="000E20CE">
        <w:rPr>
          <w:rFonts w:ascii="Times New Roman" w:hAnsi="Times New Roman" w:cs="Times New Roman"/>
          <w:sz w:val="24"/>
          <w:szCs w:val="24"/>
        </w:rPr>
        <w:t>numerous</w:t>
      </w:r>
      <w:r w:rsidR="00864C8F">
        <w:rPr>
          <w:rFonts w:ascii="Times New Roman" w:hAnsi="Times New Roman" w:cs="Times New Roman"/>
          <w:sz w:val="24"/>
          <w:szCs w:val="24"/>
        </w:rPr>
        <w:t xml:space="preserve"> factors t</w:t>
      </w:r>
      <w:r w:rsidR="007208A4">
        <w:rPr>
          <w:rFonts w:ascii="Times New Roman" w:hAnsi="Times New Roman" w:cs="Times New Roman"/>
          <w:sz w:val="24"/>
          <w:szCs w:val="24"/>
        </w:rPr>
        <w:t xml:space="preserve">hat stakeholders who need to </w:t>
      </w:r>
      <w:r w:rsidR="00624B8F">
        <w:rPr>
          <w:rFonts w:ascii="Times New Roman" w:hAnsi="Times New Roman" w:cs="Times New Roman"/>
          <w:sz w:val="24"/>
          <w:szCs w:val="24"/>
        </w:rPr>
        <w:t>complete the process of forming a company, especially</w:t>
      </w:r>
      <w:r w:rsidR="00C51CBC">
        <w:rPr>
          <w:rFonts w:ascii="Times New Roman" w:hAnsi="Times New Roman" w:cs="Times New Roman"/>
          <w:sz w:val="24"/>
          <w:szCs w:val="24"/>
        </w:rPr>
        <w:t xml:space="preserve"> one dealing in </w:t>
      </w:r>
      <w:r w:rsidR="00C0626E">
        <w:rPr>
          <w:rFonts w:ascii="Times New Roman" w:hAnsi="Times New Roman" w:cs="Times New Roman"/>
          <w:sz w:val="24"/>
          <w:szCs w:val="24"/>
        </w:rPr>
        <w:t>consumer</w:t>
      </w:r>
      <w:r w:rsidR="00AE0ED6">
        <w:rPr>
          <w:rFonts w:ascii="Times New Roman" w:hAnsi="Times New Roman" w:cs="Times New Roman"/>
          <w:sz w:val="24"/>
          <w:szCs w:val="24"/>
        </w:rPr>
        <w:t xml:space="preserve"> goods, </w:t>
      </w:r>
      <w:r w:rsidR="0039588E">
        <w:rPr>
          <w:rFonts w:ascii="Times New Roman" w:hAnsi="Times New Roman" w:cs="Times New Roman"/>
          <w:sz w:val="24"/>
          <w:szCs w:val="24"/>
        </w:rPr>
        <w:t>should adhere to</w:t>
      </w:r>
      <w:r w:rsidR="00DD22EB">
        <w:rPr>
          <w:rFonts w:ascii="Times New Roman" w:hAnsi="Times New Roman" w:cs="Times New Roman"/>
          <w:sz w:val="24"/>
          <w:szCs w:val="24"/>
        </w:rPr>
        <w:t xml:space="preserve">. </w:t>
      </w:r>
      <w:r w:rsidR="00ED54ED">
        <w:rPr>
          <w:rFonts w:ascii="Times New Roman" w:hAnsi="Times New Roman" w:cs="Times New Roman"/>
          <w:sz w:val="24"/>
          <w:szCs w:val="24"/>
        </w:rPr>
        <w:t>For instance</w:t>
      </w:r>
      <w:r w:rsidR="00585EF8">
        <w:rPr>
          <w:rFonts w:ascii="Times New Roman" w:hAnsi="Times New Roman" w:cs="Times New Roman"/>
          <w:sz w:val="24"/>
          <w:szCs w:val="24"/>
        </w:rPr>
        <w:t>, concerning the key</w:t>
      </w:r>
      <w:r w:rsidR="002D1F14">
        <w:rPr>
          <w:rFonts w:ascii="Times New Roman" w:hAnsi="Times New Roman" w:cs="Times New Roman"/>
          <w:sz w:val="24"/>
          <w:szCs w:val="24"/>
        </w:rPr>
        <w:t xml:space="preserve"> </w:t>
      </w:r>
      <w:r w:rsidR="00D05C7C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813264">
        <w:rPr>
          <w:rFonts w:ascii="Times New Roman" w:hAnsi="Times New Roman" w:cs="Times New Roman"/>
          <w:sz w:val="24"/>
          <w:szCs w:val="24"/>
        </w:rPr>
        <w:t xml:space="preserve">deduced </w:t>
      </w:r>
      <w:r w:rsidR="001D4B17">
        <w:rPr>
          <w:rFonts w:ascii="Times New Roman" w:hAnsi="Times New Roman" w:cs="Times New Roman"/>
          <w:sz w:val="24"/>
          <w:szCs w:val="24"/>
        </w:rPr>
        <w:t xml:space="preserve">from the project, </w:t>
      </w:r>
      <w:r w:rsidR="00571F5A">
        <w:rPr>
          <w:rFonts w:ascii="Times New Roman" w:hAnsi="Times New Roman" w:cs="Times New Roman"/>
          <w:sz w:val="24"/>
          <w:szCs w:val="24"/>
        </w:rPr>
        <w:t xml:space="preserve">having a communication plan in place is crucial because the </w:t>
      </w:r>
      <w:r w:rsidR="00BE3AA8">
        <w:rPr>
          <w:rFonts w:ascii="Times New Roman" w:hAnsi="Times New Roman" w:cs="Times New Roman"/>
          <w:sz w:val="24"/>
          <w:szCs w:val="24"/>
        </w:rPr>
        <w:t xml:space="preserve">relaying of information back and forth for the team to facilitate quick decision-making </w:t>
      </w:r>
      <w:r w:rsidR="003C4893">
        <w:rPr>
          <w:rFonts w:ascii="Times New Roman" w:hAnsi="Times New Roman" w:cs="Times New Roman"/>
          <w:sz w:val="24"/>
          <w:szCs w:val="24"/>
        </w:rPr>
        <w:t>depend</w:t>
      </w:r>
      <w:r w:rsidR="00810E2E">
        <w:rPr>
          <w:rFonts w:ascii="Times New Roman" w:hAnsi="Times New Roman" w:cs="Times New Roman"/>
          <w:sz w:val="24"/>
          <w:szCs w:val="24"/>
        </w:rPr>
        <w:t xml:space="preserve">s </w:t>
      </w:r>
      <w:r w:rsidR="00BE3AA8">
        <w:rPr>
          <w:rFonts w:ascii="Times New Roman" w:hAnsi="Times New Roman" w:cs="Times New Roman"/>
          <w:sz w:val="24"/>
          <w:szCs w:val="24"/>
        </w:rPr>
        <w:t xml:space="preserve">on the communication plan. </w:t>
      </w:r>
      <w:r w:rsidR="00056ADF">
        <w:rPr>
          <w:rFonts w:ascii="Times New Roman" w:hAnsi="Times New Roman" w:cs="Times New Roman"/>
          <w:sz w:val="24"/>
          <w:szCs w:val="24"/>
        </w:rPr>
        <w:t xml:space="preserve">Another key piece of information </w:t>
      </w:r>
      <w:r w:rsidR="00FA6A5B">
        <w:rPr>
          <w:rFonts w:ascii="Times New Roman" w:hAnsi="Times New Roman" w:cs="Times New Roman"/>
          <w:sz w:val="24"/>
          <w:szCs w:val="24"/>
        </w:rPr>
        <w:t xml:space="preserve">has a solid risk assessment plan </w:t>
      </w:r>
      <w:r w:rsidR="00F97D9A">
        <w:rPr>
          <w:rFonts w:ascii="Times New Roman" w:hAnsi="Times New Roman" w:cs="Times New Roman"/>
          <w:sz w:val="24"/>
          <w:szCs w:val="24"/>
        </w:rPr>
        <w:t xml:space="preserve">to aid in spotting potential risks to the project and developing </w:t>
      </w:r>
      <w:r w:rsidR="002244CC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F97D9A">
        <w:rPr>
          <w:rFonts w:ascii="Times New Roman" w:hAnsi="Times New Roman" w:cs="Times New Roman"/>
          <w:sz w:val="24"/>
          <w:szCs w:val="24"/>
        </w:rPr>
        <w:t>mitigation strategies in time.</w:t>
      </w:r>
      <w:r w:rsidR="00D366FF">
        <w:rPr>
          <w:rFonts w:ascii="Times New Roman" w:hAnsi="Times New Roman" w:cs="Times New Roman"/>
          <w:sz w:val="24"/>
          <w:szCs w:val="24"/>
        </w:rPr>
        <w:t xml:space="preserve"> Nonetheless, the most important ideas </w:t>
      </w:r>
      <w:r w:rsidR="00A62A6C">
        <w:rPr>
          <w:rFonts w:ascii="Times New Roman" w:hAnsi="Times New Roman" w:cs="Times New Roman"/>
          <w:sz w:val="24"/>
          <w:szCs w:val="24"/>
        </w:rPr>
        <w:t xml:space="preserve">are those </w:t>
      </w:r>
      <w:r w:rsidR="00B16FFA">
        <w:rPr>
          <w:rFonts w:ascii="Times New Roman" w:hAnsi="Times New Roman" w:cs="Times New Roman"/>
          <w:sz w:val="24"/>
          <w:szCs w:val="24"/>
        </w:rPr>
        <w:t>relating</w:t>
      </w:r>
      <w:r w:rsidR="00A62A6C">
        <w:rPr>
          <w:rFonts w:ascii="Times New Roman" w:hAnsi="Times New Roman" w:cs="Times New Roman"/>
          <w:sz w:val="24"/>
          <w:szCs w:val="24"/>
        </w:rPr>
        <w:t xml:space="preserve"> to</w:t>
      </w:r>
      <w:r w:rsidR="00B16FFA">
        <w:rPr>
          <w:rFonts w:ascii="Times New Roman" w:hAnsi="Times New Roman" w:cs="Times New Roman"/>
          <w:sz w:val="24"/>
          <w:szCs w:val="24"/>
        </w:rPr>
        <w:t xml:space="preserve"> risk assessment because they outline procedures that help in </w:t>
      </w:r>
      <w:r w:rsidR="00334A9E">
        <w:rPr>
          <w:rFonts w:ascii="Times New Roman" w:hAnsi="Times New Roman" w:cs="Times New Roman"/>
          <w:sz w:val="24"/>
          <w:szCs w:val="24"/>
        </w:rPr>
        <w:t>ensuring</w:t>
      </w:r>
      <w:r w:rsidR="001A747F">
        <w:rPr>
          <w:rFonts w:ascii="Times New Roman" w:hAnsi="Times New Roman" w:cs="Times New Roman"/>
          <w:sz w:val="24"/>
          <w:szCs w:val="24"/>
        </w:rPr>
        <w:t xml:space="preserve"> </w:t>
      </w:r>
      <w:r w:rsidR="00B16FFA">
        <w:rPr>
          <w:rFonts w:ascii="Times New Roman" w:hAnsi="Times New Roman" w:cs="Times New Roman"/>
          <w:sz w:val="24"/>
          <w:szCs w:val="24"/>
        </w:rPr>
        <w:t>that the</w:t>
      </w:r>
      <w:r w:rsidR="00334A9E">
        <w:rPr>
          <w:rFonts w:ascii="Times New Roman" w:hAnsi="Times New Roman" w:cs="Times New Roman"/>
          <w:sz w:val="24"/>
          <w:szCs w:val="24"/>
        </w:rPr>
        <w:t xml:space="preserve"> </w:t>
      </w:r>
      <w:r w:rsidR="004D2A09">
        <w:rPr>
          <w:rFonts w:ascii="Times New Roman" w:hAnsi="Times New Roman" w:cs="Times New Roman"/>
          <w:sz w:val="24"/>
          <w:szCs w:val="24"/>
        </w:rPr>
        <w:t xml:space="preserve">potential risks likely to </w:t>
      </w:r>
      <w:r w:rsidR="006C0776">
        <w:rPr>
          <w:rFonts w:ascii="Times New Roman" w:hAnsi="Times New Roman" w:cs="Times New Roman"/>
          <w:sz w:val="24"/>
          <w:szCs w:val="24"/>
        </w:rPr>
        <w:t>jeopardize</w:t>
      </w:r>
      <w:r w:rsidR="004D2A09">
        <w:rPr>
          <w:rFonts w:ascii="Times New Roman" w:hAnsi="Times New Roman" w:cs="Times New Roman"/>
          <w:sz w:val="24"/>
          <w:szCs w:val="24"/>
        </w:rPr>
        <w:t xml:space="preserve"> the </w:t>
      </w:r>
      <w:r w:rsidR="006C0776">
        <w:rPr>
          <w:rFonts w:ascii="Times New Roman" w:hAnsi="Times New Roman" w:cs="Times New Roman"/>
          <w:sz w:val="24"/>
          <w:szCs w:val="24"/>
        </w:rPr>
        <w:t xml:space="preserve">project </w:t>
      </w:r>
      <w:r w:rsidR="00722E94">
        <w:rPr>
          <w:rFonts w:ascii="Times New Roman" w:hAnsi="Times New Roman" w:cs="Times New Roman"/>
          <w:sz w:val="24"/>
          <w:szCs w:val="24"/>
        </w:rPr>
        <w:t>implementation</w:t>
      </w:r>
      <w:r w:rsidR="006C0776">
        <w:rPr>
          <w:rFonts w:ascii="Times New Roman" w:hAnsi="Times New Roman" w:cs="Times New Roman"/>
          <w:sz w:val="24"/>
          <w:szCs w:val="24"/>
        </w:rPr>
        <w:t xml:space="preserve"> are spotted. Appropriate risk mi</w:t>
      </w:r>
      <w:r w:rsidR="00722E94">
        <w:rPr>
          <w:rFonts w:ascii="Times New Roman" w:hAnsi="Times New Roman" w:cs="Times New Roman"/>
          <w:sz w:val="24"/>
          <w:szCs w:val="24"/>
        </w:rPr>
        <w:t xml:space="preserve">tigation measures are put in place. </w:t>
      </w:r>
      <w:r w:rsidR="00AA4E4B">
        <w:rPr>
          <w:rFonts w:ascii="Times New Roman" w:hAnsi="Times New Roman" w:cs="Times New Roman"/>
          <w:sz w:val="24"/>
          <w:szCs w:val="24"/>
        </w:rPr>
        <w:t xml:space="preserve">Despite the </w:t>
      </w:r>
      <w:r w:rsidR="00A95A76">
        <w:rPr>
          <w:rFonts w:ascii="Times New Roman" w:hAnsi="Times New Roman" w:cs="Times New Roman"/>
          <w:sz w:val="24"/>
          <w:szCs w:val="24"/>
        </w:rPr>
        <w:t xml:space="preserve">various learned concept sounding applicable in real life, </w:t>
      </w:r>
      <w:r w:rsidR="00842841">
        <w:rPr>
          <w:rFonts w:ascii="Times New Roman" w:hAnsi="Times New Roman" w:cs="Times New Roman"/>
          <w:sz w:val="24"/>
          <w:szCs w:val="24"/>
        </w:rPr>
        <w:t xml:space="preserve">some ideas still come out </w:t>
      </w:r>
      <w:r w:rsidR="00C9121E">
        <w:rPr>
          <w:rFonts w:ascii="Times New Roman" w:hAnsi="Times New Roman" w:cs="Times New Roman"/>
          <w:sz w:val="24"/>
          <w:szCs w:val="24"/>
        </w:rPr>
        <w:t>challenging</w:t>
      </w:r>
      <w:r w:rsidR="00137583">
        <w:rPr>
          <w:rFonts w:ascii="Times New Roman" w:hAnsi="Times New Roman" w:cs="Times New Roman"/>
          <w:sz w:val="24"/>
          <w:szCs w:val="24"/>
        </w:rPr>
        <w:t>, especially those</w:t>
      </w:r>
      <w:r w:rsidR="003A256A">
        <w:rPr>
          <w:rFonts w:ascii="Times New Roman" w:hAnsi="Times New Roman" w:cs="Times New Roman"/>
          <w:sz w:val="24"/>
          <w:szCs w:val="24"/>
        </w:rPr>
        <w:t xml:space="preserve"> relating to organizational structure, </w:t>
      </w:r>
      <w:r w:rsidR="0060161D">
        <w:rPr>
          <w:rFonts w:ascii="Times New Roman" w:hAnsi="Times New Roman" w:cs="Times New Roman"/>
          <w:sz w:val="24"/>
          <w:szCs w:val="24"/>
        </w:rPr>
        <w:t>more so to do with th</w:t>
      </w:r>
      <w:r w:rsidR="008B7B2B">
        <w:rPr>
          <w:rFonts w:ascii="Times New Roman" w:hAnsi="Times New Roman" w:cs="Times New Roman"/>
          <w:sz w:val="24"/>
          <w:szCs w:val="24"/>
        </w:rPr>
        <w:t>e</w:t>
      </w:r>
      <w:r w:rsidR="00F7398D">
        <w:rPr>
          <w:rFonts w:ascii="Times New Roman" w:hAnsi="Times New Roman" w:cs="Times New Roman"/>
          <w:sz w:val="24"/>
          <w:szCs w:val="24"/>
        </w:rPr>
        <w:t xml:space="preserve"> responsibility assignment matrix</w:t>
      </w:r>
      <w:r w:rsidR="00B610F7">
        <w:rPr>
          <w:rFonts w:ascii="Times New Roman" w:hAnsi="Times New Roman" w:cs="Times New Roman"/>
          <w:sz w:val="24"/>
          <w:szCs w:val="24"/>
        </w:rPr>
        <w:t xml:space="preserve"> and ensuring that </w:t>
      </w:r>
      <w:r w:rsidR="000267BF">
        <w:rPr>
          <w:rFonts w:ascii="Times New Roman" w:hAnsi="Times New Roman" w:cs="Times New Roman"/>
          <w:sz w:val="24"/>
          <w:szCs w:val="24"/>
        </w:rPr>
        <w:t xml:space="preserve">every </w:t>
      </w:r>
      <w:r w:rsidR="0057030C">
        <w:rPr>
          <w:rFonts w:ascii="Times New Roman" w:hAnsi="Times New Roman" w:cs="Times New Roman"/>
          <w:sz w:val="24"/>
          <w:szCs w:val="24"/>
        </w:rPr>
        <w:t>stakeholder</w:t>
      </w:r>
      <w:r w:rsidR="003E58F4">
        <w:rPr>
          <w:rFonts w:ascii="Times New Roman" w:hAnsi="Times New Roman" w:cs="Times New Roman"/>
          <w:sz w:val="24"/>
          <w:szCs w:val="24"/>
        </w:rPr>
        <w:t xml:space="preserve"> </w:t>
      </w:r>
      <w:r w:rsidR="001C7286">
        <w:rPr>
          <w:rFonts w:ascii="Times New Roman" w:hAnsi="Times New Roman" w:cs="Times New Roman"/>
          <w:sz w:val="24"/>
          <w:szCs w:val="24"/>
        </w:rPr>
        <w:t>is made to perform their best.</w:t>
      </w:r>
    </w:p>
    <w:p w14:paraId="5053DE8A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D3DDB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ADFB7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52B33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474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86035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FC8B2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2F676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5BD45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AE6F1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A9474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DE502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7406B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EEF4F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F8A81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16AC7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A2E23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8A006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FDF92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0B244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3A674" w14:textId="77777777" w:rsidR="00B62488" w:rsidRDefault="00B62488" w:rsidP="005E11C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5A27C" w14:textId="495D6314" w:rsidR="00B62488" w:rsidRDefault="00B62488" w:rsidP="005E11C4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E17B48B" w14:textId="77777777" w:rsidR="004B4380" w:rsidRDefault="004B4380" w:rsidP="004B4380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8472991" w14:textId="582427CC" w:rsidR="006639C3" w:rsidRDefault="005D63A7" w:rsidP="00000708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229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D127432" w14:textId="77777777" w:rsidR="00B942BB" w:rsidRDefault="005D63A7" w:rsidP="005E11C4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C05BA">
        <w:rPr>
          <w:rFonts w:ascii="Times New Roman" w:hAnsi="Times New Roman" w:cs="Times New Roman"/>
          <w:sz w:val="24"/>
          <w:szCs w:val="24"/>
        </w:rPr>
        <w:t>Ahmadya,</w:t>
      </w:r>
      <w:r>
        <w:rPr>
          <w:rFonts w:ascii="Times New Roman" w:hAnsi="Times New Roman" w:cs="Times New Roman"/>
          <w:sz w:val="24"/>
          <w:szCs w:val="24"/>
        </w:rPr>
        <w:t xml:space="preserve"> G. A. </w:t>
      </w:r>
      <w:r w:rsidRPr="005C05BA">
        <w:rPr>
          <w:rFonts w:ascii="Times New Roman" w:hAnsi="Times New Roman" w:cs="Times New Roman"/>
          <w:sz w:val="24"/>
          <w:szCs w:val="24"/>
        </w:rPr>
        <w:t>Mehrpourb,</w:t>
      </w:r>
      <w:r>
        <w:rPr>
          <w:rFonts w:ascii="Times New Roman" w:hAnsi="Times New Roman" w:cs="Times New Roman"/>
          <w:sz w:val="24"/>
          <w:szCs w:val="24"/>
        </w:rPr>
        <w:t xml:space="preserve"> M. &amp; </w:t>
      </w:r>
      <w:r w:rsidRPr="005C05BA">
        <w:rPr>
          <w:rFonts w:ascii="Times New Roman" w:hAnsi="Times New Roman" w:cs="Times New Roman"/>
          <w:sz w:val="24"/>
          <w:szCs w:val="24"/>
        </w:rPr>
        <w:t>Nikooravesh</w:t>
      </w:r>
      <w:r>
        <w:rPr>
          <w:rFonts w:ascii="Times New Roman" w:hAnsi="Times New Roman" w:cs="Times New Roman"/>
          <w:sz w:val="24"/>
          <w:szCs w:val="24"/>
        </w:rPr>
        <w:t xml:space="preserve">, A. (2016). Organizational Structure. </w:t>
      </w:r>
      <w:r w:rsidRPr="005C1132">
        <w:rPr>
          <w:rFonts w:ascii="Times New Roman" w:hAnsi="Times New Roman" w:cs="Times New Roman"/>
          <w:sz w:val="24"/>
          <w:szCs w:val="24"/>
        </w:rPr>
        <w:t>3rd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132">
        <w:rPr>
          <w:rFonts w:ascii="Times New Roman" w:hAnsi="Times New Roman" w:cs="Times New Roman"/>
          <w:sz w:val="24"/>
          <w:szCs w:val="24"/>
        </w:rPr>
        <w:t>International Conference on New Challenges in Management and Organization: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132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132">
        <w:rPr>
          <w:rFonts w:ascii="Times New Roman" w:hAnsi="Times New Roman" w:cs="Times New Roman"/>
          <w:sz w:val="24"/>
          <w:szCs w:val="24"/>
        </w:rPr>
        <w:t>and Leadership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8C9">
        <w:rPr>
          <w:rFonts w:ascii="Times New Roman" w:hAnsi="Times New Roman" w:cs="Times New Roman"/>
          <w:sz w:val="24"/>
          <w:szCs w:val="24"/>
        </w:rPr>
        <w:t>DOI:</w:t>
      </w:r>
      <w:hyperlink r:id="rId7" w:tgtFrame="_blank" w:history="1">
        <w:r w:rsidRPr="009278C9">
          <w:rPr>
            <w:rStyle w:val="Hyperlink"/>
            <w:rFonts w:ascii="Times New Roman" w:hAnsi="Times New Roman" w:cs="Times New Roman"/>
            <w:sz w:val="24"/>
            <w:szCs w:val="24"/>
          </w:rPr>
          <w:t>10.1016/j.sbspro.2016.09.057</w:t>
        </w:r>
      </w:hyperlink>
    </w:p>
    <w:p w14:paraId="080077D0" w14:textId="77777777" w:rsidR="00B942BB" w:rsidRDefault="005D63A7" w:rsidP="005E11C4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74F6C">
        <w:rPr>
          <w:rFonts w:ascii="Times New Roman" w:hAnsi="Times New Roman" w:cs="Times New Roman"/>
          <w:sz w:val="24"/>
          <w:szCs w:val="24"/>
        </w:rPr>
        <w:t>Battiston</w:t>
      </w:r>
      <w:r>
        <w:rPr>
          <w:rFonts w:ascii="Times New Roman" w:hAnsi="Times New Roman" w:cs="Times New Roman"/>
          <w:sz w:val="24"/>
          <w:szCs w:val="24"/>
        </w:rPr>
        <w:t xml:space="preserve">, D. </w:t>
      </w:r>
      <w:r w:rsidRPr="00674F6C">
        <w:rPr>
          <w:rFonts w:ascii="Times New Roman" w:hAnsi="Times New Roman" w:cs="Times New Roman"/>
          <w:sz w:val="24"/>
          <w:szCs w:val="24"/>
        </w:rPr>
        <w:t>Vidal</w:t>
      </w:r>
      <w:r>
        <w:rPr>
          <w:rFonts w:ascii="Times New Roman" w:hAnsi="Times New Roman" w:cs="Times New Roman"/>
          <w:sz w:val="24"/>
          <w:szCs w:val="24"/>
        </w:rPr>
        <w:t xml:space="preserve">, J.B. &amp; </w:t>
      </w:r>
      <w:r w:rsidRPr="00674F6C">
        <w:rPr>
          <w:rFonts w:ascii="Times New Roman" w:hAnsi="Times New Roman" w:cs="Times New Roman"/>
          <w:sz w:val="24"/>
          <w:szCs w:val="24"/>
        </w:rPr>
        <w:t>Kirchmaier</w:t>
      </w:r>
      <w:r>
        <w:rPr>
          <w:rFonts w:ascii="Times New Roman" w:hAnsi="Times New Roman" w:cs="Times New Roman"/>
          <w:sz w:val="24"/>
          <w:szCs w:val="24"/>
        </w:rPr>
        <w:t xml:space="preserve">, T. (2017). </w:t>
      </w:r>
      <w:r w:rsidRPr="00674F6C">
        <w:rPr>
          <w:rFonts w:ascii="Times New Roman" w:hAnsi="Times New Roman" w:cs="Times New Roman"/>
          <w:sz w:val="24"/>
          <w:szCs w:val="24"/>
        </w:rPr>
        <w:t>Face-to-Face 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F6C">
        <w:rPr>
          <w:rFonts w:ascii="Times New Roman" w:hAnsi="Times New Roman" w:cs="Times New Roman"/>
          <w:sz w:val="24"/>
          <w:szCs w:val="24"/>
        </w:rPr>
        <w:t>in Organisations.</w:t>
      </w:r>
      <w:r>
        <w:rPr>
          <w:rFonts w:ascii="Times New Roman" w:hAnsi="Times New Roman" w:cs="Times New Roman"/>
          <w:sz w:val="24"/>
          <w:szCs w:val="24"/>
        </w:rPr>
        <w:t xml:space="preserve"> SSRN Electronic Journal, </w:t>
      </w:r>
      <w:r w:rsidRPr="00710D71">
        <w:rPr>
          <w:rFonts w:ascii="Times New Roman" w:hAnsi="Times New Roman" w:cs="Times New Roman"/>
          <w:sz w:val="24"/>
          <w:szCs w:val="24"/>
        </w:rPr>
        <w:t>DOI:</w:t>
      </w:r>
      <w:hyperlink r:id="rId8" w:tgtFrame="_blank" w:history="1">
        <w:r w:rsidRPr="00710D71">
          <w:rPr>
            <w:rStyle w:val="Hyperlink"/>
            <w:rFonts w:ascii="Times New Roman" w:hAnsi="Times New Roman" w:cs="Times New Roman"/>
            <w:sz w:val="24"/>
            <w:szCs w:val="24"/>
          </w:rPr>
          <w:t>10.2139/ssrn.2934290</w:t>
        </w:r>
      </w:hyperlink>
    </w:p>
    <w:p w14:paraId="15010B48" w14:textId="77777777" w:rsidR="00B942BB" w:rsidRDefault="005D63A7" w:rsidP="005E11C4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Peddada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(2013). Risk Assessment and Control. Journal of Governance and Regulation, 2(2), </w:t>
      </w:r>
      <w:r w:rsidRPr="00880429">
        <w:rPr>
          <w:rFonts w:ascii="Times New Roman" w:hAnsi="Times New Roman" w:cs="Times New Roman"/>
          <w:sz w:val="24"/>
          <w:szCs w:val="24"/>
        </w:rPr>
        <w:t>DOI:</w:t>
      </w:r>
      <w:hyperlink r:id="rId9" w:tgtFrame="_blank" w:history="1">
        <w:r w:rsidRPr="00880429">
          <w:rPr>
            <w:rStyle w:val="Hyperlink"/>
            <w:rFonts w:ascii="Times New Roman" w:hAnsi="Times New Roman" w:cs="Times New Roman"/>
            <w:sz w:val="24"/>
            <w:szCs w:val="24"/>
          </w:rPr>
          <w:t>10.22495/jgr_v2_i2_p4</w:t>
        </w:r>
      </w:hyperlink>
    </w:p>
    <w:p w14:paraId="641A7CC8" w14:textId="77777777" w:rsidR="00B942BB" w:rsidRDefault="00B942BB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31E443" w14:textId="77777777" w:rsidR="00B942BB" w:rsidRPr="00674F6C" w:rsidRDefault="00B942BB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0ED5DB" w14:textId="77777777" w:rsidR="00EE1219" w:rsidRPr="00354870" w:rsidRDefault="00EE1219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2EDB2B" w14:textId="77777777" w:rsidR="007B21A8" w:rsidRPr="003A6C52" w:rsidRDefault="007B21A8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9AEBB2" w14:textId="77777777" w:rsidR="00906B3A" w:rsidRPr="00E20229" w:rsidRDefault="00906B3A" w:rsidP="005E11C4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650E26E" w14:textId="77777777" w:rsidR="00886AA1" w:rsidRDefault="00886AA1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0B7CD6" w14:textId="77777777" w:rsidR="00C46AB6" w:rsidRPr="00740AEF" w:rsidRDefault="00C46AB6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C106A3" w14:textId="77777777" w:rsidR="00627112" w:rsidRPr="00C374CE" w:rsidRDefault="00627112" w:rsidP="005E11C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28A6CF" w14:textId="77777777" w:rsidR="00ED52F9" w:rsidRPr="005C6EF8" w:rsidRDefault="005D63A7" w:rsidP="005E11C4">
      <w:pPr>
        <w:spacing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C6EF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D9415F6" w14:textId="77777777" w:rsidR="006C7C46" w:rsidRPr="00ED52F9" w:rsidRDefault="006C7C46" w:rsidP="005E11C4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7C46" w:rsidRPr="00ED52F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40A7" w14:textId="77777777" w:rsidR="00B52F78" w:rsidRDefault="00B52F78">
      <w:pPr>
        <w:spacing w:after="0" w:line="240" w:lineRule="auto"/>
      </w:pPr>
      <w:r>
        <w:separator/>
      </w:r>
    </w:p>
  </w:endnote>
  <w:endnote w:type="continuationSeparator" w:id="0">
    <w:p w14:paraId="11BC3DA8" w14:textId="77777777" w:rsidR="00B52F78" w:rsidRDefault="00B5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4542" w14:textId="77777777" w:rsidR="00B52F78" w:rsidRDefault="00B52F78">
      <w:pPr>
        <w:spacing w:after="0" w:line="240" w:lineRule="auto"/>
      </w:pPr>
      <w:r>
        <w:separator/>
      </w:r>
    </w:p>
  </w:footnote>
  <w:footnote w:type="continuationSeparator" w:id="0">
    <w:p w14:paraId="4A37C086" w14:textId="77777777" w:rsidR="00B52F78" w:rsidRDefault="00B5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4155234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F8AA06" w14:textId="77777777" w:rsidR="00D0373F" w:rsidRPr="00D0373F" w:rsidRDefault="005D63A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37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7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37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037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7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29F7C3F" w14:textId="77777777" w:rsidR="00D0373F" w:rsidRPr="00D0373F" w:rsidRDefault="00D0373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B0CDD"/>
    <w:multiLevelType w:val="hybridMultilevel"/>
    <w:tmpl w:val="403CD3D2"/>
    <w:lvl w:ilvl="0" w:tplc="49FA9354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A9BE7D4A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25102900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56E88070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DE82A27C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A548D70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689457DE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3E964AD0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873472FC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3F"/>
    <w:rsid w:val="00000708"/>
    <w:rsid w:val="00005D29"/>
    <w:rsid w:val="00010718"/>
    <w:rsid w:val="00016498"/>
    <w:rsid w:val="00017956"/>
    <w:rsid w:val="00017AF6"/>
    <w:rsid w:val="00021988"/>
    <w:rsid w:val="0002199A"/>
    <w:rsid w:val="00022604"/>
    <w:rsid w:val="000246C1"/>
    <w:rsid w:val="000262C3"/>
    <w:rsid w:val="000267BF"/>
    <w:rsid w:val="000304AC"/>
    <w:rsid w:val="0003283E"/>
    <w:rsid w:val="00033A5C"/>
    <w:rsid w:val="00034D80"/>
    <w:rsid w:val="00041BEC"/>
    <w:rsid w:val="00043B8E"/>
    <w:rsid w:val="000513A3"/>
    <w:rsid w:val="00052AEF"/>
    <w:rsid w:val="00056ADF"/>
    <w:rsid w:val="000603B5"/>
    <w:rsid w:val="00070C39"/>
    <w:rsid w:val="00071950"/>
    <w:rsid w:val="00073AB2"/>
    <w:rsid w:val="00077A9B"/>
    <w:rsid w:val="00080D0F"/>
    <w:rsid w:val="000810E2"/>
    <w:rsid w:val="00083417"/>
    <w:rsid w:val="00084767"/>
    <w:rsid w:val="00085973"/>
    <w:rsid w:val="00087322"/>
    <w:rsid w:val="00087BFD"/>
    <w:rsid w:val="0009057E"/>
    <w:rsid w:val="000927BB"/>
    <w:rsid w:val="00092E5E"/>
    <w:rsid w:val="00094717"/>
    <w:rsid w:val="0009531D"/>
    <w:rsid w:val="000971EA"/>
    <w:rsid w:val="00097E9C"/>
    <w:rsid w:val="000A031B"/>
    <w:rsid w:val="000A08A5"/>
    <w:rsid w:val="000A0B9C"/>
    <w:rsid w:val="000B3C86"/>
    <w:rsid w:val="000B62C8"/>
    <w:rsid w:val="000B665F"/>
    <w:rsid w:val="000B7C6C"/>
    <w:rsid w:val="000C6DBA"/>
    <w:rsid w:val="000E1299"/>
    <w:rsid w:val="000E1E97"/>
    <w:rsid w:val="000E20A0"/>
    <w:rsid w:val="000E20CE"/>
    <w:rsid w:val="000E28EE"/>
    <w:rsid w:val="000E342C"/>
    <w:rsid w:val="000E502F"/>
    <w:rsid w:val="000F1460"/>
    <w:rsid w:val="0010309D"/>
    <w:rsid w:val="001052B8"/>
    <w:rsid w:val="0010728F"/>
    <w:rsid w:val="001102DF"/>
    <w:rsid w:val="00116D20"/>
    <w:rsid w:val="001172C1"/>
    <w:rsid w:val="00117942"/>
    <w:rsid w:val="00123320"/>
    <w:rsid w:val="001311DF"/>
    <w:rsid w:val="00133CEC"/>
    <w:rsid w:val="001345C6"/>
    <w:rsid w:val="00137583"/>
    <w:rsid w:val="0014441B"/>
    <w:rsid w:val="00147160"/>
    <w:rsid w:val="001559B4"/>
    <w:rsid w:val="0015669E"/>
    <w:rsid w:val="00161784"/>
    <w:rsid w:val="00163C0A"/>
    <w:rsid w:val="001643DE"/>
    <w:rsid w:val="00164837"/>
    <w:rsid w:val="00166F7E"/>
    <w:rsid w:val="00167F5F"/>
    <w:rsid w:val="00172771"/>
    <w:rsid w:val="00172D4B"/>
    <w:rsid w:val="001748F7"/>
    <w:rsid w:val="001750C3"/>
    <w:rsid w:val="001803B9"/>
    <w:rsid w:val="0018048A"/>
    <w:rsid w:val="001817B0"/>
    <w:rsid w:val="00181B28"/>
    <w:rsid w:val="00181C9A"/>
    <w:rsid w:val="0018681A"/>
    <w:rsid w:val="00196974"/>
    <w:rsid w:val="001A1B1B"/>
    <w:rsid w:val="001A2531"/>
    <w:rsid w:val="001A44E1"/>
    <w:rsid w:val="001A747F"/>
    <w:rsid w:val="001B0FA0"/>
    <w:rsid w:val="001B25B4"/>
    <w:rsid w:val="001B55CD"/>
    <w:rsid w:val="001B67F2"/>
    <w:rsid w:val="001C2F87"/>
    <w:rsid w:val="001C7286"/>
    <w:rsid w:val="001C7729"/>
    <w:rsid w:val="001D0A03"/>
    <w:rsid w:val="001D1BBB"/>
    <w:rsid w:val="001D25C4"/>
    <w:rsid w:val="001D4387"/>
    <w:rsid w:val="001D4B17"/>
    <w:rsid w:val="001D4E40"/>
    <w:rsid w:val="001D67F5"/>
    <w:rsid w:val="001E249C"/>
    <w:rsid w:val="001E7CB9"/>
    <w:rsid w:val="001F210C"/>
    <w:rsid w:val="001F32AF"/>
    <w:rsid w:val="001F413F"/>
    <w:rsid w:val="001F64D8"/>
    <w:rsid w:val="002028DC"/>
    <w:rsid w:val="00205080"/>
    <w:rsid w:val="00206AA8"/>
    <w:rsid w:val="002071A5"/>
    <w:rsid w:val="00210E85"/>
    <w:rsid w:val="00211DF5"/>
    <w:rsid w:val="00212556"/>
    <w:rsid w:val="0021257D"/>
    <w:rsid w:val="00215F68"/>
    <w:rsid w:val="00216D31"/>
    <w:rsid w:val="002244CC"/>
    <w:rsid w:val="0022774E"/>
    <w:rsid w:val="002330AB"/>
    <w:rsid w:val="0023585A"/>
    <w:rsid w:val="00242421"/>
    <w:rsid w:val="0024471E"/>
    <w:rsid w:val="00250B8F"/>
    <w:rsid w:val="00251D32"/>
    <w:rsid w:val="00252D10"/>
    <w:rsid w:val="002534AF"/>
    <w:rsid w:val="0025376D"/>
    <w:rsid w:val="00260EFA"/>
    <w:rsid w:val="00267967"/>
    <w:rsid w:val="002710B6"/>
    <w:rsid w:val="00271AE6"/>
    <w:rsid w:val="00272E27"/>
    <w:rsid w:val="00277657"/>
    <w:rsid w:val="00282B79"/>
    <w:rsid w:val="00285849"/>
    <w:rsid w:val="00286E54"/>
    <w:rsid w:val="0029215B"/>
    <w:rsid w:val="0029251E"/>
    <w:rsid w:val="002A1395"/>
    <w:rsid w:val="002A248D"/>
    <w:rsid w:val="002A32C8"/>
    <w:rsid w:val="002B2755"/>
    <w:rsid w:val="002B27F5"/>
    <w:rsid w:val="002B62E7"/>
    <w:rsid w:val="002C1023"/>
    <w:rsid w:val="002C29AC"/>
    <w:rsid w:val="002C3D5C"/>
    <w:rsid w:val="002C66FC"/>
    <w:rsid w:val="002D023C"/>
    <w:rsid w:val="002D1BDF"/>
    <w:rsid w:val="002D1F14"/>
    <w:rsid w:val="002D2D26"/>
    <w:rsid w:val="002D4EC5"/>
    <w:rsid w:val="002D5836"/>
    <w:rsid w:val="002D728F"/>
    <w:rsid w:val="002D7D3A"/>
    <w:rsid w:val="002E12C6"/>
    <w:rsid w:val="002E2714"/>
    <w:rsid w:val="002E4103"/>
    <w:rsid w:val="002E52A7"/>
    <w:rsid w:val="002E6D3F"/>
    <w:rsid w:val="002E6F4A"/>
    <w:rsid w:val="002F475B"/>
    <w:rsid w:val="002F6670"/>
    <w:rsid w:val="002F7B05"/>
    <w:rsid w:val="0030041A"/>
    <w:rsid w:val="003047F2"/>
    <w:rsid w:val="00305176"/>
    <w:rsid w:val="00305FE7"/>
    <w:rsid w:val="00306182"/>
    <w:rsid w:val="00307549"/>
    <w:rsid w:val="00307D02"/>
    <w:rsid w:val="0031079A"/>
    <w:rsid w:val="00311F7C"/>
    <w:rsid w:val="00314C9D"/>
    <w:rsid w:val="0031504A"/>
    <w:rsid w:val="003213DD"/>
    <w:rsid w:val="0032142D"/>
    <w:rsid w:val="00323886"/>
    <w:rsid w:val="00325C4B"/>
    <w:rsid w:val="00330F22"/>
    <w:rsid w:val="00331B43"/>
    <w:rsid w:val="0033284D"/>
    <w:rsid w:val="00334A9E"/>
    <w:rsid w:val="00336AC5"/>
    <w:rsid w:val="00340AAE"/>
    <w:rsid w:val="003410BF"/>
    <w:rsid w:val="00341FDD"/>
    <w:rsid w:val="00347948"/>
    <w:rsid w:val="00350FC0"/>
    <w:rsid w:val="0035105E"/>
    <w:rsid w:val="00354870"/>
    <w:rsid w:val="00354D2F"/>
    <w:rsid w:val="00355CF4"/>
    <w:rsid w:val="003574F4"/>
    <w:rsid w:val="003609AB"/>
    <w:rsid w:val="00361B8C"/>
    <w:rsid w:val="003668BC"/>
    <w:rsid w:val="0036759A"/>
    <w:rsid w:val="00367E8C"/>
    <w:rsid w:val="003717F9"/>
    <w:rsid w:val="00371B38"/>
    <w:rsid w:val="003732F8"/>
    <w:rsid w:val="003746CF"/>
    <w:rsid w:val="0037679E"/>
    <w:rsid w:val="0038256A"/>
    <w:rsid w:val="0039451B"/>
    <w:rsid w:val="003947B8"/>
    <w:rsid w:val="00395035"/>
    <w:rsid w:val="0039588E"/>
    <w:rsid w:val="00397494"/>
    <w:rsid w:val="003A1B9E"/>
    <w:rsid w:val="003A2309"/>
    <w:rsid w:val="003A256A"/>
    <w:rsid w:val="003A4446"/>
    <w:rsid w:val="003A6C52"/>
    <w:rsid w:val="003B169D"/>
    <w:rsid w:val="003B3723"/>
    <w:rsid w:val="003B4794"/>
    <w:rsid w:val="003B488B"/>
    <w:rsid w:val="003B6F17"/>
    <w:rsid w:val="003C350F"/>
    <w:rsid w:val="003C3A32"/>
    <w:rsid w:val="003C4893"/>
    <w:rsid w:val="003C5018"/>
    <w:rsid w:val="003C5AF8"/>
    <w:rsid w:val="003C7E9D"/>
    <w:rsid w:val="003D18BE"/>
    <w:rsid w:val="003D1DC2"/>
    <w:rsid w:val="003E019D"/>
    <w:rsid w:val="003E30CB"/>
    <w:rsid w:val="003E549D"/>
    <w:rsid w:val="003E58F4"/>
    <w:rsid w:val="003E7AC8"/>
    <w:rsid w:val="004029F0"/>
    <w:rsid w:val="00402A73"/>
    <w:rsid w:val="004072CE"/>
    <w:rsid w:val="00410714"/>
    <w:rsid w:val="0041090C"/>
    <w:rsid w:val="00411607"/>
    <w:rsid w:val="00411FF6"/>
    <w:rsid w:val="004212FE"/>
    <w:rsid w:val="004228BD"/>
    <w:rsid w:val="0042378C"/>
    <w:rsid w:val="00424551"/>
    <w:rsid w:val="004257C2"/>
    <w:rsid w:val="00435F85"/>
    <w:rsid w:val="004369DE"/>
    <w:rsid w:val="004374D0"/>
    <w:rsid w:val="004379AD"/>
    <w:rsid w:val="00440FED"/>
    <w:rsid w:val="00442ABB"/>
    <w:rsid w:val="00442C06"/>
    <w:rsid w:val="004430F6"/>
    <w:rsid w:val="00443661"/>
    <w:rsid w:val="0044444A"/>
    <w:rsid w:val="0044516A"/>
    <w:rsid w:val="00445A6D"/>
    <w:rsid w:val="00450C4C"/>
    <w:rsid w:val="0045153D"/>
    <w:rsid w:val="004556C0"/>
    <w:rsid w:val="00461968"/>
    <w:rsid w:val="00462068"/>
    <w:rsid w:val="0046324F"/>
    <w:rsid w:val="004635F6"/>
    <w:rsid w:val="0046549B"/>
    <w:rsid w:val="00465F90"/>
    <w:rsid w:val="00465FD6"/>
    <w:rsid w:val="0046669D"/>
    <w:rsid w:val="00474D08"/>
    <w:rsid w:val="00476021"/>
    <w:rsid w:val="00481E90"/>
    <w:rsid w:val="00482B2D"/>
    <w:rsid w:val="00484219"/>
    <w:rsid w:val="0048425F"/>
    <w:rsid w:val="00484EA8"/>
    <w:rsid w:val="00487C30"/>
    <w:rsid w:val="00493D18"/>
    <w:rsid w:val="00495CAA"/>
    <w:rsid w:val="004A03FC"/>
    <w:rsid w:val="004A1C0C"/>
    <w:rsid w:val="004A31A0"/>
    <w:rsid w:val="004A43A1"/>
    <w:rsid w:val="004A4FFF"/>
    <w:rsid w:val="004B1FED"/>
    <w:rsid w:val="004B27CD"/>
    <w:rsid w:val="004B2FB0"/>
    <w:rsid w:val="004B39EB"/>
    <w:rsid w:val="004B4380"/>
    <w:rsid w:val="004B5A70"/>
    <w:rsid w:val="004C38B9"/>
    <w:rsid w:val="004D1C11"/>
    <w:rsid w:val="004D2A09"/>
    <w:rsid w:val="004E2A0B"/>
    <w:rsid w:val="004E374F"/>
    <w:rsid w:val="004E6A14"/>
    <w:rsid w:val="004F279E"/>
    <w:rsid w:val="004F3F29"/>
    <w:rsid w:val="0050198E"/>
    <w:rsid w:val="005025FB"/>
    <w:rsid w:val="00502C5D"/>
    <w:rsid w:val="00503315"/>
    <w:rsid w:val="00504B49"/>
    <w:rsid w:val="0050595B"/>
    <w:rsid w:val="0050614F"/>
    <w:rsid w:val="005104DC"/>
    <w:rsid w:val="0051141C"/>
    <w:rsid w:val="0051492D"/>
    <w:rsid w:val="00520857"/>
    <w:rsid w:val="00526617"/>
    <w:rsid w:val="0053052D"/>
    <w:rsid w:val="00530A8E"/>
    <w:rsid w:val="00530CA0"/>
    <w:rsid w:val="00532039"/>
    <w:rsid w:val="0054244C"/>
    <w:rsid w:val="0054714B"/>
    <w:rsid w:val="00555621"/>
    <w:rsid w:val="00560055"/>
    <w:rsid w:val="00564E96"/>
    <w:rsid w:val="00567E4F"/>
    <w:rsid w:val="0057030C"/>
    <w:rsid w:val="00570971"/>
    <w:rsid w:val="00571F5A"/>
    <w:rsid w:val="00572C23"/>
    <w:rsid w:val="00572F82"/>
    <w:rsid w:val="005748B7"/>
    <w:rsid w:val="00576306"/>
    <w:rsid w:val="00582CEC"/>
    <w:rsid w:val="00584C08"/>
    <w:rsid w:val="00585EF8"/>
    <w:rsid w:val="00591100"/>
    <w:rsid w:val="00594019"/>
    <w:rsid w:val="00594C2A"/>
    <w:rsid w:val="0059754D"/>
    <w:rsid w:val="005A1208"/>
    <w:rsid w:val="005A27DE"/>
    <w:rsid w:val="005A2D80"/>
    <w:rsid w:val="005A3518"/>
    <w:rsid w:val="005A4F30"/>
    <w:rsid w:val="005A6282"/>
    <w:rsid w:val="005A6D4A"/>
    <w:rsid w:val="005B4715"/>
    <w:rsid w:val="005C05BA"/>
    <w:rsid w:val="005C1132"/>
    <w:rsid w:val="005C12E9"/>
    <w:rsid w:val="005C375F"/>
    <w:rsid w:val="005C3776"/>
    <w:rsid w:val="005C4BF1"/>
    <w:rsid w:val="005C6EF8"/>
    <w:rsid w:val="005C6F4F"/>
    <w:rsid w:val="005D04D6"/>
    <w:rsid w:val="005D1F6E"/>
    <w:rsid w:val="005D311F"/>
    <w:rsid w:val="005D63A7"/>
    <w:rsid w:val="005D6907"/>
    <w:rsid w:val="005D6F1F"/>
    <w:rsid w:val="005E03D2"/>
    <w:rsid w:val="005E11C4"/>
    <w:rsid w:val="005E2AFF"/>
    <w:rsid w:val="005E5147"/>
    <w:rsid w:val="005E74BE"/>
    <w:rsid w:val="005F0617"/>
    <w:rsid w:val="005F0A94"/>
    <w:rsid w:val="005F191C"/>
    <w:rsid w:val="005F28C6"/>
    <w:rsid w:val="005F757D"/>
    <w:rsid w:val="005F75B1"/>
    <w:rsid w:val="0060161D"/>
    <w:rsid w:val="00606DC6"/>
    <w:rsid w:val="006136DB"/>
    <w:rsid w:val="006138FE"/>
    <w:rsid w:val="00620FA6"/>
    <w:rsid w:val="00622D1B"/>
    <w:rsid w:val="00624B8F"/>
    <w:rsid w:val="00626D9B"/>
    <w:rsid w:val="00627112"/>
    <w:rsid w:val="0063036F"/>
    <w:rsid w:val="00632090"/>
    <w:rsid w:val="00633A9C"/>
    <w:rsid w:val="00641001"/>
    <w:rsid w:val="00641594"/>
    <w:rsid w:val="00641640"/>
    <w:rsid w:val="006424E6"/>
    <w:rsid w:val="006425A3"/>
    <w:rsid w:val="00644A58"/>
    <w:rsid w:val="006527AE"/>
    <w:rsid w:val="006570DD"/>
    <w:rsid w:val="00661217"/>
    <w:rsid w:val="006639C3"/>
    <w:rsid w:val="00666ACD"/>
    <w:rsid w:val="00670E8D"/>
    <w:rsid w:val="00673485"/>
    <w:rsid w:val="00674045"/>
    <w:rsid w:val="006743F9"/>
    <w:rsid w:val="00674DDA"/>
    <w:rsid w:val="00674F6C"/>
    <w:rsid w:val="00676E0C"/>
    <w:rsid w:val="006807DA"/>
    <w:rsid w:val="006822FB"/>
    <w:rsid w:val="00683883"/>
    <w:rsid w:val="00685A35"/>
    <w:rsid w:val="00690B77"/>
    <w:rsid w:val="00695106"/>
    <w:rsid w:val="00695636"/>
    <w:rsid w:val="006977F7"/>
    <w:rsid w:val="00697A34"/>
    <w:rsid w:val="006A0FB0"/>
    <w:rsid w:val="006B1AA6"/>
    <w:rsid w:val="006B2200"/>
    <w:rsid w:val="006B2499"/>
    <w:rsid w:val="006B317B"/>
    <w:rsid w:val="006B3B34"/>
    <w:rsid w:val="006C0776"/>
    <w:rsid w:val="006C0B64"/>
    <w:rsid w:val="006C4696"/>
    <w:rsid w:val="006C5905"/>
    <w:rsid w:val="006C7C46"/>
    <w:rsid w:val="006D0634"/>
    <w:rsid w:val="006D3FE1"/>
    <w:rsid w:val="006E775F"/>
    <w:rsid w:val="006E7E5D"/>
    <w:rsid w:val="006F1A0B"/>
    <w:rsid w:val="006F1BC5"/>
    <w:rsid w:val="00701E93"/>
    <w:rsid w:val="00705AEC"/>
    <w:rsid w:val="00705E8B"/>
    <w:rsid w:val="00710D71"/>
    <w:rsid w:val="00712098"/>
    <w:rsid w:val="00712E89"/>
    <w:rsid w:val="007208A4"/>
    <w:rsid w:val="007211F8"/>
    <w:rsid w:val="00722E94"/>
    <w:rsid w:val="00723097"/>
    <w:rsid w:val="00723774"/>
    <w:rsid w:val="00724F54"/>
    <w:rsid w:val="00725FFD"/>
    <w:rsid w:val="00727603"/>
    <w:rsid w:val="0072785C"/>
    <w:rsid w:val="007323E4"/>
    <w:rsid w:val="007359D3"/>
    <w:rsid w:val="0073669E"/>
    <w:rsid w:val="0074042E"/>
    <w:rsid w:val="00740AEF"/>
    <w:rsid w:val="00742A24"/>
    <w:rsid w:val="007463F1"/>
    <w:rsid w:val="00751D9B"/>
    <w:rsid w:val="00753B43"/>
    <w:rsid w:val="00756915"/>
    <w:rsid w:val="007577FB"/>
    <w:rsid w:val="00760215"/>
    <w:rsid w:val="007609CF"/>
    <w:rsid w:val="00760AB3"/>
    <w:rsid w:val="00761FC6"/>
    <w:rsid w:val="00766C2C"/>
    <w:rsid w:val="00770AE3"/>
    <w:rsid w:val="00772D4C"/>
    <w:rsid w:val="00772F77"/>
    <w:rsid w:val="00776AAA"/>
    <w:rsid w:val="0078309A"/>
    <w:rsid w:val="00785219"/>
    <w:rsid w:val="0079368B"/>
    <w:rsid w:val="00797D64"/>
    <w:rsid w:val="007A6CC6"/>
    <w:rsid w:val="007B0C26"/>
    <w:rsid w:val="007B21A8"/>
    <w:rsid w:val="007B3C36"/>
    <w:rsid w:val="007B5AD3"/>
    <w:rsid w:val="007C38FE"/>
    <w:rsid w:val="007C4828"/>
    <w:rsid w:val="007C590A"/>
    <w:rsid w:val="007C5DE6"/>
    <w:rsid w:val="007C6517"/>
    <w:rsid w:val="007C6823"/>
    <w:rsid w:val="007C6A60"/>
    <w:rsid w:val="007D0AFF"/>
    <w:rsid w:val="007D1D06"/>
    <w:rsid w:val="007D22C7"/>
    <w:rsid w:val="007D3C85"/>
    <w:rsid w:val="007E6F86"/>
    <w:rsid w:val="007E72C3"/>
    <w:rsid w:val="007F06EA"/>
    <w:rsid w:val="007F323C"/>
    <w:rsid w:val="00807DFB"/>
    <w:rsid w:val="00810431"/>
    <w:rsid w:val="00810C2D"/>
    <w:rsid w:val="00810E2E"/>
    <w:rsid w:val="008121CB"/>
    <w:rsid w:val="00813264"/>
    <w:rsid w:val="0081576E"/>
    <w:rsid w:val="008234D6"/>
    <w:rsid w:val="00830DB5"/>
    <w:rsid w:val="00831E87"/>
    <w:rsid w:val="008321A7"/>
    <w:rsid w:val="00832695"/>
    <w:rsid w:val="00842841"/>
    <w:rsid w:val="00846F7B"/>
    <w:rsid w:val="0085062D"/>
    <w:rsid w:val="008537D5"/>
    <w:rsid w:val="00854039"/>
    <w:rsid w:val="00856450"/>
    <w:rsid w:val="0086246A"/>
    <w:rsid w:val="00864C8F"/>
    <w:rsid w:val="008675FC"/>
    <w:rsid w:val="008716AB"/>
    <w:rsid w:val="00871AC3"/>
    <w:rsid w:val="008730B3"/>
    <w:rsid w:val="008757DB"/>
    <w:rsid w:val="00880429"/>
    <w:rsid w:val="008819BC"/>
    <w:rsid w:val="00881FA7"/>
    <w:rsid w:val="00882064"/>
    <w:rsid w:val="00882201"/>
    <w:rsid w:val="008838B7"/>
    <w:rsid w:val="00886AA1"/>
    <w:rsid w:val="00893D49"/>
    <w:rsid w:val="00895A2D"/>
    <w:rsid w:val="008A33B9"/>
    <w:rsid w:val="008A51A4"/>
    <w:rsid w:val="008B5BD7"/>
    <w:rsid w:val="008B6147"/>
    <w:rsid w:val="008B6E71"/>
    <w:rsid w:val="008B7B2B"/>
    <w:rsid w:val="008B7BDD"/>
    <w:rsid w:val="008C04F0"/>
    <w:rsid w:val="008C1141"/>
    <w:rsid w:val="008C2C65"/>
    <w:rsid w:val="008C7460"/>
    <w:rsid w:val="008D4C74"/>
    <w:rsid w:val="008D5E67"/>
    <w:rsid w:val="008E16FF"/>
    <w:rsid w:val="008F2E50"/>
    <w:rsid w:val="008F6ABD"/>
    <w:rsid w:val="00900678"/>
    <w:rsid w:val="0090201F"/>
    <w:rsid w:val="00905206"/>
    <w:rsid w:val="009068EB"/>
    <w:rsid w:val="0090694E"/>
    <w:rsid w:val="00906B3A"/>
    <w:rsid w:val="0091358E"/>
    <w:rsid w:val="00916852"/>
    <w:rsid w:val="00917712"/>
    <w:rsid w:val="00921095"/>
    <w:rsid w:val="00926905"/>
    <w:rsid w:val="009278C9"/>
    <w:rsid w:val="00932C5A"/>
    <w:rsid w:val="00933B13"/>
    <w:rsid w:val="00935A75"/>
    <w:rsid w:val="009366B6"/>
    <w:rsid w:val="00941B0C"/>
    <w:rsid w:val="00942A9E"/>
    <w:rsid w:val="00942D94"/>
    <w:rsid w:val="00942E58"/>
    <w:rsid w:val="00943FEB"/>
    <w:rsid w:val="009443B3"/>
    <w:rsid w:val="00944B7E"/>
    <w:rsid w:val="00952D3A"/>
    <w:rsid w:val="00956DF7"/>
    <w:rsid w:val="0095751B"/>
    <w:rsid w:val="00960864"/>
    <w:rsid w:val="00961033"/>
    <w:rsid w:val="00963C94"/>
    <w:rsid w:val="009663D6"/>
    <w:rsid w:val="00971965"/>
    <w:rsid w:val="00973BC1"/>
    <w:rsid w:val="00974991"/>
    <w:rsid w:val="009870C2"/>
    <w:rsid w:val="00991039"/>
    <w:rsid w:val="009929CF"/>
    <w:rsid w:val="009943ED"/>
    <w:rsid w:val="0099486A"/>
    <w:rsid w:val="00996999"/>
    <w:rsid w:val="009A2ADB"/>
    <w:rsid w:val="009A3FFB"/>
    <w:rsid w:val="009A469A"/>
    <w:rsid w:val="009C65E0"/>
    <w:rsid w:val="009D0FD2"/>
    <w:rsid w:val="009D1D4C"/>
    <w:rsid w:val="009D2B60"/>
    <w:rsid w:val="009E1AC3"/>
    <w:rsid w:val="009E4EFF"/>
    <w:rsid w:val="009E52B0"/>
    <w:rsid w:val="009E6AA9"/>
    <w:rsid w:val="009F6366"/>
    <w:rsid w:val="00A010CB"/>
    <w:rsid w:val="00A02FD6"/>
    <w:rsid w:val="00A040EA"/>
    <w:rsid w:val="00A0544E"/>
    <w:rsid w:val="00A05BAC"/>
    <w:rsid w:val="00A06263"/>
    <w:rsid w:val="00A07475"/>
    <w:rsid w:val="00A12FD2"/>
    <w:rsid w:val="00A17176"/>
    <w:rsid w:val="00A2192D"/>
    <w:rsid w:val="00A24DC3"/>
    <w:rsid w:val="00A34983"/>
    <w:rsid w:val="00A403E9"/>
    <w:rsid w:val="00A4295E"/>
    <w:rsid w:val="00A44002"/>
    <w:rsid w:val="00A469F8"/>
    <w:rsid w:val="00A46ED0"/>
    <w:rsid w:val="00A47A6D"/>
    <w:rsid w:val="00A51ECF"/>
    <w:rsid w:val="00A535C0"/>
    <w:rsid w:val="00A55216"/>
    <w:rsid w:val="00A55D79"/>
    <w:rsid w:val="00A55E03"/>
    <w:rsid w:val="00A56712"/>
    <w:rsid w:val="00A62A6C"/>
    <w:rsid w:val="00A6368F"/>
    <w:rsid w:val="00A63804"/>
    <w:rsid w:val="00A63A67"/>
    <w:rsid w:val="00A715C7"/>
    <w:rsid w:val="00A738F6"/>
    <w:rsid w:val="00A73D45"/>
    <w:rsid w:val="00A75D8E"/>
    <w:rsid w:val="00A77B69"/>
    <w:rsid w:val="00A81044"/>
    <w:rsid w:val="00A84777"/>
    <w:rsid w:val="00A90646"/>
    <w:rsid w:val="00A94383"/>
    <w:rsid w:val="00A951A1"/>
    <w:rsid w:val="00A95A76"/>
    <w:rsid w:val="00AA35B7"/>
    <w:rsid w:val="00AA4E4B"/>
    <w:rsid w:val="00AA7FFD"/>
    <w:rsid w:val="00AB187D"/>
    <w:rsid w:val="00AB1F83"/>
    <w:rsid w:val="00AB23E5"/>
    <w:rsid w:val="00AB71C9"/>
    <w:rsid w:val="00AB75A8"/>
    <w:rsid w:val="00AC03C7"/>
    <w:rsid w:val="00AD048D"/>
    <w:rsid w:val="00AE0ED6"/>
    <w:rsid w:val="00AE45FC"/>
    <w:rsid w:val="00AF0A38"/>
    <w:rsid w:val="00AF0C9B"/>
    <w:rsid w:val="00AF29CC"/>
    <w:rsid w:val="00AF3705"/>
    <w:rsid w:val="00AF5ABF"/>
    <w:rsid w:val="00B019B6"/>
    <w:rsid w:val="00B01D4C"/>
    <w:rsid w:val="00B02E64"/>
    <w:rsid w:val="00B05456"/>
    <w:rsid w:val="00B05CE5"/>
    <w:rsid w:val="00B105F3"/>
    <w:rsid w:val="00B11702"/>
    <w:rsid w:val="00B12874"/>
    <w:rsid w:val="00B12DB0"/>
    <w:rsid w:val="00B15117"/>
    <w:rsid w:val="00B16FFA"/>
    <w:rsid w:val="00B22CFB"/>
    <w:rsid w:val="00B2337A"/>
    <w:rsid w:val="00B233EE"/>
    <w:rsid w:val="00B26837"/>
    <w:rsid w:val="00B26A02"/>
    <w:rsid w:val="00B32062"/>
    <w:rsid w:val="00B335AF"/>
    <w:rsid w:val="00B33ADC"/>
    <w:rsid w:val="00B36424"/>
    <w:rsid w:val="00B3698C"/>
    <w:rsid w:val="00B442E9"/>
    <w:rsid w:val="00B44544"/>
    <w:rsid w:val="00B44ED5"/>
    <w:rsid w:val="00B52F78"/>
    <w:rsid w:val="00B53A49"/>
    <w:rsid w:val="00B610F7"/>
    <w:rsid w:val="00B62488"/>
    <w:rsid w:val="00B64EDC"/>
    <w:rsid w:val="00B6718B"/>
    <w:rsid w:val="00B672AF"/>
    <w:rsid w:val="00B71850"/>
    <w:rsid w:val="00B75E8E"/>
    <w:rsid w:val="00B76BEB"/>
    <w:rsid w:val="00B8102C"/>
    <w:rsid w:val="00B8209D"/>
    <w:rsid w:val="00B84C51"/>
    <w:rsid w:val="00B87EEC"/>
    <w:rsid w:val="00B90E3F"/>
    <w:rsid w:val="00B931A8"/>
    <w:rsid w:val="00B942BB"/>
    <w:rsid w:val="00B94B77"/>
    <w:rsid w:val="00BA05DF"/>
    <w:rsid w:val="00BA4523"/>
    <w:rsid w:val="00BA569B"/>
    <w:rsid w:val="00BA60E5"/>
    <w:rsid w:val="00BA7B08"/>
    <w:rsid w:val="00BC2F9A"/>
    <w:rsid w:val="00BC5D1A"/>
    <w:rsid w:val="00BC6A81"/>
    <w:rsid w:val="00BC6AB2"/>
    <w:rsid w:val="00BD29CA"/>
    <w:rsid w:val="00BD56EE"/>
    <w:rsid w:val="00BD7323"/>
    <w:rsid w:val="00BE0EBA"/>
    <w:rsid w:val="00BE3AA8"/>
    <w:rsid w:val="00BF32BB"/>
    <w:rsid w:val="00C01662"/>
    <w:rsid w:val="00C03AEA"/>
    <w:rsid w:val="00C04E18"/>
    <w:rsid w:val="00C061BD"/>
    <w:rsid w:val="00C0626E"/>
    <w:rsid w:val="00C067B5"/>
    <w:rsid w:val="00C14860"/>
    <w:rsid w:val="00C15368"/>
    <w:rsid w:val="00C17A54"/>
    <w:rsid w:val="00C21D5A"/>
    <w:rsid w:val="00C21D9D"/>
    <w:rsid w:val="00C229CB"/>
    <w:rsid w:val="00C246FE"/>
    <w:rsid w:val="00C374CE"/>
    <w:rsid w:val="00C407A7"/>
    <w:rsid w:val="00C418BB"/>
    <w:rsid w:val="00C436D5"/>
    <w:rsid w:val="00C46AB6"/>
    <w:rsid w:val="00C477FB"/>
    <w:rsid w:val="00C51665"/>
    <w:rsid w:val="00C51941"/>
    <w:rsid w:val="00C51CBC"/>
    <w:rsid w:val="00C55BE9"/>
    <w:rsid w:val="00C62B47"/>
    <w:rsid w:val="00C70AAC"/>
    <w:rsid w:val="00C8023E"/>
    <w:rsid w:val="00C802E0"/>
    <w:rsid w:val="00C82311"/>
    <w:rsid w:val="00C83C1E"/>
    <w:rsid w:val="00C867A9"/>
    <w:rsid w:val="00C90DA5"/>
    <w:rsid w:val="00C91026"/>
    <w:rsid w:val="00C9121E"/>
    <w:rsid w:val="00C95978"/>
    <w:rsid w:val="00C96A72"/>
    <w:rsid w:val="00CA217D"/>
    <w:rsid w:val="00CB162D"/>
    <w:rsid w:val="00CB5E3D"/>
    <w:rsid w:val="00CB5E9B"/>
    <w:rsid w:val="00CB7863"/>
    <w:rsid w:val="00CC09CB"/>
    <w:rsid w:val="00CC3999"/>
    <w:rsid w:val="00CC7171"/>
    <w:rsid w:val="00CD6859"/>
    <w:rsid w:val="00CE378F"/>
    <w:rsid w:val="00CE4973"/>
    <w:rsid w:val="00CE4984"/>
    <w:rsid w:val="00CF3BDA"/>
    <w:rsid w:val="00CF3F63"/>
    <w:rsid w:val="00D0373F"/>
    <w:rsid w:val="00D0418A"/>
    <w:rsid w:val="00D05C7C"/>
    <w:rsid w:val="00D06032"/>
    <w:rsid w:val="00D07B70"/>
    <w:rsid w:val="00D12DCD"/>
    <w:rsid w:val="00D13689"/>
    <w:rsid w:val="00D13CEF"/>
    <w:rsid w:val="00D15342"/>
    <w:rsid w:val="00D203EF"/>
    <w:rsid w:val="00D212B0"/>
    <w:rsid w:val="00D24133"/>
    <w:rsid w:val="00D2457E"/>
    <w:rsid w:val="00D24A1D"/>
    <w:rsid w:val="00D26708"/>
    <w:rsid w:val="00D366FF"/>
    <w:rsid w:val="00D4111A"/>
    <w:rsid w:val="00D45C15"/>
    <w:rsid w:val="00D46A63"/>
    <w:rsid w:val="00D53317"/>
    <w:rsid w:val="00D545CA"/>
    <w:rsid w:val="00D61487"/>
    <w:rsid w:val="00D61D2A"/>
    <w:rsid w:val="00D643E8"/>
    <w:rsid w:val="00D64958"/>
    <w:rsid w:val="00D65D69"/>
    <w:rsid w:val="00D6767D"/>
    <w:rsid w:val="00D72050"/>
    <w:rsid w:val="00D729EA"/>
    <w:rsid w:val="00D8027F"/>
    <w:rsid w:val="00D8579A"/>
    <w:rsid w:val="00D85C9F"/>
    <w:rsid w:val="00D90E3F"/>
    <w:rsid w:val="00D910C6"/>
    <w:rsid w:val="00D92478"/>
    <w:rsid w:val="00D92FC4"/>
    <w:rsid w:val="00D94D01"/>
    <w:rsid w:val="00D97A43"/>
    <w:rsid w:val="00DA53F0"/>
    <w:rsid w:val="00DA5D50"/>
    <w:rsid w:val="00DA5ED5"/>
    <w:rsid w:val="00DA6355"/>
    <w:rsid w:val="00DB040F"/>
    <w:rsid w:val="00DB1131"/>
    <w:rsid w:val="00DB2F5D"/>
    <w:rsid w:val="00DB2FC8"/>
    <w:rsid w:val="00DB3375"/>
    <w:rsid w:val="00DB3B1D"/>
    <w:rsid w:val="00DB3FF7"/>
    <w:rsid w:val="00DB61D7"/>
    <w:rsid w:val="00DB76A3"/>
    <w:rsid w:val="00DC365C"/>
    <w:rsid w:val="00DC4696"/>
    <w:rsid w:val="00DD1080"/>
    <w:rsid w:val="00DD22EB"/>
    <w:rsid w:val="00DD4079"/>
    <w:rsid w:val="00DD59F3"/>
    <w:rsid w:val="00DD7E10"/>
    <w:rsid w:val="00DE0325"/>
    <w:rsid w:val="00DE17A1"/>
    <w:rsid w:val="00DF248A"/>
    <w:rsid w:val="00DF3D8B"/>
    <w:rsid w:val="00DF5816"/>
    <w:rsid w:val="00DF7630"/>
    <w:rsid w:val="00E0136A"/>
    <w:rsid w:val="00E01ED7"/>
    <w:rsid w:val="00E075D5"/>
    <w:rsid w:val="00E104CF"/>
    <w:rsid w:val="00E12561"/>
    <w:rsid w:val="00E133B4"/>
    <w:rsid w:val="00E15EF2"/>
    <w:rsid w:val="00E166E9"/>
    <w:rsid w:val="00E20229"/>
    <w:rsid w:val="00E20636"/>
    <w:rsid w:val="00E20A8C"/>
    <w:rsid w:val="00E2309B"/>
    <w:rsid w:val="00E235C8"/>
    <w:rsid w:val="00E23B4A"/>
    <w:rsid w:val="00E23CC0"/>
    <w:rsid w:val="00E25550"/>
    <w:rsid w:val="00E30F1A"/>
    <w:rsid w:val="00E36BA8"/>
    <w:rsid w:val="00E424F4"/>
    <w:rsid w:val="00E43287"/>
    <w:rsid w:val="00E4441C"/>
    <w:rsid w:val="00E461C2"/>
    <w:rsid w:val="00E53DE6"/>
    <w:rsid w:val="00E57112"/>
    <w:rsid w:val="00E6013D"/>
    <w:rsid w:val="00E7256D"/>
    <w:rsid w:val="00E7259B"/>
    <w:rsid w:val="00E72BAD"/>
    <w:rsid w:val="00E73755"/>
    <w:rsid w:val="00E742A0"/>
    <w:rsid w:val="00E763D8"/>
    <w:rsid w:val="00E822AD"/>
    <w:rsid w:val="00E840A8"/>
    <w:rsid w:val="00E867F3"/>
    <w:rsid w:val="00E86FB6"/>
    <w:rsid w:val="00E8792C"/>
    <w:rsid w:val="00E9145F"/>
    <w:rsid w:val="00E92313"/>
    <w:rsid w:val="00E939CE"/>
    <w:rsid w:val="00E961FB"/>
    <w:rsid w:val="00E979B6"/>
    <w:rsid w:val="00EA03D5"/>
    <w:rsid w:val="00EA05C1"/>
    <w:rsid w:val="00EA4001"/>
    <w:rsid w:val="00EA560E"/>
    <w:rsid w:val="00EA5C83"/>
    <w:rsid w:val="00EA7938"/>
    <w:rsid w:val="00EB0486"/>
    <w:rsid w:val="00EB1F37"/>
    <w:rsid w:val="00EB578B"/>
    <w:rsid w:val="00EB69F5"/>
    <w:rsid w:val="00EB6A60"/>
    <w:rsid w:val="00ED00C3"/>
    <w:rsid w:val="00ED52F9"/>
    <w:rsid w:val="00ED54ED"/>
    <w:rsid w:val="00ED5513"/>
    <w:rsid w:val="00ED73D3"/>
    <w:rsid w:val="00EE06B0"/>
    <w:rsid w:val="00EE1219"/>
    <w:rsid w:val="00EE2493"/>
    <w:rsid w:val="00EE402B"/>
    <w:rsid w:val="00EE4C4E"/>
    <w:rsid w:val="00EE7090"/>
    <w:rsid w:val="00EF13C8"/>
    <w:rsid w:val="00EF154D"/>
    <w:rsid w:val="00EF1FC2"/>
    <w:rsid w:val="00EF4485"/>
    <w:rsid w:val="00EF5EDE"/>
    <w:rsid w:val="00EF7B07"/>
    <w:rsid w:val="00F020ED"/>
    <w:rsid w:val="00F0464D"/>
    <w:rsid w:val="00F05DA0"/>
    <w:rsid w:val="00F060D9"/>
    <w:rsid w:val="00F107EB"/>
    <w:rsid w:val="00F122E8"/>
    <w:rsid w:val="00F16A92"/>
    <w:rsid w:val="00F216DD"/>
    <w:rsid w:val="00F249AA"/>
    <w:rsid w:val="00F25F43"/>
    <w:rsid w:val="00F2635F"/>
    <w:rsid w:val="00F26A73"/>
    <w:rsid w:val="00F26D90"/>
    <w:rsid w:val="00F305ED"/>
    <w:rsid w:val="00F40C97"/>
    <w:rsid w:val="00F419A6"/>
    <w:rsid w:val="00F42741"/>
    <w:rsid w:val="00F505D0"/>
    <w:rsid w:val="00F53C45"/>
    <w:rsid w:val="00F567A8"/>
    <w:rsid w:val="00F66C01"/>
    <w:rsid w:val="00F72BE4"/>
    <w:rsid w:val="00F7398D"/>
    <w:rsid w:val="00F76BCD"/>
    <w:rsid w:val="00F76DA3"/>
    <w:rsid w:val="00F85146"/>
    <w:rsid w:val="00F87122"/>
    <w:rsid w:val="00F940C7"/>
    <w:rsid w:val="00F96336"/>
    <w:rsid w:val="00F97D9A"/>
    <w:rsid w:val="00FA044A"/>
    <w:rsid w:val="00FA443F"/>
    <w:rsid w:val="00FA6A5B"/>
    <w:rsid w:val="00FB79CE"/>
    <w:rsid w:val="00FD054C"/>
    <w:rsid w:val="00FD1390"/>
    <w:rsid w:val="00FD2A12"/>
    <w:rsid w:val="00FD4615"/>
    <w:rsid w:val="00FD7B4B"/>
    <w:rsid w:val="00FE1599"/>
    <w:rsid w:val="00FE23FB"/>
    <w:rsid w:val="00FE26AF"/>
    <w:rsid w:val="00FE3B87"/>
    <w:rsid w:val="00FE4EB1"/>
    <w:rsid w:val="00FE7D2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FA22"/>
  <w15:chartTrackingRefBased/>
  <w15:docId w15:val="{41EA68D8-A6B0-4872-8EFA-BE79D1BC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73F"/>
  </w:style>
  <w:style w:type="paragraph" w:styleId="Footer">
    <w:name w:val="footer"/>
    <w:basedOn w:val="Normal"/>
    <w:link w:val="FooterChar"/>
    <w:uiPriority w:val="99"/>
    <w:unhideWhenUsed/>
    <w:rsid w:val="00D03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73F"/>
  </w:style>
  <w:style w:type="paragraph" w:styleId="ListParagraph">
    <w:name w:val="List Paragraph"/>
    <w:basedOn w:val="Normal"/>
    <w:uiPriority w:val="34"/>
    <w:qFormat/>
    <w:rsid w:val="002E5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39/ssrn.29342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sbspro.2016.09.0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22495/jgr_v2_i2_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2029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Glenn</cp:lastModifiedBy>
  <cp:revision>2</cp:revision>
  <dcterms:created xsi:type="dcterms:W3CDTF">2021-10-15T03:24:00Z</dcterms:created>
  <dcterms:modified xsi:type="dcterms:W3CDTF">2021-10-15T03:24:00Z</dcterms:modified>
</cp:coreProperties>
</file>