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876F4" w14:textId="390BF17E" w:rsidR="00885B46" w:rsidRDefault="00885B46" w:rsidP="00885B46">
      <w:r>
        <w:t xml:space="preserve">      CLASSMATES DISCUSSION</w:t>
      </w:r>
    </w:p>
    <w:p w14:paraId="10815479" w14:textId="766888BD" w:rsidR="00885B46" w:rsidRDefault="00885B46" w:rsidP="00885B46">
      <w:r>
        <w:t xml:space="preserve">        </w:t>
      </w:r>
      <w:r>
        <w:t xml:space="preserve">Healthcare is a right. A law brought about to the Supreme Court in 2012 that made affordable care for all individuals, this was known as the Affordable Care Act (ACA) (O’Rourke, 2017). Individuals have the right to seek medical attention regardless of payment (O’Rourke, 2017). Many individuals swarm the emergency department because they could not afford medical care and their medications for chronic issues. This not only increased the amount of revenue that was spent by </w:t>
      </w:r>
      <w:proofErr w:type="gramStart"/>
      <w:r>
        <w:t>tax payers</w:t>
      </w:r>
      <w:proofErr w:type="gramEnd"/>
      <w:r>
        <w:t xml:space="preserve"> but also created a gap within the way healthcare was being delivered (O’Rourke, 2017).  Many individuals believed that healthcare is a privilege and that you must qualify to be eligible for healthcare (Hoffman, 2019). </w:t>
      </w:r>
    </w:p>
    <w:p w14:paraId="477D9DB8" w14:textId="42D33AB3" w:rsidR="00885B46" w:rsidRDefault="00885B46" w:rsidP="00885B46">
      <w:r>
        <w:t xml:space="preserve">        </w:t>
      </w:r>
      <w:r>
        <w:t>Health care is not equality available for all individuals (Hoffman, 2019). Depending on the healthcare insurance one has available that will determine the type of care one will receive. For instance, private insurance or out of pocket co-pay will allow an individual to be able to seek specialty providers without a referral (</w:t>
      </w:r>
      <w:proofErr w:type="spellStart"/>
      <w:r>
        <w:t>Braouezec</w:t>
      </w:r>
      <w:proofErr w:type="spellEnd"/>
      <w:r>
        <w:t>, 2019). On the other hand, public insurance requires certain steps to be completed before being able to be seen by a specialty provider (</w:t>
      </w:r>
      <w:proofErr w:type="spellStart"/>
      <w:r>
        <w:t>Braouezec</w:t>
      </w:r>
      <w:proofErr w:type="spellEnd"/>
      <w:r>
        <w:t xml:space="preserve">, 2019). Regardless, </w:t>
      </w:r>
      <w:proofErr w:type="gramStart"/>
      <w:r>
        <w:t>both of these</w:t>
      </w:r>
      <w:proofErr w:type="gramEnd"/>
      <w:r>
        <w:t xml:space="preserve"> individuals will still receive different care. Even though all individuals are required to have health insurance there is still a gab among healthcare coverage (Hoffman, 2019). </w:t>
      </w:r>
    </w:p>
    <w:p w14:paraId="6C077D13" w14:textId="31C204E7" w:rsidR="00885B46" w:rsidRDefault="00885B46" w:rsidP="00885B46">
      <w:r>
        <w:t xml:space="preserve">       </w:t>
      </w:r>
      <w:r>
        <w:t xml:space="preserve">Healthcare is a right and every individual should be eligible for healthcare. Nevertheless, guidelines have been put into place to determine what bracket one is eligible for. For instance, depending on one’s income it will determine if the individual </w:t>
      </w:r>
      <w:proofErr w:type="gramStart"/>
      <w:r>
        <w:t>will have</w:t>
      </w:r>
      <w:proofErr w:type="gramEnd"/>
      <w:r>
        <w:t xml:space="preserve"> an out-of-pocket expense (</w:t>
      </w:r>
      <w:proofErr w:type="spellStart"/>
      <w:r>
        <w:t>Braouezec</w:t>
      </w:r>
      <w:proofErr w:type="spellEnd"/>
      <w:r>
        <w:t>, 2019). An individual should not be turned away when seeking medical attention regardless of nonpayment or medical insurance (</w:t>
      </w:r>
      <w:proofErr w:type="spellStart"/>
      <w:r>
        <w:t>Braouezec</w:t>
      </w:r>
      <w:proofErr w:type="spellEnd"/>
      <w:r>
        <w:t xml:space="preserve">, 2019). Within the hospital that I am employed with if the individual does not have medical coverage a social worker is available to assist the patient with filling out the </w:t>
      </w:r>
      <w:proofErr w:type="gramStart"/>
      <w:r>
        <w:t>paper work</w:t>
      </w:r>
      <w:proofErr w:type="gramEnd"/>
      <w:r>
        <w:t xml:space="preserve"> for medical insurance. The patient is than discharged with a thirty-day supply of medication. This gives the patient enough time to hear something back from the insurance company regarding eligibility. Healthcare is a right and all those seeking medical attention should never be turned away regardless of payment.</w:t>
      </w:r>
    </w:p>
    <w:sectPr w:rsidR="00885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46"/>
    <w:rsid w:val="0088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8AC4"/>
  <w15:chartTrackingRefBased/>
  <w15:docId w15:val="{30147ECB-8594-4A7B-8108-30C7969E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McHardy</dc:creator>
  <cp:keywords/>
  <dc:description/>
  <cp:lastModifiedBy>Kim McHardy</cp:lastModifiedBy>
  <cp:revision>1</cp:revision>
  <dcterms:created xsi:type="dcterms:W3CDTF">2021-03-20T20:59:00Z</dcterms:created>
  <dcterms:modified xsi:type="dcterms:W3CDTF">2021-03-20T21:04:00Z</dcterms:modified>
</cp:coreProperties>
</file>