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0CDE" w14:textId="343D9832" w:rsidR="00D5746A" w:rsidRPr="00AA78A9" w:rsidRDefault="00B512F4" w:rsidP="00731F70">
      <w:pPr>
        <w:jc w:val="center"/>
        <w:rPr>
          <w:rFonts w:cs="Times New Roman"/>
          <w:b/>
          <w:szCs w:val="24"/>
        </w:rPr>
      </w:pPr>
      <w:r>
        <w:rPr>
          <w:rFonts w:cs="Times New Roman"/>
          <w:b/>
          <w:sz w:val="36"/>
          <w:szCs w:val="36"/>
        </w:rPr>
        <w:t>Literature</w:t>
      </w:r>
      <w:r w:rsidR="006B2717">
        <w:rPr>
          <w:rFonts w:cs="Times New Roman"/>
          <w:b/>
          <w:sz w:val="36"/>
          <w:szCs w:val="36"/>
        </w:rPr>
        <w:t xml:space="preserve"> Evaluation Table</w:t>
      </w:r>
    </w:p>
    <w:p w14:paraId="54578A99" w14:textId="07707436" w:rsidR="002D0A8A" w:rsidRPr="002D0A8A" w:rsidRDefault="00A02A12" w:rsidP="002D0A8A">
      <w:pPr>
        <w:rPr>
          <w:rFonts w:cs="Times New Roman"/>
          <w:b/>
          <w:szCs w:val="24"/>
        </w:rPr>
      </w:pPr>
      <w:r>
        <w:rPr>
          <w:rFonts w:cs="Times New Roman"/>
          <w:b/>
          <w:szCs w:val="24"/>
        </w:rPr>
        <w:t xml:space="preserve">       </w:t>
      </w:r>
      <w:r w:rsidR="002D0A8A" w:rsidRPr="002D0A8A">
        <w:rPr>
          <w:rFonts w:cs="Times New Roman"/>
          <w:b/>
          <w:szCs w:val="24"/>
        </w:rPr>
        <w:t>Student Name</w:t>
      </w:r>
      <w:r w:rsidR="002D0A8A">
        <w:rPr>
          <w:rFonts w:cs="Times New Roman"/>
          <w:b/>
          <w:szCs w:val="24"/>
        </w:rPr>
        <w:t>:</w:t>
      </w:r>
      <w:r w:rsidR="006B2717">
        <w:rPr>
          <w:rFonts w:cs="Times New Roman"/>
          <w:b/>
          <w:szCs w:val="24"/>
        </w:rPr>
        <w:t xml:space="preserve"> </w:t>
      </w:r>
    </w:p>
    <w:p w14:paraId="4C1A339C" w14:textId="42CF4BE7" w:rsidR="00A02A12" w:rsidRDefault="00DA5643" w:rsidP="00A02A12">
      <w:pPr>
        <w:spacing w:line="480" w:lineRule="auto"/>
        <w:ind w:left="450"/>
        <w:rPr>
          <w:rFonts w:cs="Times New Roman"/>
          <w:b/>
          <w:szCs w:val="24"/>
        </w:rPr>
      </w:pPr>
      <w:r>
        <w:rPr>
          <w:rFonts w:cs="Times New Roman"/>
          <w:b/>
          <w:szCs w:val="24"/>
        </w:rPr>
        <w:t xml:space="preserve">Summary of </w:t>
      </w:r>
      <w:r w:rsidR="00A5186B">
        <w:rPr>
          <w:rFonts w:cs="Times New Roman"/>
          <w:b/>
          <w:szCs w:val="24"/>
        </w:rPr>
        <w:t xml:space="preserve">Clinical Issue </w:t>
      </w:r>
      <w:r w:rsidR="00304DB9">
        <w:rPr>
          <w:rFonts w:cs="Times New Roman"/>
          <w:b/>
          <w:szCs w:val="24"/>
        </w:rPr>
        <w:t>(200-250 words)</w:t>
      </w:r>
      <w:r>
        <w:rPr>
          <w:rFonts w:cs="Times New Roman"/>
          <w:b/>
          <w:szCs w:val="24"/>
        </w:rPr>
        <w:t>:</w:t>
      </w:r>
      <w:r w:rsidR="00A02A12">
        <w:rPr>
          <w:rFonts w:cs="Times New Roman"/>
          <w:b/>
          <w:szCs w:val="24"/>
        </w:rPr>
        <w:t xml:space="preserve"> </w:t>
      </w:r>
      <w:r w:rsidR="00A02A12" w:rsidRPr="00330D88">
        <w:rPr>
          <w:rFonts w:cs="Times New Roman"/>
          <w:szCs w:val="24"/>
        </w:rPr>
        <w:t xml:space="preserve">In hospitals among other health care facilities, observing hand hygiene especially during the current COVID-19 pandemic is vital in minimizing transmission of the virus from one host to another. Prevention of a significant number of bacterial or viral diseases starts with the minimum requirement of hand hygiene. When nurses, patients and other visitors ignore hand washing guideline then they would be subjecting to huge risks of contracting diseases. To avoid such instances, it is important for nurses ensure they observe high-level hand hygiene considering they are always at the forefront in any health care setting. They should equally ensure the patients maintain high-level hygiene. In doing so, the victory against disease-causing microorganism will be achieved. Health care practitioners should ensure that they observe hand washing hygiene at all times but especially prior touching a patient, prior aseptic/clean procedure, upon handling a patient and upon being in contact with the patient’s surrounding.   It is the duty of the health care agency (assisted by patients, visitors and nurses) to implement measures that enable them stick to the guidelines that uphold a safety environment on matters hygiene. This involves implementation of running water taps throughout the facility and washing soap, as well as ensuring specific entry points are fitted with automated alcohol-based hand sanitizers to disinfect hands instantly. This statement thus offers the grounds for formulating out PICOT question as follows. </w:t>
      </w:r>
    </w:p>
    <w:p w14:paraId="243ACE8D" w14:textId="2C458E85" w:rsidR="00A02A12" w:rsidRPr="00330D88" w:rsidRDefault="00A02A12" w:rsidP="00A02A12">
      <w:pPr>
        <w:spacing w:line="480" w:lineRule="auto"/>
        <w:ind w:left="450"/>
        <w:rPr>
          <w:rFonts w:cs="Times New Roman"/>
          <w:b/>
          <w:szCs w:val="24"/>
        </w:rPr>
      </w:pPr>
      <w:r w:rsidRPr="00330D88">
        <w:rPr>
          <w:rFonts w:cs="Times New Roman"/>
          <w:b/>
          <w:szCs w:val="24"/>
        </w:rPr>
        <w:lastRenderedPageBreak/>
        <w:t>PICOT Question</w:t>
      </w:r>
      <w:r>
        <w:rPr>
          <w:rFonts w:cs="Times New Roman"/>
          <w:szCs w:val="24"/>
        </w:rPr>
        <w:t>:</w:t>
      </w:r>
      <w:r w:rsidRPr="00330D88">
        <w:rPr>
          <w:rFonts w:cs="Times New Roman"/>
          <w:szCs w:val="24"/>
        </w:rPr>
        <w:t xml:space="preserve"> </w:t>
      </w:r>
      <w:r>
        <w:rPr>
          <w:rFonts w:cs="Times New Roman"/>
          <w:szCs w:val="24"/>
        </w:rPr>
        <w:t>D</w:t>
      </w:r>
      <w:r w:rsidRPr="00330D88">
        <w:rPr>
          <w:rFonts w:cs="Times New Roman"/>
          <w:szCs w:val="24"/>
        </w:rPr>
        <w:t xml:space="preserve">oes fitting health care facilities with alcohol-based hand sanitizers and hand washing sections (C) automatically help in curbing rampant spread of infection (O) or does it require additional awareness campaign (I) to health care professionals, patients and other visitors (P) on the importance of hand hygiene?  </w:t>
      </w:r>
    </w:p>
    <w:p w14:paraId="29E66B1C" w14:textId="77777777" w:rsidR="00D946C3" w:rsidRDefault="00D946C3" w:rsidP="00AA78A9">
      <w:pPr>
        <w:spacing w:after="120" w:line="240" w:lineRule="auto"/>
        <w:rPr>
          <w:rFonts w:cs="Times New Roman"/>
          <w:b/>
          <w:szCs w:val="24"/>
        </w:rPr>
      </w:pPr>
    </w:p>
    <w:tbl>
      <w:tblPr>
        <w:tblStyle w:val="TableGrid"/>
        <w:tblW w:w="12955" w:type="dxa"/>
        <w:tblLook w:val="04A0" w:firstRow="1" w:lastRow="0" w:firstColumn="1" w:lastColumn="0" w:noHBand="0" w:noVBand="1"/>
      </w:tblPr>
      <w:tblGrid>
        <w:gridCol w:w="2406"/>
        <w:gridCol w:w="3663"/>
        <w:gridCol w:w="3456"/>
        <w:gridCol w:w="3430"/>
      </w:tblGrid>
      <w:tr w:rsidR="00E8515F" w:rsidRPr="002D0A8A" w14:paraId="614715EC" w14:textId="77777777" w:rsidTr="00A02A12">
        <w:trPr>
          <w:trHeight w:val="537"/>
        </w:trPr>
        <w:tc>
          <w:tcPr>
            <w:tcW w:w="2406" w:type="dxa"/>
            <w:shd w:val="clear" w:color="auto" w:fill="D9D9D9" w:themeFill="background1" w:themeFillShade="D9"/>
            <w:vAlign w:val="center"/>
          </w:tcPr>
          <w:p w14:paraId="69B2A3A2" w14:textId="77777777" w:rsidR="00E8515F" w:rsidRPr="002D0A8A" w:rsidRDefault="00E8515F" w:rsidP="0016510B">
            <w:pPr>
              <w:jc w:val="center"/>
              <w:rPr>
                <w:rFonts w:cs="Times New Roman"/>
                <w:b/>
                <w:szCs w:val="24"/>
              </w:rPr>
            </w:pPr>
            <w:r w:rsidRPr="002D0A8A">
              <w:rPr>
                <w:rFonts w:cs="Times New Roman"/>
                <w:b/>
                <w:szCs w:val="24"/>
              </w:rPr>
              <w:t>Criteria</w:t>
            </w:r>
          </w:p>
        </w:tc>
        <w:tc>
          <w:tcPr>
            <w:tcW w:w="3663" w:type="dxa"/>
            <w:shd w:val="clear" w:color="auto" w:fill="D9D9D9" w:themeFill="background1" w:themeFillShade="D9"/>
            <w:vAlign w:val="center"/>
          </w:tcPr>
          <w:p w14:paraId="053C7A16" w14:textId="77777777" w:rsidR="00E8515F" w:rsidRPr="002D0A8A" w:rsidRDefault="00E8515F" w:rsidP="0016510B">
            <w:pPr>
              <w:jc w:val="center"/>
              <w:rPr>
                <w:rFonts w:cs="Times New Roman"/>
                <w:b/>
                <w:szCs w:val="24"/>
              </w:rPr>
            </w:pPr>
            <w:r w:rsidRPr="002D0A8A">
              <w:rPr>
                <w:rFonts w:cs="Times New Roman"/>
                <w:b/>
                <w:szCs w:val="24"/>
              </w:rPr>
              <w:t>Article 1</w:t>
            </w:r>
          </w:p>
        </w:tc>
        <w:tc>
          <w:tcPr>
            <w:tcW w:w="3456" w:type="dxa"/>
            <w:shd w:val="clear" w:color="auto" w:fill="D9D9D9" w:themeFill="background1" w:themeFillShade="D9"/>
            <w:vAlign w:val="center"/>
          </w:tcPr>
          <w:p w14:paraId="7C24579C" w14:textId="77777777" w:rsidR="00E8515F" w:rsidRPr="002D0A8A" w:rsidRDefault="00E8515F" w:rsidP="0016510B">
            <w:pPr>
              <w:jc w:val="center"/>
              <w:rPr>
                <w:rFonts w:cs="Times New Roman"/>
                <w:b/>
                <w:szCs w:val="24"/>
              </w:rPr>
            </w:pPr>
            <w:r w:rsidRPr="002D0A8A">
              <w:rPr>
                <w:rFonts w:cs="Times New Roman"/>
                <w:b/>
                <w:szCs w:val="24"/>
              </w:rPr>
              <w:t>Article 2</w:t>
            </w:r>
          </w:p>
        </w:tc>
        <w:tc>
          <w:tcPr>
            <w:tcW w:w="3430" w:type="dxa"/>
            <w:shd w:val="clear" w:color="auto" w:fill="D9D9D9" w:themeFill="background1" w:themeFillShade="D9"/>
            <w:vAlign w:val="center"/>
          </w:tcPr>
          <w:p w14:paraId="1941EFAA" w14:textId="77777777" w:rsidR="00E8515F" w:rsidRPr="002D0A8A" w:rsidRDefault="00E8515F" w:rsidP="0016510B">
            <w:pPr>
              <w:jc w:val="center"/>
              <w:rPr>
                <w:rFonts w:cs="Times New Roman"/>
                <w:b/>
                <w:szCs w:val="24"/>
              </w:rPr>
            </w:pPr>
            <w:r w:rsidRPr="002D0A8A">
              <w:rPr>
                <w:rFonts w:cs="Times New Roman"/>
                <w:b/>
                <w:szCs w:val="24"/>
              </w:rPr>
              <w:t>Article 3</w:t>
            </w:r>
          </w:p>
        </w:tc>
      </w:tr>
      <w:tr w:rsidR="00E8515F" w:rsidRPr="002D0A8A" w14:paraId="160AC602" w14:textId="77777777" w:rsidTr="00A02A12">
        <w:trPr>
          <w:trHeight w:val="537"/>
        </w:trPr>
        <w:tc>
          <w:tcPr>
            <w:tcW w:w="2406" w:type="dxa"/>
          </w:tcPr>
          <w:p w14:paraId="2B5AB1D6" w14:textId="344A7FFD" w:rsidR="00E8515F" w:rsidRPr="00724127" w:rsidRDefault="00E8515F" w:rsidP="006B2717">
            <w:pPr>
              <w:rPr>
                <w:rFonts w:cs="Times New Roman"/>
                <w:b/>
              </w:rPr>
            </w:pPr>
            <w:r>
              <w:rPr>
                <w:rFonts w:cs="Times New Roman"/>
                <w:b/>
              </w:rPr>
              <w:t>APA</w:t>
            </w:r>
            <w:r w:rsidR="00A5186B">
              <w:rPr>
                <w:rFonts w:cs="Times New Roman"/>
                <w:b/>
              </w:rPr>
              <w:t>-</w:t>
            </w:r>
            <w:r>
              <w:rPr>
                <w:rFonts w:cs="Times New Roman"/>
                <w:b/>
              </w:rPr>
              <w:t>Formatted Article Citation with Permalink</w:t>
            </w:r>
          </w:p>
        </w:tc>
        <w:tc>
          <w:tcPr>
            <w:tcW w:w="3663" w:type="dxa"/>
          </w:tcPr>
          <w:p w14:paraId="54F6373C" w14:textId="77777777" w:rsidR="00A02A12" w:rsidRDefault="00A02A12" w:rsidP="00684384">
            <w:pPr>
              <w:pStyle w:val="NormalWeb"/>
              <w:spacing w:line="360" w:lineRule="auto"/>
              <w:ind w:left="562" w:hanging="562"/>
            </w:pPr>
            <w:r>
              <w:t xml:space="preserve">Zhao, Q., Yang, M. M., Huang, Y., &amp; Chen, W. (2018). How to make hand hygiene interventions more attractive to nurses: A discrete choice experiment. </w:t>
            </w:r>
            <w:r>
              <w:rPr>
                <w:i/>
                <w:iCs/>
              </w:rPr>
              <w:t>Plos One,</w:t>
            </w:r>
            <w:r>
              <w:t xml:space="preserve"> </w:t>
            </w:r>
            <w:r>
              <w:rPr>
                <w:i/>
                <w:iCs/>
              </w:rPr>
              <w:t>13</w:t>
            </w:r>
            <w:r>
              <w:t xml:space="preserve">(8). </w:t>
            </w:r>
          </w:p>
          <w:p w14:paraId="04B1E838" w14:textId="5795B834" w:rsidR="00A02A12" w:rsidRDefault="00A02A12" w:rsidP="00684384">
            <w:pPr>
              <w:pStyle w:val="NormalWeb"/>
              <w:spacing w:line="360" w:lineRule="auto"/>
              <w:ind w:left="562" w:hanging="562"/>
            </w:pPr>
            <w:r>
              <w:t>DOI:10.1371/journal.pone.0202014</w:t>
            </w:r>
          </w:p>
          <w:p w14:paraId="25C888B8" w14:textId="7FF3C3C9" w:rsidR="00A02A12" w:rsidRPr="00C46D73" w:rsidRDefault="00A02A12" w:rsidP="00684384">
            <w:pPr>
              <w:pStyle w:val="NormalWeb"/>
              <w:spacing w:line="360" w:lineRule="auto"/>
              <w:ind w:left="567" w:hanging="567"/>
              <w:rPr>
                <w:b/>
                <w:bCs/>
              </w:rPr>
            </w:pPr>
            <w:r w:rsidRPr="00C46D73">
              <w:rPr>
                <w:b/>
                <w:bCs/>
              </w:rPr>
              <w:t xml:space="preserve">Permalink: </w:t>
            </w:r>
          </w:p>
          <w:p w14:paraId="45AAF672" w14:textId="76A93713" w:rsidR="00A02A12" w:rsidRPr="00684384" w:rsidRDefault="004B2BC2" w:rsidP="00684384">
            <w:pPr>
              <w:pStyle w:val="NormalWeb"/>
              <w:spacing w:line="360" w:lineRule="auto"/>
              <w:ind w:left="562" w:hanging="562"/>
              <w:rPr>
                <w:color w:val="0000FF"/>
                <w:u w:val="single"/>
              </w:rPr>
            </w:pPr>
            <w:hyperlink r:id="rId10" w:history="1">
              <w:r w:rsidR="00A02A12" w:rsidRPr="00684384">
                <w:rPr>
                  <w:rStyle w:val="Hyperlink"/>
                  <w:color w:val="0000FF"/>
                </w:rPr>
                <w:t>https://journals.plos.org/plosone/</w:t>
              </w:r>
            </w:hyperlink>
          </w:p>
          <w:p w14:paraId="0F8A750A" w14:textId="6ACB618F" w:rsidR="00A02A12" w:rsidRPr="00684384" w:rsidRDefault="00A02A12" w:rsidP="00684384">
            <w:pPr>
              <w:pStyle w:val="NormalWeb"/>
              <w:spacing w:line="360" w:lineRule="auto"/>
              <w:ind w:left="562" w:hanging="562"/>
              <w:rPr>
                <w:color w:val="0000FF"/>
                <w:u w:val="single"/>
              </w:rPr>
            </w:pPr>
            <w:proofErr w:type="spellStart"/>
            <w:r w:rsidRPr="00684384">
              <w:rPr>
                <w:color w:val="0000FF"/>
                <w:u w:val="single"/>
              </w:rPr>
              <w:t>article?id</w:t>
            </w:r>
            <w:proofErr w:type="spellEnd"/>
            <w:r w:rsidRPr="00684384">
              <w:rPr>
                <w:color w:val="0000FF"/>
                <w:u w:val="single"/>
              </w:rPr>
              <w:t>=10.1371/journal. Pone.</w:t>
            </w:r>
          </w:p>
          <w:p w14:paraId="237A84D3" w14:textId="3AEB6FC5" w:rsidR="00A02A12" w:rsidRPr="00684384" w:rsidRDefault="00A02A12" w:rsidP="00684384">
            <w:pPr>
              <w:pStyle w:val="NormalWeb"/>
              <w:spacing w:line="360" w:lineRule="auto"/>
              <w:ind w:left="562" w:hanging="562"/>
              <w:rPr>
                <w:color w:val="0000FF"/>
                <w:u w:val="single"/>
              </w:rPr>
            </w:pPr>
            <w:r w:rsidRPr="00684384">
              <w:rPr>
                <w:color w:val="0000FF"/>
                <w:u w:val="single"/>
              </w:rPr>
              <w:t>0202014</w:t>
            </w:r>
          </w:p>
          <w:p w14:paraId="51652C84" w14:textId="77777777" w:rsidR="00E8515F" w:rsidRPr="002D0A8A" w:rsidRDefault="00E8515F" w:rsidP="00684384">
            <w:pPr>
              <w:spacing w:line="360" w:lineRule="auto"/>
              <w:rPr>
                <w:rFonts w:cs="Times New Roman"/>
              </w:rPr>
            </w:pPr>
          </w:p>
          <w:p w14:paraId="3169B2A0" w14:textId="77777777" w:rsidR="00E8515F" w:rsidRPr="002D0A8A" w:rsidRDefault="00E8515F" w:rsidP="00684384">
            <w:pPr>
              <w:spacing w:line="360" w:lineRule="auto"/>
              <w:jc w:val="center"/>
              <w:rPr>
                <w:rFonts w:cs="Times New Roman"/>
              </w:rPr>
            </w:pPr>
            <w:r w:rsidRPr="002D0A8A">
              <w:rPr>
                <w:rFonts w:cs="Times New Roman"/>
              </w:rPr>
              <w:t xml:space="preserve"> </w:t>
            </w:r>
          </w:p>
        </w:tc>
        <w:tc>
          <w:tcPr>
            <w:tcW w:w="3456" w:type="dxa"/>
          </w:tcPr>
          <w:p w14:paraId="2FF89084" w14:textId="77777777" w:rsidR="00A02A12" w:rsidRDefault="00A02A12" w:rsidP="00684384">
            <w:pPr>
              <w:spacing w:before="100" w:beforeAutospacing="1" w:after="100" w:afterAutospacing="1" w:line="360" w:lineRule="auto"/>
              <w:ind w:left="562" w:hanging="562"/>
              <w:rPr>
                <w:rFonts w:eastAsia="Times New Roman" w:cs="Times New Roman"/>
                <w:szCs w:val="24"/>
              </w:rPr>
            </w:pPr>
            <w:proofErr w:type="spellStart"/>
            <w:r>
              <w:rPr>
                <w:rFonts w:eastAsia="Times New Roman" w:cs="Times New Roman"/>
                <w:szCs w:val="24"/>
              </w:rPr>
              <w:lastRenderedPageBreak/>
              <w:t>Diefenbacher</w:t>
            </w:r>
            <w:proofErr w:type="spellEnd"/>
            <w:r>
              <w:rPr>
                <w:rFonts w:eastAsia="Times New Roman" w:cs="Times New Roman"/>
                <w:szCs w:val="24"/>
              </w:rPr>
              <w:t xml:space="preserve">, S., </w:t>
            </w:r>
            <w:proofErr w:type="spellStart"/>
            <w:r>
              <w:rPr>
                <w:rFonts w:eastAsia="Times New Roman" w:cs="Times New Roman"/>
                <w:szCs w:val="24"/>
              </w:rPr>
              <w:t>Fliss</w:t>
            </w:r>
            <w:proofErr w:type="spellEnd"/>
            <w:r>
              <w:rPr>
                <w:rFonts w:eastAsia="Times New Roman" w:cs="Times New Roman"/>
                <w:szCs w:val="24"/>
              </w:rPr>
              <w:t xml:space="preserve">, P., </w:t>
            </w:r>
            <w:proofErr w:type="spellStart"/>
            <w:r>
              <w:rPr>
                <w:rFonts w:eastAsia="Times New Roman" w:cs="Times New Roman"/>
                <w:szCs w:val="24"/>
              </w:rPr>
              <w:t>Tatzel</w:t>
            </w:r>
            <w:proofErr w:type="spellEnd"/>
            <w:r>
              <w:rPr>
                <w:rFonts w:eastAsia="Times New Roman" w:cs="Times New Roman"/>
                <w:szCs w:val="24"/>
              </w:rPr>
              <w:t xml:space="preserve">, J., </w:t>
            </w:r>
            <w:proofErr w:type="spellStart"/>
            <w:r>
              <w:rPr>
                <w:rFonts w:eastAsia="Times New Roman" w:cs="Times New Roman"/>
                <w:szCs w:val="24"/>
              </w:rPr>
              <w:t>Wenk</w:t>
            </w:r>
            <w:proofErr w:type="spellEnd"/>
            <w:r>
              <w:rPr>
                <w:rFonts w:eastAsia="Times New Roman" w:cs="Times New Roman"/>
                <w:szCs w:val="24"/>
              </w:rPr>
              <w:t xml:space="preserve">, J., &amp; Keller, J. (2019). A quasi-randomized controlled before-after study using performance feedback and goal setting as elements of hand hygiene promotion. </w:t>
            </w:r>
            <w:r>
              <w:rPr>
                <w:rFonts w:eastAsia="Times New Roman" w:cs="Times New Roman"/>
                <w:i/>
                <w:iCs/>
                <w:szCs w:val="24"/>
              </w:rPr>
              <w:t>Journal of Hospital Infection,</w:t>
            </w:r>
            <w:r>
              <w:rPr>
                <w:rFonts w:eastAsia="Times New Roman" w:cs="Times New Roman"/>
                <w:szCs w:val="24"/>
              </w:rPr>
              <w:t xml:space="preserve"> </w:t>
            </w:r>
            <w:r>
              <w:rPr>
                <w:rFonts w:eastAsia="Times New Roman" w:cs="Times New Roman"/>
                <w:i/>
                <w:iCs/>
                <w:szCs w:val="24"/>
              </w:rPr>
              <w:t>101</w:t>
            </w:r>
            <w:r>
              <w:rPr>
                <w:rFonts w:eastAsia="Times New Roman" w:cs="Times New Roman"/>
                <w:szCs w:val="24"/>
              </w:rPr>
              <w:t xml:space="preserve">(4), 399-407. </w:t>
            </w:r>
          </w:p>
          <w:p w14:paraId="6DCCE38E" w14:textId="376FE9B5" w:rsidR="00A02A12" w:rsidRDefault="00A02A12" w:rsidP="00684384">
            <w:pPr>
              <w:spacing w:before="100" w:beforeAutospacing="1" w:after="100" w:afterAutospacing="1" w:line="360" w:lineRule="auto"/>
              <w:ind w:left="567" w:hanging="567"/>
              <w:rPr>
                <w:rFonts w:eastAsia="Times New Roman" w:cs="Times New Roman"/>
                <w:szCs w:val="24"/>
              </w:rPr>
            </w:pPr>
            <w:r>
              <w:rPr>
                <w:rFonts w:eastAsia="Times New Roman" w:cs="Times New Roman"/>
                <w:szCs w:val="24"/>
              </w:rPr>
              <w:t>DOI: 10.1016/j.jhin.2019.02.001</w:t>
            </w:r>
          </w:p>
          <w:p w14:paraId="5B659740" w14:textId="0EDA2AC0" w:rsidR="00A02A12" w:rsidRPr="00C46D73" w:rsidRDefault="00A02A12" w:rsidP="00684384">
            <w:pPr>
              <w:spacing w:before="100" w:beforeAutospacing="1" w:after="100" w:afterAutospacing="1" w:line="360" w:lineRule="auto"/>
              <w:ind w:left="567" w:hanging="567"/>
              <w:rPr>
                <w:rFonts w:eastAsia="Times New Roman" w:cs="Times New Roman"/>
                <w:b/>
                <w:bCs/>
                <w:szCs w:val="24"/>
              </w:rPr>
            </w:pPr>
            <w:r w:rsidRPr="00C46D73">
              <w:rPr>
                <w:rFonts w:eastAsia="Times New Roman" w:cs="Times New Roman"/>
                <w:b/>
                <w:bCs/>
                <w:szCs w:val="24"/>
              </w:rPr>
              <w:t>Permalink:</w:t>
            </w:r>
          </w:p>
          <w:p w14:paraId="62A6BCB9" w14:textId="41448DDA" w:rsidR="00A02A12" w:rsidRPr="00A02A12" w:rsidRDefault="004B2BC2" w:rsidP="00684384">
            <w:pPr>
              <w:spacing w:before="100" w:beforeAutospacing="1" w:after="100" w:afterAutospacing="1" w:line="360" w:lineRule="auto"/>
              <w:ind w:left="562" w:hanging="562"/>
              <w:rPr>
                <w:rFonts w:eastAsia="Times New Roman" w:cs="Times New Roman"/>
                <w:color w:val="0000FF"/>
                <w:szCs w:val="24"/>
              </w:rPr>
            </w:pPr>
            <w:hyperlink r:id="rId11" w:history="1">
              <w:r w:rsidR="00A02A12" w:rsidRPr="00A02A12">
                <w:rPr>
                  <w:rStyle w:val="Hyperlink"/>
                  <w:rFonts w:eastAsia="Times New Roman" w:cs="Times New Roman"/>
                  <w:color w:val="0000FF"/>
                  <w:szCs w:val="24"/>
                </w:rPr>
                <w:t>https://www.sciencedirect.com/</w:t>
              </w:r>
            </w:hyperlink>
          </w:p>
          <w:p w14:paraId="7F267F5F" w14:textId="78930FF9" w:rsidR="00A02A12" w:rsidRPr="00684384" w:rsidRDefault="00A02A12" w:rsidP="00684384">
            <w:pPr>
              <w:spacing w:before="100" w:beforeAutospacing="1" w:after="100" w:afterAutospacing="1" w:line="360" w:lineRule="auto"/>
              <w:ind w:left="562" w:hanging="562"/>
              <w:rPr>
                <w:rFonts w:eastAsia="Times New Roman" w:cs="Times New Roman"/>
                <w:color w:val="0000FF"/>
                <w:szCs w:val="24"/>
                <w:u w:val="single"/>
              </w:rPr>
            </w:pPr>
            <w:r w:rsidRPr="00684384">
              <w:rPr>
                <w:rFonts w:eastAsia="Times New Roman" w:cs="Times New Roman"/>
                <w:color w:val="0000FF"/>
                <w:szCs w:val="24"/>
                <w:u w:val="single"/>
              </w:rPr>
              <w:lastRenderedPageBreak/>
              <w:t>science/article/abs/</w:t>
            </w:r>
            <w:proofErr w:type="spellStart"/>
            <w:r w:rsidRPr="00684384">
              <w:rPr>
                <w:rFonts w:eastAsia="Times New Roman" w:cs="Times New Roman"/>
                <w:color w:val="0000FF"/>
                <w:szCs w:val="24"/>
                <w:u w:val="single"/>
              </w:rPr>
              <w:t>pii</w:t>
            </w:r>
            <w:proofErr w:type="spellEnd"/>
            <w:r w:rsidRPr="00684384">
              <w:rPr>
                <w:rFonts w:eastAsia="Times New Roman" w:cs="Times New Roman"/>
                <w:color w:val="0000FF"/>
                <w:szCs w:val="24"/>
                <w:u w:val="single"/>
              </w:rPr>
              <w:t>/S01956701</w:t>
            </w:r>
          </w:p>
          <w:p w14:paraId="3CD8C96E" w14:textId="68268824" w:rsidR="00A02A12" w:rsidRPr="00684384" w:rsidRDefault="00A02A12" w:rsidP="00684384">
            <w:pPr>
              <w:spacing w:before="100" w:beforeAutospacing="1" w:after="100" w:afterAutospacing="1" w:line="360" w:lineRule="auto"/>
              <w:ind w:left="562" w:hanging="562"/>
              <w:rPr>
                <w:rFonts w:eastAsia="Times New Roman" w:cs="Times New Roman"/>
                <w:color w:val="0000FF"/>
                <w:szCs w:val="24"/>
                <w:u w:val="single"/>
              </w:rPr>
            </w:pPr>
            <w:r w:rsidRPr="00684384">
              <w:rPr>
                <w:rFonts w:eastAsia="Times New Roman" w:cs="Times New Roman"/>
                <w:color w:val="0000FF"/>
                <w:szCs w:val="24"/>
                <w:u w:val="single"/>
              </w:rPr>
              <w:t>19300593</w:t>
            </w:r>
          </w:p>
          <w:p w14:paraId="3EF66277" w14:textId="77777777" w:rsidR="00E8515F" w:rsidRPr="002D0A8A" w:rsidRDefault="00E8515F" w:rsidP="00684384">
            <w:pPr>
              <w:spacing w:line="360" w:lineRule="auto"/>
              <w:rPr>
                <w:rFonts w:cs="Times New Roman"/>
              </w:rPr>
            </w:pPr>
          </w:p>
        </w:tc>
        <w:tc>
          <w:tcPr>
            <w:tcW w:w="3430" w:type="dxa"/>
          </w:tcPr>
          <w:p w14:paraId="386CAF3C" w14:textId="77777777" w:rsidR="00A02A12" w:rsidRDefault="00A02A12" w:rsidP="00684384">
            <w:pPr>
              <w:pStyle w:val="NormalWeb"/>
              <w:spacing w:line="360" w:lineRule="auto"/>
              <w:ind w:left="562" w:hanging="562"/>
            </w:pPr>
            <w:r>
              <w:lastRenderedPageBreak/>
              <w:t xml:space="preserve">Cho, S., Lee, J., You, S. J., Song, K. J., &amp; Hong, K. J. (2019). Nurse staffing, nurse’s prioritization, missed care, quality of nursing care, and nurse outcomes. </w:t>
            </w:r>
            <w:r>
              <w:rPr>
                <w:i/>
                <w:iCs/>
              </w:rPr>
              <w:t>International Journal of Nursing Practice,</w:t>
            </w:r>
            <w:r>
              <w:t xml:space="preserve"> </w:t>
            </w:r>
            <w:r>
              <w:rPr>
                <w:i/>
                <w:iCs/>
              </w:rPr>
              <w:t>26</w:t>
            </w:r>
            <w:r>
              <w:t>(1). DOI:10.1111/ijn.12803</w:t>
            </w:r>
          </w:p>
          <w:p w14:paraId="615BCCF1" w14:textId="77777777" w:rsidR="00E8515F" w:rsidRPr="00C46D73" w:rsidRDefault="00A02A12" w:rsidP="00684384">
            <w:pPr>
              <w:spacing w:line="360" w:lineRule="auto"/>
              <w:rPr>
                <w:rFonts w:cs="Times New Roman"/>
                <w:b/>
                <w:bCs/>
              </w:rPr>
            </w:pPr>
            <w:r w:rsidRPr="00C46D73">
              <w:rPr>
                <w:rFonts w:cs="Times New Roman"/>
                <w:b/>
                <w:bCs/>
              </w:rPr>
              <w:t xml:space="preserve">Permalink: </w:t>
            </w:r>
          </w:p>
          <w:p w14:paraId="0D2C4DDE" w14:textId="45EBE2DC" w:rsidR="00A02A12" w:rsidRPr="002D0A8A" w:rsidRDefault="004B2BC2" w:rsidP="00684384">
            <w:pPr>
              <w:spacing w:line="360" w:lineRule="auto"/>
              <w:rPr>
                <w:rFonts w:cs="Times New Roman"/>
              </w:rPr>
            </w:pPr>
            <w:hyperlink r:id="rId12" w:history="1">
              <w:r w:rsidR="00A02A12" w:rsidRPr="005522E3">
                <w:rPr>
                  <w:rStyle w:val="Hyperlink"/>
                  <w:rFonts w:cs="Times New Roman"/>
                </w:rPr>
                <w:t>https://doi.org/10.1111/ijn.12803</w:t>
              </w:r>
            </w:hyperlink>
            <w:r w:rsidR="00A02A12">
              <w:rPr>
                <w:rFonts w:cs="Times New Roman"/>
              </w:rPr>
              <w:t xml:space="preserve"> </w:t>
            </w:r>
          </w:p>
        </w:tc>
      </w:tr>
      <w:tr w:rsidR="00A02A12" w:rsidRPr="002D0A8A" w14:paraId="3601D30E" w14:textId="77777777" w:rsidTr="00A02A12">
        <w:trPr>
          <w:trHeight w:val="537"/>
        </w:trPr>
        <w:tc>
          <w:tcPr>
            <w:tcW w:w="2406" w:type="dxa"/>
          </w:tcPr>
          <w:p w14:paraId="5917F692" w14:textId="694580A5" w:rsidR="00A02A12" w:rsidRPr="00724127" w:rsidRDefault="00A02A12" w:rsidP="00A02A12">
            <w:pPr>
              <w:rPr>
                <w:rFonts w:cs="Times New Roman"/>
                <w:b/>
              </w:rPr>
            </w:pPr>
            <w:r>
              <w:rPr>
                <w:rFonts w:cs="Times New Roman"/>
                <w:b/>
              </w:rPr>
              <w:t>How Does the Article Relate to the PICOT Question?</w:t>
            </w:r>
          </w:p>
        </w:tc>
        <w:tc>
          <w:tcPr>
            <w:tcW w:w="3663" w:type="dxa"/>
          </w:tcPr>
          <w:p w14:paraId="075B2518" w14:textId="02FD8554" w:rsidR="00A02A12" w:rsidRPr="002D0A8A" w:rsidRDefault="00A02A12" w:rsidP="00684384">
            <w:pPr>
              <w:spacing w:line="360" w:lineRule="auto"/>
              <w:rPr>
                <w:rFonts w:cs="Times New Roman"/>
              </w:rPr>
            </w:pPr>
            <w:r>
              <w:rPr>
                <w:rFonts w:cs="Times New Roman"/>
                <w:szCs w:val="24"/>
              </w:rPr>
              <w:t xml:space="preserve">Since the article sought to better comprehend the intervention features considered attractive to nursing practitioners towards realizing operational hand hygiene interventions, it significantly relates with the present PICOT question </w:t>
            </w:r>
          </w:p>
        </w:tc>
        <w:tc>
          <w:tcPr>
            <w:tcW w:w="3456" w:type="dxa"/>
          </w:tcPr>
          <w:p w14:paraId="4EAACC54" w14:textId="52F08EB4" w:rsidR="00A02A12" w:rsidRPr="002D0A8A" w:rsidRDefault="00A02A12" w:rsidP="00684384">
            <w:pPr>
              <w:spacing w:line="360" w:lineRule="auto"/>
              <w:rPr>
                <w:rFonts w:cs="Times New Roman"/>
              </w:rPr>
            </w:pPr>
            <w:r>
              <w:rPr>
                <w:rFonts w:cs="Times New Roman"/>
                <w:szCs w:val="24"/>
              </w:rPr>
              <w:t xml:space="preserve">Since the article focuses on the experiences of utilizing goal settings and performance feedback as aspects of promotion of hand hygiene, it relates with the current PICOT question in dealing with hand washing initiatives by promoting hand hygiene  </w:t>
            </w:r>
          </w:p>
        </w:tc>
        <w:tc>
          <w:tcPr>
            <w:tcW w:w="3430" w:type="dxa"/>
          </w:tcPr>
          <w:p w14:paraId="096D9EB7" w14:textId="719F6928" w:rsidR="00A02A12" w:rsidRPr="002D0A8A" w:rsidRDefault="00A02A12" w:rsidP="00684384">
            <w:pPr>
              <w:spacing w:line="360" w:lineRule="auto"/>
              <w:rPr>
                <w:rFonts w:cs="Times New Roman"/>
              </w:rPr>
            </w:pPr>
            <w:r>
              <w:rPr>
                <w:rFonts w:cs="Times New Roman"/>
                <w:szCs w:val="24"/>
              </w:rPr>
              <w:t xml:space="preserve">This article relates to the current PICOT question in that it examines nurses’ priorities in service quality and care cases. This is in correlation with PICOT question especially on matters safety and care when it comes to hand washing activities. </w:t>
            </w:r>
          </w:p>
        </w:tc>
      </w:tr>
      <w:tr w:rsidR="00C46D73" w:rsidRPr="002D0A8A" w14:paraId="26AD8324" w14:textId="77777777" w:rsidTr="00A02A12">
        <w:trPr>
          <w:trHeight w:val="537"/>
        </w:trPr>
        <w:tc>
          <w:tcPr>
            <w:tcW w:w="2406" w:type="dxa"/>
          </w:tcPr>
          <w:p w14:paraId="5591C154" w14:textId="04C1F991" w:rsidR="00C46D73" w:rsidRPr="00724127" w:rsidRDefault="00C46D73" w:rsidP="00C46D73">
            <w:pPr>
              <w:rPr>
                <w:rFonts w:cs="Times New Roman"/>
                <w:b/>
              </w:rPr>
            </w:pPr>
            <w:r>
              <w:rPr>
                <w:rFonts w:cs="Times New Roman"/>
                <w:b/>
              </w:rPr>
              <w:t>Quantitative, Qualitative (How do you know?)</w:t>
            </w:r>
          </w:p>
        </w:tc>
        <w:tc>
          <w:tcPr>
            <w:tcW w:w="3663" w:type="dxa"/>
          </w:tcPr>
          <w:p w14:paraId="53B2930C" w14:textId="790BC56E" w:rsidR="00C46D73" w:rsidRPr="002D0A8A" w:rsidRDefault="00C46D73" w:rsidP="00684384">
            <w:pPr>
              <w:spacing w:line="360" w:lineRule="auto"/>
              <w:rPr>
                <w:rFonts w:cs="Times New Roman"/>
              </w:rPr>
            </w:pPr>
            <w:r>
              <w:rPr>
                <w:rFonts w:cs="Times New Roman"/>
                <w:szCs w:val="24"/>
              </w:rPr>
              <w:t xml:space="preserve">The reached study is quantitative because controlled intervention strategy has been employed. </w:t>
            </w:r>
          </w:p>
        </w:tc>
        <w:tc>
          <w:tcPr>
            <w:tcW w:w="3456" w:type="dxa"/>
          </w:tcPr>
          <w:p w14:paraId="04C023E8" w14:textId="53A1FFC0" w:rsidR="00C46D73" w:rsidRPr="002D0A8A" w:rsidRDefault="00C46D73" w:rsidP="00684384">
            <w:pPr>
              <w:spacing w:line="360" w:lineRule="auto"/>
              <w:rPr>
                <w:rFonts w:cs="Times New Roman"/>
              </w:rPr>
            </w:pPr>
            <w:r>
              <w:rPr>
                <w:rFonts w:cs="Times New Roman"/>
                <w:szCs w:val="24"/>
              </w:rPr>
              <w:t xml:space="preserve">The article is quantitative since the authors used a quantitative strategy (controlled intervention method).  </w:t>
            </w:r>
          </w:p>
        </w:tc>
        <w:tc>
          <w:tcPr>
            <w:tcW w:w="3430" w:type="dxa"/>
          </w:tcPr>
          <w:p w14:paraId="5A2E2803" w14:textId="08DD4D15" w:rsidR="00C46D73" w:rsidRPr="002D0A8A" w:rsidRDefault="00C46D73" w:rsidP="00684384">
            <w:pPr>
              <w:spacing w:line="360" w:lineRule="auto"/>
              <w:rPr>
                <w:rFonts w:cs="Times New Roman"/>
              </w:rPr>
            </w:pPr>
            <w:r>
              <w:rPr>
                <w:rFonts w:cs="Times New Roman"/>
                <w:szCs w:val="24"/>
              </w:rPr>
              <w:t xml:space="preserve">This article is quantitative in nature since the researchers consider investigating the outcome based on an intervention of sampled participants. </w:t>
            </w:r>
          </w:p>
        </w:tc>
      </w:tr>
      <w:tr w:rsidR="00C46D73" w:rsidRPr="002D0A8A" w14:paraId="0A70084A" w14:textId="77777777" w:rsidTr="00A02A12">
        <w:trPr>
          <w:trHeight w:val="359"/>
        </w:trPr>
        <w:tc>
          <w:tcPr>
            <w:tcW w:w="2406" w:type="dxa"/>
          </w:tcPr>
          <w:p w14:paraId="3439484C" w14:textId="3F8F110D" w:rsidR="00C46D73" w:rsidRDefault="00C46D73" w:rsidP="00C46D73">
            <w:pPr>
              <w:rPr>
                <w:rFonts w:cs="Times New Roman"/>
                <w:b/>
              </w:rPr>
            </w:pPr>
            <w:r>
              <w:rPr>
                <w:rFonts w:cs="Times New Roman"/>
                <w:b/>
              </w:rPr>
              <w:t>Purpose Statement</w:t>
            </w:r>
          </w:p>
        </w:tc>
        <w:tc>
          <w:tcPr>
            <w:tcW w:w="3663" w:type="dxa"/>
          </w:tcPr>
          <w:p w14:paraId="14974B60" w14:textId="532A9818" w:rsidR="00C46D73" w:rsidRPr="002D0A8A" w:rsidRDefault="00C46D73" w:rsidP="00684384">
            <w:pPr>
              <w:spacing w:line="360" w:lineRule="auto"/>
              <w:rPr>
                <w:rFonts w:cs="Times New Roman"/>
              </w:rPr>
            </w:pPr>
            <w:r>
              <w:rPr>
                <w:rFonts w:cs="Times New Roman"/>
                <w:szCs w:val="24"/>
              </w:rPr>
              <w:t xml:space="preserve">The study sought to better understand interventional features considered attractive to </w:t>
            </w:r>
            <w:r>
              <w:rPr>
                <w:rFonts w:cs="Times New Roman"/>
                <w:szCs w:val="24"/>
              </w:rPr>
              <w:lastRenderedPageBreak/>
              <w:t>practitioners in nursing profession so as to come up with competent hand hygiene interventions.</w:t>
            </w:r>
          </w:p>
        </w:tc>
        <w:tc>
          <w:tcPr>
            <w:tcW w:w="3456" w:type="dxa"/>
          </w:tcPr>
          <w:p w14:paraId="2419A251" w14:textId="77777777" w:rsidR="00C46D73" w:rsidRDefault="00C46D73" w:rsidP="00684384">
            <w:pPr>
              <w:spacing w:line="360" w:lineRule="auto"/>
              <w:rPr>
                <w:rFonts w:cs="Times New Roman"/>
                <w:szCs w:val="24"/>
              </w:rPr>
            </w:pPr>
            <w:r>
              <w:rPr>
                <w:rFonts w:cs="Times New Roman"/>
                <w:szCs w:val="24"/>
              </w:rPr>
              <w:lastRenderedPageBreak/>
              <w:t xml:space="preserve">The study sought to examine the aptitude of performance feedback and goal setting towards </w:t>
            </w:r>
            <w:r>
              <w:rPr>
                <w:rFonts w:cs="Times New Roman"/>
                <w:szCs w:val="24"/>
              </w:rPr>
              <w:lastRenderedPageBreak/>
              <w:t>enhancing hand hygiene among health care practitioners and patients.</w:t>
            </w:r>
          </w:p>
          <w:p w14:paraId="0B336B75" w14:textId="77777777" w:rsidR="00C46D73" w:rsidRPr="002D0A8A" w:rsidRDefault="00C46D73" w:rsidP="00684384">
            <w:pPr>
              <w:spacing w:line="360" w:lineRule="auto"/>
              <w:jc w:val="center"/>
              <w:rPr>
                <w:rFonts w:cs="Times New Roman"/>
              </w:rPr>
            </w:pPr>
          </w:p>
        </w:tc>
        <w:tc>
          <w:tcPr>
            <w:tcW w:w="3430" w:type="dxa"/>
          </w:tcPr>
          <w:p w14:paraId="4EAE2937" w14:textId="0674CFDA" w:rsidR="00C46D73" w:rsidRPr="002D0A8A" w:rsidRDefault="00C46D73" w:rsidP="00684384">
            <w:pPr>
              <w:spacing w:line="360" w:lineRule="auto"/>
              <w:rPr>
                <w:rFonts w:cs="Times New Roman"/>
              </w:rPr>
            </w:pPr>
            <w:r>
              <w:rPr>
                <w:rFonts w:cs="Times New Roman"/>
                <w:szCs w:val="24"/>
              </w:rPr>
              <w:lastRenderedPageBreak/>
              <w:t xml:space="preserve">The study’s purpose serves to examine the association of nurse staffing, the prioritization of </w:t>
            </w:r>
            <w:r>
              <w:rPr>
                <w:rFonts w:cs="Times New Roman"/>
                <w:szCs w:val="24"/>
              </w:rPr>
              <w:lastRenderedPageBreak/>
              <w:t>nursing duties by nurses, nursing care quality, missed care, and nurse outcomes.</w:t>
            </w:r>
          </w:p>
        </w:tc>
      </w:tr>
      <w:tr w:rsidR="00C46D73" w:rsidRPr="002D0A8A" w14:paraId="3BB2C4D6" w14:textId="77777777" w:rsidTr="00A02A12">
        <w:trPr>
          <w:trHeight w:val="359"/>
        </w:trPr>
        <w:tc>
          <w:tcPr>
            <w:tcW w:w="2406" w:type="dxa"/>
          </w:tcPr>
          <w:p w14:paraId="5A5C3106" w14:textId="103D6E0E" w:rsidR="00C46D73" w:rsidRPr="00724127" w:rsidRDefault="00C46D73" w:rsidP="00C46D73">
            <w:pPr>
              <w:rPr>
                <w:rFonts w:cs="Times New Roman"/>
                <w:b/>
              </w:rPr>
            </w:pPr>
            <w:r>
              <w:rPr>
                <w:rFonts w:cs="Times New Roman"/>
                <w:b/>
              </w:rPr>
              <w:lastRenderedPageBreak/>
              <w:t>Research Question</w:t>
            </w:r>
          </w:p>
        </w:tc>
        <w:tc>
          <w:tcPr>
            <w:tcW w:w="3663" w:type="dxa"/>
          </w:tcPr>
          <w:p w14:paraId="1DD1AB4B" w14:textId="29815625" w:rsidR="00C46D73" w:rsidRPr="002D0A8A" w:rsidRDefault="00C46D73" w:rsidP="00684384">
            <w:pPr>
              <w:spacing w:line="360" w:lineRule="auto"/>
              <w:rPr>
                <w:rFonts w:cs="Times New Roman"/>
              </w:rPr>
            </w:pPr>
            <w:r>
              <w:rPr>
                <w:rFonts w:cs="Times New Roman"/>
                <w:color w:val="202020"/>
                <w:szCs w:val="24"/>
                <w:shd w:val="clear" w:color="auto" w:fill="FFFFFF"/>
              </w:rPr>
              <w:t xml:space="preserve">What measures should be put in place to ensure that hand hygiene interventions remain quite attractive to nursing practitioners? </w:t>
            </w:r>
          </w:p>
        </w:tc>
        <w:tc>
          <w:tcPr>
            <w:tcW w:w="3456" w:type="dxa"/>
          </w:tcPr>
          <w:p w14:paraId="0FA5163E" w14:textId="61D2A095" w:rsidR="00C46D73" w:rsidRPr="002D0A8A" w:rsidRDefault="00C46D73" w:rsidP="00684384">
            <w:pPr>
              <w:spacing w:line="360" w:lineRule="auto"/>
              <w:rPr>
                <w:rFonts w:cs="Times New Roman"/>
              </w:rPr>
            </w:pPr>
            <w:r>
              <w:rPr>
                <w:rFonts w:cs="Times New Roman"/>
                <w:szCs w:val="24"/>
              </w:rPr>
              <w:t xml:space="preserve">The main research questions included: a) is there a key role played by hand hygiene towards preventing possible infection? b) What is the perception of healthcare practitioners towards the performance of hand hygiene? </w:t>
            </w:r>
          </w:p>
        </w:tc>
        <w:tc>
          <w:tcPr>
            <w:tcW w:w="3430" w:type="dxa"/>
          </w:tcPr>
          <w:p w14:paraId="4B5312A1" w14:textId="6867577B" w:rsidR="00C46D73" w:rsidRPr="002D0A8A" w:rsidRDefault="00C46D73" w:rsidP="00684384">
            <w:pPr>
              <w:spacing w:line="360" w:lineRule="auto"/>
              <w:rPr>
                <w:rFonts w:cs="Times New Roman"/>
              </w:rPr>
            </w:pPr>
            <w:r>
              <w:rPr>
                <w:rFonts w:cs="Times New Roman"/>
                <w:szCs w:val="24"/>
              </w:rPr>
              <w:t xml:space="preserve">The central research question asked “what is the association between the relationship of nurses and their nursing care prioritization with the role of hand-washing? </w:t>
            </w:r>
          </w:p>
        </w:tc>
      </w:tr>
      <w:tr w:rsidR="00C46D73" w:rsidRPr="002D0A8A" w14:paraId="20CEAD2B" w14:textId="77777777" w:rsidTr="00A02A12">
        <w:trPr>
          <w:trHeight w:val="350"/>
        </w:trPr>
        <w:tc>
          <w:tcPr>
            <w:tcW w:w="2406" w:type="dxa"/>
          </w:tcPr>
          <w:p w14:paraId="3AE22EC0" w14:textId="451805B4" w:rsidR="00C46D73" w:rsidRPr="00724127" w:rsidRDefault="00C46D73" w:rsidP="00C46D73">
            <w:pPr>
              <w:rPr>
                <w:rFonts w:cs="Times New Roman"/>
                <w:b/>
              </w:rPr>
            </w:pPr>
            <w:r>
              <w:rPr>
                <w:rFonts w:cs="Times New Roman"/>
                <w:b/>
              </w:rPr>
              <w:t>Outcome</w:t>
            </w:r>
          </w:p>
        </w:tc>
        <w:tc>
          <w:tcPr>
            <w:tcW w:w="3663" w:type="dxa"/>
          </w:tcPr>
          <w:p w14:paraId="122852E5" w14:textId="6BBB74E6" w:rsidR="00C46D73" w:rsidRPr="002D0A8A" w:rsidRDefault="00C46D73" w:rsidP="00684384">
            <w:pPr>
              <w:spacing w:line="360" w:lineRule="auto"/>
              <w:rPr>
                <w:rFonts w:cs="Times New Roman"/>
              </w:rPr>
            </w:pPr>
            <w:r>
              <w:rPr>
                <w:rFonts w:cs="Times New Roman"/>
                <w:szCs w:val="24"/>
              </w:rPr>
              <w:t xml:space="preserve">Out of the 200 participants from the three hospitals, key predilections for the five intervention features were seen </w:t>
            </w:r>
          </w:p>
        </w:tc>
        <w:tc>
          <w:tcPr>
            <w:tcW w:w="3456" w:type="dxa"/>
          </w:tcPr>
          <w:p w14:paraId="3000D82F" w14:textId="4D720125" w:rsidR="00C46D73" w:rsidRPr="002D0A8A" w:rsidRDefault="00C46D73" w:rsidP="00684384">
            <w:pPr>
              <w:spacing w:line="360" w:lineRule="auto"/>
              <w:jc w:val="center"/>
              <w:rPr>
                <w:rFonts w:cs="Times New Roman"/>
              </w:rPr>
            </w:pPr>
            <w:r>
              <w:rPr>
                <w:rFonts w:cs="Times New Roman"/>
                <w:szCs w:val="24"/>
              </w:rPr>
              <w:t xml:space="preserve">The study outcome indicated key increments in the events of hand hygiene individually from phase1 to phase 2. Besides, there was descriptive increment in hand hygiene events using the goal-setting condition </w:t>
            </w:r>
          </w:p>
        </w:tc>
        <w:tc>
          <w:tcPr>
            <w:tcW w:w="3430" w:type="dxa"/>
          </w:tcPr>
          <w:p w14:paraId="2B72575F" w14:textId="735A1504" w:rsidR="00C46D73" w:rsidRPr="002D0A8A" w:rsidRDefault="00C46D73" w:rsidP="00684384">
            <w:pPr>
              <w:spacing w:line="360" w:lineRule="auto"/>
              <w:rPr>
                <w:rFonts w:cs="Times New Roman"/>
              </w:rPr>
            </w:pPr>
            <w:r>
              <w:rPr>
                <w:rFonts w:cs="Times New Roman"/>
                <w:szCs w:val="24"/>
              </w:rPr>
              <w:t>The outcome of the study indicated an association of inferior staffing with high frequency of missed activities by nurses</w:t>
            </w:r>
          </w:p>
        </w:tc>
      </w:tr>
      <w:tr w:rsidR="00C46D73" w:rsidRPr="002D0A8A" w14:paraId="11A007FE" w14:textId="77777777" w:rsidTr="00A02A12">
        <w:trPr>
          <w:trHeight w:val="537"/>
        </w:trPr>
        <w:tc>
          <w:tcPr>
            <w:tcW w:w="2406" w:type="dxa"/>
          </w:tcPr>
          <w:p w14:paraId="01C04F58" w14:textId="77777777" w:rsidR="00C46D73" w:rsidRDefault="00C46D73" w:rsidP="00C46D73">
            <w:pPr>
              <w:rPr>
                <w:rFonts w:cs="Times New Roman"/>
                <w:b/>
              </w:rPr>
            </w:pPr>
            <w:r>
              <w:rPr>
                <w:rFonts w:cs="Times New Roman"/>
                <w:b/>
              </w:rPr>
              <w:t xml:space="preserve">Setting </w:t>
            </w:r>
          </w:p>
          <w:p w14:paraId="35F47A90" w14:textId="232FF46A" w:rsidR="00C46D73" w:rsidRPr="00724127" w:rsidRDefault="00C46D73" w:rsidP="00C46D73">
            <w:pPr>
              <w:rPr>
                <w:rFonts w:cs="Times New Roman"/>
                <w:b/>
              </w:rPr>
            </w:pPr>
            <w:r>
              <w:rPr>
                <w:rFonts w:cs="Times New Roman"/>
                <w:b/>
              </w:rPr>
              <w:t xml:space="preserve">(Where did the study take place?) </w:t>
            </w:r>
          </w:p>
        </w:tc>
        <w:tc>
          <w:tcPr>
            <w:tcW w:w="3663" w:type="dxa"/>
          </w:tcPr>
          <w:p w14:paraId="7F0EAFAA" w14:textId="54DE390A" w:rsidR="00C46D73" w:rsidRPr="002D0A8A" w:rsidRDefault="00C46D73" w:rsidP="00684384">
            <w:pPr>
              <w:spacing w:line="360" w:lineRule="auto"/>
              <w:rPr>
                <w:rFonts w:cs="Times New Roman"/>
              </w:rPr>
            </w:pPr>
            <w:r>
              <w:rPr>
                <w:rFonts w:cs="Times New Roman"/>
                <w:szCs w:val="24"/>
              </w:rPr>
              <w:t xml:space="preserve">Three public hospitals in Taiwan </w:t>
            </w:r>
          </w:p>
        </w:tc>
        <w:tc>
          <w:tcPr>
            <w:tcW w:w="3456" w:type="dxa"/>
          </w:tcPr>
          <w:p w14:paraId="7176064A" w14:textId="6C3F2A31" w:rsidR="00C46D73" w:rsidRPr="002D0A8A" w:rsidRDefault="00C46D73" w:rsidP="00684384">
            <w:pPr>
              <w:spacing w:line="360" w:lineRule="auto"/>
              <w:rPr>
                <w:rFonts w:cs="Times New Roman"/>
              </w:rPr>
            </w:pPr>
            <w:r>
              <w:rPr>
                <w:rFonts w:cs="Times New Roman"/>
                <w:szCs w:val="24"/>
              </w:rPr>
              <w:t xml:space="preserve">The study was carried out at a German hospital </w:t>
            </w:r>
          </w:p>
        </w:tc>
        <w:tc>
          <w:tcPr>
            <w:tcW w:w="3430" w:type="dxa"/>
          </w:tcPr>
          <w:p w14:paraId="57DC36B3" w14:textId="4E4299C7" w:rsidR="00C46D73" w:rsidRPr="002D0A8A" w:rsidRDefault="00C46D73" w:rsidP="00684384">
            <w:pPr>
              <w:spacing w:line="360" w:lineRule="auto"/>
              <w:rPr>
                <w:rFonts w:cs="Times New Roman"/>
              </w:rPr>
            </w:pPr>
            <w:r>
              <w:rPr>
                <w:rFonts w:cs="Times New Roman"/>
                <w:color w:val="1C1D1E"/>
                <w:szCs w:val="24"/>
                <w:shd w:val="clear" w:color="auto" w:fill="FFFFFF"/>
              </w:rPr>
              <w:t xml:space="preserve">The study setting was in the republic of South Korea, with a </w:t>
            </w:r>
            <w:r>
              <w:rPr>
                <w:rFonts w:cs="Times New Roman"/>
                <w:color w:val="1C1D1E"/>
                <w:szCs w:val="24"/>
                <w:shd w:val="clear" w:color="auto" w:fill="FFFFFF"/>
              </w:rPr>
              <w:lastRenderedPageBreak/>
              <w:t xml:space="preserve">total of 49 public hospitals being included </w:t>
            </w:r>
          </w:p>
        </w:tc>
      </w:tr>
      <w:tr w:rsidR="00C46D73" w:rsidRPr="002D0A8A" w14:paraId="15726DA0" w14:textId="77777777" w:rsidTr="00A02A12">
        <w:trPr>
          <w:trHeight w:val="323"/>
        </w:trPr>
        <w:tc>
          <w:tcPr>
            <w:tcW w:w="2406" w:type="dxa"/>
          </w:tcPr>
          <w:p w14:paraId="3BE6BBB4" w14:textId="308CE445" w:rsidR="00C46D73" w:rsidRPr="00724127" w:rsidRDefault="00C46D73" w:rsidP="00C46D73">
            <w:pPr>
              <w:rPr>
                <w:rFonts w:cs="Times New Roman"/>
                <w:b/>
              </w:rPr>
            </w:pPr>
            <w:r>
              <w:rPr>
                <w:rFonts w:cs="Times New Roman"/>
                <w:b/>
              </w:rPr>
              <w:lastRenderedPageBreak/>
              <w:t>Sample</w:t>
            </w:r>
          </w:p>
        </w:tc>
        <w:tc>
          <w:tcPr>
            <w:tcW w:w="3663" w:type="dxa"/>
          </w:tcPr>
          <w:p w14:paraId="1DBBCCA6" w14:textId="00CD9189" w:rsidR="00C46D73" w:rsidRPr="002D0A8A" w:rsidRDefault="00C46D73" w:rsidP="00684384">
            <w:pPr>
              <w:spacing w:line="360" w:lineRule="auto"/>
              <w:rPr>
                <w:rFonts w:cs="Times New Roman"/>
              </w:rPr>
            </w:pPr>
            <w:r>
              <w:rPr>
                <w:rFonts w:cs="Times New Roman"/>
                <w:szCs w:val="24"/>
              </w:rPr>
              <w:t xml:space="preserve">200 nurses from three hospitals in Taiwan </w:t>
            </w:r>
          </w:p>
        </w:tc>
        <w:tc>
          <w:tcPr>
            <w:tcW w:w="3456" w:type="dxa"/>
          </w:tcPr>
          <w:p w14:paraId="48A6B121" w14:textId="6954D9A2" w:rsidR="00C46D73" w:rsidRPr="002D0A8A" w:rsidRDefault="00C46D73" w:rsidP="00684384">
            <w:pPr>
              <w:spacing w:line="360" w:lineRule="auto"/>
              <w:rPr>
                <w:rFonts w:cs="Times New Roman"/>
              </w:rPr>
            </w:pPr>
            <w:r>
              <w:rPr>
                <w:rFonts w:cs="Times New Roman"/>
                <w:szCs w:val="24"/>
              </w:rPr>
              <w:t xml:space="preserve">The sample involved four phases: primary count, baseline, intervention as well as post-intervention </w:t>
            </w:r>
          </w:p>
        </w:tc>
        <w:tc>
          <w:tcPr>
            <w:tcW w:w="3430" w:type="dxa"/>
          </w:tcPr>
          <w:p w14:paraId="772E03C6" w14:textId="77777777" w:rsidR="00C46D73" w:rsidRDefault="00C46D73" w:rsidP="00684384">
            <w:pPr>
              <w:spacing w:line="360" w:lineRule="auto"/>
              <w:rPr>
                <w:rFonts w:cs="Times New Roman"/>
                <w:szCs w:val="24"/>
              </w:rPr>
            </w:pPr>
            <w:r>
              <w:rPr>
                <w:rFonts w:cs="Times New Roman"/>
                <w:szCs w:val="24"/>
              </w:rPr>
              <w:t xml:space="preserve">The researchers sampled a total of 2114 staff nurses from a total of 49 public hospitals </w:t>
            </w:r>
          </w:p>
          <w:p w14:paraId="3DE61B00" w14:textId="77777777" w:rsidR="00C46D73" w:rsidRPr="002D0A8A" w:rsidRDefault="00C46D73" w:rsidP="00684384">
            <w:pPr>
              <w:spacing w:line="360" w:lineRule="auto"/>
              <w:jc w:val="center"/>
              <w:rPr>
                <w:rFonts w:cs="Times New Roman"/>
              </w:rPr>
            </w:pPr>
          </w:p>
        </w:tc>
      </w:tr>
      <w:tr w:rsidR="00C46D73" w:rsidRPr="002D0A8A" w14:paraId="2F98091E" w14:textId="77777777" w:rsidTr="00A02A12">
        <w:trPr>
          <w:trHeight w:val="341"/>
        </w:trPr>
        <w:tc>
          <w:tcPr>
            <w:tcW w:w="2406" w:type="dxa"/>
          </w:tcPr>
          <w:p w14:paraId="0D4D156E" w14:textId="0B5F3049" w:rsidR="00C46D73" w:rsidRPr="00724127" w:rsidRDefault="00C46D73" w:rsidP="00C46D73">
            <w:pPr>
              <w:rPr>
                <w:rFonts w:cs="Times New Roman"/>
                <w:b/>
              </w:rPr>
            </w:pPr>
            <w:r>
              <w:rPr>
                <w:rFonts w:cs="Times New Roman"/>
                <w:b/>
              </w:rPr>
              <w:t>Method</w:t>
            </w:r>
          </w:p>
        </w:tc>
        <w:tc>
          <w:tcPr>
            <w:tcW w:w="3663" w:type="dxa"/>
          </w:tcPr>
          <w:p w14:paraId="613BE351" w14:textId="17DFFCCD" w:rsidR="00C46D73" w:rsidRPr="002D0A8A" w:rsidRDefault="00C46D73" w:rsidP="00684384">
            <w:pPr>
              <w:spacing w:line="360" w:lineRule="auto"/>
              <w:rPr>
                <w:rFonts w:cs="Times New Roman"/>
              </w:rPr>
            </w:pPr>
            <w:r>
              <w:rPr>
                <w:rFonts w:cs="Times New Roman"/>
                <w:szCs w:val="24"/>
              </w:rPr>
              <w:t xml:space="preserve">A discrete choice experiment was considered in determining the preferences of nurses for the 5 characteristics </w:t>
            </w:r>
          </w:p>
        </w:tc>
        <w:tc>
          <w:tcPr>
            <w:tcW w:w="3456" w:type="dxa"/>
          </w:tcPr>
          <w:p w14:paraId="518C89C5" w14:textId="06F2128D" w:rsidR="00C46D73" w:rsidRPr="002D0A8A" w:rsidRDefault="00C46D73" w:rsidP="00684384">
            <w:pPr>
              <w:spacing w:line="360" w:lineRule="auto"/>
              <w:rPr>
                <w:rFonts w:cs="Times New Roman"/>
              </w:rPr>
            </w:pPr>
            <w:r>
              <w:rPr>
                <w:rFonts w:cs="Times New Roman"/>
                <w:szCs w:val="24"/>
              </w:rPr>
              <w:t xml:space="preserve">The methodology strategy considered was a controlled intervention approach </w:t>
            </w:r>
          </w:p>
        </w:tc>
        <w:tc>
          <w:tcPr>
            <w:tcW w:w="3430" w:type="dxa"/>
          </w:tcPr>
          <w:p w14:paraId="0FBE690B" w14:textId="77777777" w:rsidR="00C46D73" w:rsidRDefault="00C46D73" w:rsidP="00684384">
            <w:pPr>
              <w:spacing w:line="360" w:lineRule="auto"/>
              <w:rPr>
                <w:rFonts w:cs="Times New Roman"/>
                <w:szCs w:val="24"/>
              </w:rPr>
            </w:pPr>
            <w:r>
              <w:rPr>
                <w:rFonts w:cs="Times New Roman"/>
                <w:szCs w:val="24"/>
              </w:rPr>
              <w:t xml:space="preserve">The overall method of the study involved a cross-sectional survey </w:t>
            </w:r>
          </w:p>
          <w:p w14:paraId="178E2143" w14:textId="77777777" w:rsidR="00C46D73" w:rsidRPr="002D0A8A" w:rsidRDefault="00C46D73" w:rsidP="00684384">
            <w:pPr>
              <w:spacing w:line="360" w:lineRule="auto"/>
              <w:jc w:val="center"/>
              <w:rPr>
                <w:rFonts w:cs="Times New Roman"/>
              </w:rPr>
            </w:pPr>
          </w:p>
        </w:tc>
      </w:tr>
      <w:tr w:rsidR="00C46D73" w:rsidRPr="002D0A8A" w14:paraId="1569770F" w14:textId="77777777" w:rsidTr="00A02A12">
        <w:trPr>
          <w:trHeight w:val="537"/>
        </w:trPr>
        <w:tc>
          <w:tcPr>
            <w:tcW w:w="2406" w:type="dxa"/>
          </w:tcPr>
          <w:p w14:paraId="54990F37" w14:textId="43090C60" w:rsidR="00C46D73" w:rsidRPr="00724127" w:rsidRDefault="00C46D73" w:rsidP="00C46D73">
            <w:pPr>
              <w:rPr>
                <w:rFonts w:cs="Times New Roman"/>
                <w:b/>
              </w:rPr>
            </w:pPr>
            <w:r>
              <w:rPr>
                <w:rFonts w:cs="Times New Roman"/>
                <w:b/>
              </w:rPr>
              <w:t>Key Findings of the Study</w:t>
            </w:r>
          </w:p>
        </w:tc>
        <w:tc>
          <w:tcPr>
            <w:tcW w:w="3663" w:type="dxa"/>
          </w:tcPr>
          <w:p w14:paraId="0EE98FEB" w14:textId="02506142" w:rsidR="00C46D73" w:rsidRPr="002D0A8A" w:rsidRDefault="00C46D73" w:rsidP="00684384">
            <w:pPr>
              <w:spacing w:line="360" w:lineRule="auto"/>
              <w:rPr>
                <w:rFonts w:cs="Times New Roman"/>
              </w:rPr>
            </w:pPr>
            <w:r>
              <w:rPr>
                <w:rFonts w:cs="Times New Roman"/>
                <w:szCs w:val="24"/>
              </w:rPr>
              <w:t xml:space="preserve">From the study sample in the three hospitals, key predilections for the five intervention features were seen. These included where intervention increased the convenience of the hand hygiene activity, participation of nurses in designing the interventions, explaining an intervention prior being implemented. Besides, nurses opted to offer proof at trial phases, while increasing simplicity by </w:t>
            </w:r>
            <w:r>
              <w:rPr>
                <w:rFonts w:cs="Times New Roman"/>
                <w:szCs w:val="24"/>
              </w:rPr>
              <w:lastRenderedPageBreak/>
              <w:t xml:space="preserve">explaining the intervention was considered the least.   </w:t>
            </w:r>
          </w:p>
        </w:tc>
        <w:tc>
          <w:tcPr>
            <w:tcW w:w="3456" w:type="dxa"/>
          </w:tcPr>
          <w:p w14:paraId="3142E32B" w14:textId="60AFCB89" w:rsidR="00C46D73" w:rsidRPr="002D0A8A" w:rsidRDefault="00C46D73" w:rsidP="00684384">
            <w:pPr>
              <w:spacing w:line="360" w:lineRule="auto"/>
              <w:rPr>
                <w:rFonts w:cs="Times New Roman"/>
              </w:rPr>
            </w:pPr>
            <w:r>
              <w:rPr>
                <w:rFonts w:cs="Times New Roman"/>
                <w:szCs w:val="24"/>
              </w:rPr>
              <w:lastRenderedPageBreak/>
              <w:t xml:space="preserve">The results portrayed how combined feedback condition and goal setting in a health care setting managed to increase during phase 3, indicating increment in hand hygiene during this stage </w:t>
            </w:r>
          </w:p>
        </w:tc>
        <w:tc>
          <w:tcPr>
            <w:tcW w:w="3430" w:type="dxa"/>
          </w:tcPr>
          <w:p w14:paraId="6E11B652" w14:textId="53202734" w:rsidR="00C46D73" w:rsidRPr="002D0A8A" w:rsidRDefault="00C46D73" w:rsidP="00684384">
            <w:pPr>
              <w:spacing w:line="360" w:lineRule="auto"/>
              <w:rPr>
                <w:rFonts w:cs="Times New Roman"/>
              </w:rPr>
            </w:pPr>
            <w:r>
              <w:rPr>
                <w:rFonts w:cs="Times New Roman"/>
                <w:szCs w:val="24"/>
              </w:rPr>
              <w:t xml:space="preserve">The study findings indicated the need of satisfactory staffing in lessening missed care and enhancing nurse outcomes and quality of care  </w:t>
            </w:r>
          </w:p>
        </w:tc>
      </w:tr>
      <w:tr w:rsidR="00C46D73" w:rsidRPr="002D0A8A" w14:paraId="044F3256" w14:textId="77777777" w:rsidTr="00A02A12">
        <w:trPr>
          <w:trHeight w:val="537"/>
        </w:trPr>
        <w:tc>
          <w:tcPr>
            <w:tcW w:w="2406" w:type="dxa"/>
          </w:tcPr>
          <w:p w14:paraId="619AFDF8" w14:textId="1E899A1B" w:rsidR="00C46D73" w:rsidRDefault="00C46D73" w:rsidP="00C46D73">
            <w:pPr>
              <w:rPr>
                <w:rFonts w:cs="Times New Roman"/>
                <w:b/>
              </w:rPr>
            </w:pPr>
            <w:r>
              <w:rPr>
                <w:rFonts w:cs="Times New Roman"/>
                <w:b/>
              </w:rPr>
              <w:t>Recommendations of the Researcher</w:t>
            </w:r>
          </w:p>
        </w:tc>
        <w:tc>
          <w:tcPr>
            <w:tcW w:w="3663" w:type="dxa"/>
          </w:tcPr>
          <w:p w14:paraId="120E09C9" w14:textId="614A22A4" w:rsidR="00C46D73" w:rsidRPr="002D0A8A" w:rsidRDefault="00C46D73" w:rsidP="00684384">
            <w:pPr>
              <w:spacing w:line="360" w:lineRule="auto"/>
              <w:rPr>
                <w:rFonts w:cs="Times New Roman"/>
              </w:rPr>
            </w:pPr>
            <w:r>
              <w:rPr>
                <w:rFonts w:cs="Times New Roman"/>
                <w:szCs w:val="24"/>
              </w:rPr>
              <w:t xml:space="preserve">This study recommends that future researchers offer a comparison of the characteristics of intervention preferences across various types of health care workers, especially by considering various socio-demographic factors, or other nations </w:t>
            </w:r>
          </w:p>
        </w:tc>
        <w:tc>
          <w:tcPr>
            <w:tcW w:w="3456" w:type="dxa"/>
          </w:tcPr>
          <w:p w14:paraId="3F9A0CB5" w14:textId="741FDFB1" w:rsidR="00C46D73" w:rsidRPr="002D0A8A" w:rsidRDefault="00C46D73" w:rsidP="00684384">
            <w:pPr>
              <w:spacing w:line="360" w:lineRule="auto"/>
              <w:rPr>
                <w:rFonts w:cs="Times New Roman"/>
              </w:rPr>
            </w:pPr>
            <w:r>
              <w:rPr>
                <w:rFonts w:cs="Times New Roman"/>
                <w:szCs w:val="24"/>
              </w:rPr>
              <w:t xml:space="preserve">The researchers offered the recommendation of future scholars to combine orientation, goal setting, feedback considerations, and ecological conditions as the key techniques to enhance hand hygiene </w:t>
            </w:r>
          </w:p>
        </w:tc>
        <w:tc>
          <w:tcPr>
            <w:tcW w:w="3430" w:type="dxa"/>
          </w:tcPr>
          <w:p w14:paraId="13E6476F" w14:textId="05D57BA5" w:rsidR="00C46D73" w:rsidRPr="002D0A8A" w:rsidRDefault="00C46D73" w:rsidP="00684384">
            <w:pPr>
              <w:spacing w:line="360" w:lineRule="auto"/>
              <w:rPr>
                <w:rFonts w:cs="Times New Roman"/>
              </w:rPr>
            </w:pPr>
            <w:r>
              <w:rPr>
                <w:rFonts w:cs="Times New Roman"/>
                <w:szCs w:val="24"/>
              </w:rPr>
              <w:t xml:space="preserve">The recommendations offered here is that future researchers ought to devise various methods of data gathering rather than simply using one method </w:t>
            </w:r>
          </w:p>
        </w:tc>
      </w:tr>
    </w:tbl>
    <w:p w14:paraId="654F01E9" w14:textId="77777777" w:rsidR="00EF08F8" w:rsidRDefault="00EF08F8"/>
    <w:tbl>
      <w:tblPr>
        <w:tblStyle w:val="TableGrid"/>
        <w:tblW w:w="12955" w:type="dxa"/>
        <w:tblLook w:val="04A0" w:firstRow="1" w:lastRow="0" w:firstColumn="1" w:lastColumn="0" w:noHBand="0" w:noVBand="1"/>
      </w:tblPr>
      <w:tblGrid>
        <w:gridCol w:w="2338"/>
        <w:gridCol w:w="3569"/>
        <w:gridCol w:w="3446"/>
        <w:gridCol w:w="3602"/>
      </w:tblGrid>
      <w:tr w:rsidR="00A5186B" w:rsidRPr="002D0A8A" w14:paraId="5720FE50" w14:textId="77777777" w:rsidTr="00684384">
        <w:trPr>
          <w:trHeight w:val="537"/>
        </w:trPr>
        <w:tc>
          <w:tcPr>
            <w:tcW w:w="2338" w:type="dxa"/>
            <w:shd w:val="clear" w:color="auto" w:fill="D9D9D9" w:themeFill="background1" w:themeFillShade="D9"/>
            <w:vAlign w:val="center"/>
          </w:tcPr>
          <w:p w14:paraId="3AADE0E7" w14:textId="77777777" w:rsidR="00A5186B" w:rsidRPr="002D0A8A" w:rsidRDefault="00A5186B" w:rsidP="001E113C">
            <w:pPr>
              <w:jc w:val="center"/>
              <w:rPr>
                <w:rFonts w:cs="Times New Roman"/>
                <w:b/>
                <w:szCs w:val="24"/>
              </w:rPr>
            </w:pPr>
            <w:r w:rsidRPr="002D0A8A">
              <w:rPr>
                <w:rFonts w:cs="Times New Roman"/>
                <w:b/>
                <w:szCs w:val="24"/>
              </w:rPr>
              <w:t>Criteria</w:t>
            </w:r>
          </w:p>
        </w:tc>
        <w:tc>
          <w:tcPr>
            <w:tcW w:w="3569" w:type="dxa"/>
            <w:shd w:val="clear" w:color="auto" w:fill="D9D9D9" w:themeFill="background1" w:themeFillShade="D9"/>
            <w:vAlign w:val="center"/>
          </w:tcPr>
          <w:p w14:paraId="3B99D057" w14:textId="2E0AC0FA" w:rsidR="00A5186B" w:rsidRPr="002D0A8A" w:rsidRDefault="00A5186B" w:rsidP="00A5186B">
            <w:pPr>
              <w:jc w:val="center"/>
              <w:rPr>
                <w:rFonts w:cs="Times New Roman"/>
                <w:b/>
                <w:szCs w:val="24"/>
              </w:rPr>
            </w:pPr>
            <w:r w:rsidRPr="002D0A8A">
              <w:rPr>
                <w:rFonts w:cs="Times New Roman"/>
                <w:b/>
                <w:szCs w:val="24"/>
              </w:rPr>
              <w:t xml:space="preserve">Article </w:t>
            </w:r>
            <w:r>
              <w:rPr>
                <w:rFonts w:cs="Times New Roman"/>
                <w:b/>
                <w:szCs w:val="24"/>
              </w:rPr>
              <w:t>4</w:t>
            </w:r>
          </w:p>
        </w:tc>
        <w:tc>
          <w:tcPr>
            <w:tcW w:w="3446" w:type="dxa"/>
            <w:shd w:val="clear" w:color="auto" w:fill="D9D9D9" w:themeFill="background1" w:themeFillShade="D9"/>
            <w:vAlign w:val="center"/>
          </w:tcPr>
          <w:p w14:paraId="16DA6BF4" w14:textId="4AB7727B" w:rsidR="00A5186B" w:rsidRPr="002D0A8A" w:rsidRDefault="00A5186B" w:rsidP="00A5186B">
            <w:pPr>
              <w:jc w:val="center"/>
              <w:rPr>
                <w:rFonts w:cs="Times New Roman"/>
                <w:b/>
                <w:szCs w:val="24"/>
              </w:rPr>
            </w:pPr>
            <w:r w:rsidRPr="002D0A8A">
              <w:rPr>
                <w:rFonts w:cs="Times New Roman"/>
                <w:b/>
                <w:szCs w:val="24"/>
              </w:rPr>
              <w:t xml:space="preserve">Article </w:t>
            </w:r>
            <w:r>
              <w:rPr>
                <w:rFonts w:cs="Times New Roman"/>
                <w:b/>
                <w:szCs w:val="24"/>
              </w:rPr>
              <w:t>5</w:t>
            </w:r>
          </w:p>
        </w:tc>
        <w:tc>
          <w:tcPr>
            <w:tcW w:w="3602" w:type="dxa"/>
            <w:shd w:val="clear" w:color="auto" w:fill="D9D9D9" w:themeFill="background1" w:themeFillShade="D9"/>
            <w:vAlign w:val="center"/>
          </w:tcPr>
          <w:p w14:paraId="546C3B04" w14:textId="407A9AB3" w:rsidR="00A5186B" w:rsidRPr="002D0A8A" w:rsidRDefault="00A5186B" w:rsidP="00A5186B">
            <w:pPr>
              <w:jc w:val="center"/>
              <w:rPr>
                <w:rFonts w:cs="Times New Roman"/>
                <w:b/>
                <w:szCs w:val="24"/>
              </w:rPr>
            </w:pPr>
            <w:r w:rsidRPr="002D0A8A">
              <w:rPr>
                <w:rFonts w:cs="Times New Roman"/>
                <w:b/>
                <w:szCs w:val="24"/>
              </w:rPr>
              <w:t xml:space="preserve">Article </w:t>
            </w:r>
            <w:r>
              <w:rPr>
                <w:rFonts w:cs="Times New Roman"/>
                <w:b/>
                <w:szCs w:val="24"/>
              </w:rPr>
              <w:t>6</w:t>
            </w:r>
          </w:p>
        </w:tc>
      </w:tr>
      <w:tr w:rsidR="00A5186B" w:rsidRPr="002D0A8A" w14:paraId="67BA9F1E" w14:textId="77777777" w:rsidTr="00684384">
        <w:trPr>
          <w:trHeight w:val="537"/>
        </w:trPr>
        <w:tc>
          <w:tcPr>
            <w:tcW w:w="2338" w:type="dxa"/>
          </w:tcPr>
          <w:p w14:paraId="27C9388D" w14:textId="77777777" w:rsidR="00A5186B" w:rsidRPr="00724127" w:rsidRDefault="00A5186B" w:rsidP="001E113C">
            <w:pPr>
              <w:rPr>
                <w:rFonts w:cs="Times New Roman"/>
                <w:b/>
              </w:rPr>
            </w:pPr>
            <w:r>
              <w:rPr>
                <w:rFonts w:cs="Times New Roman"/>
                <w:b/>
              </w:rPr>
              <w:t>APA-Formatted Article Citation with Permalink</w:t>
            </w:r>
          </w:p>
        </w:tc>
        <w:tc>
          <w:tcPr>
            <w:tcW w:w="3569" w:type="dxa"/>
          </w:tcPr>
          <w:p w14:paraId="6272DC0B" w14:textId="0C3C4C2F" w:rsidR="00710D24" w:rsidRDefault="00710D24" w:rsidP="00684384">
            <w:pPr>
              <w:spacing w:line="360" w:lineRule="auto"/>
              <w:ind w:left="720" w:hanging="720"/>
            </w:pPr>
            <w:r w:rsidRPr="00330D88">
              <w:rPr>
                <w:rFonts w:cs="Times New Roman"/>
                <w:szCs w:val="24"/>
                <w:shd w:val="clear" w:color="auto" w:fill="FFFFFF"/>
              </w:rPr>
              <w:t>Jones, M., Gower, S., Whitfield, A., &amp; Thomas, S. (2015). Evaluation of practice change in Tanzanian health professionals 12 months after participation in an Infection Prevention and Management Course. </w:t>
            </w:r>
            <w:r w:rsidRPr="00330D88">
              <w:rPr>
                <w:i/>
                <w:iCs/>
              </w:rPr>
              <w:t xml:space="preserve">Journal of </w:t>
            </w:r>
            <w:r w:rsidRPr="00330D88">
              <w:rPr>
                <w:i/>
                <w:iCs/>
              </w:rPr>
              <w:lastRenderedPageBreak/>
              <w:t>infection prevention</w:t>
            </w:r>
            <w:r w:rsidRPr="00330D88">
              <w:t>, </w:t>
            </w:r>
            <w:r w:rsidRPr="00330D88">
              <w:rPr>
                <w:i/>
                <w:iCs/>
              </w:rPr>
              <w:t>16</w:t>
            </w:r>
            <w:r w:rsidRPr="00330D88">
              <w:t xml:space="preserve">(5), 200–206. </w:t>
            </w:r>
          </w:p>
          <w:p w14:paraId="00436917" w14:textId="5B0FD001" w:rsidR="00710D24" w:rsidRPr="00684384" w:rsidRDefault="00710D24" w:rsidP="00684384">
            <w:pPr>
              <w:spacing w:line="360" w:lineRule="auto"/>
              <w:ind w:left="720" w:hanging="720"/>
              <w:rPr>
                <w:b/>
                <w:bCs/>
              </w:rPr>
            </w:pPr>
            <w:r w:rsidRPr="00684384">
              <w:rPr>
                <w:b/>
                <w:bCs/>
              </w:rPr>
              <w:t xml:space="preserve">Permalink: </w:t>
            </w:r>
          </w:p>
          <w:p w14:paraId="08AB8B1C" w14:textId="7C51391A" w:rsidR="00710D24" w:rsidRDefault="004B2BC2" w:rsidP="00684384">
            <w:pPr>
              <w:spacing w:line="360" w:lineRule="auto"/>
              <w:ind w:left="720" w:hanging="720"/>
            </w:pPr>
            <w:hyperlink r:id="rId13" w:history="1">
              <w:r w:rsidR="00684384" w:rsidRPr="005522E3">
                <w:rPr>
                  <w:rStyle w:val="Hyperlink"/>
                </w:rPr>
                <w:t>https://doi.org/10.1177/17571774</w:t>
              </w:r>
            </w:hyperlink>
          </w:p>
          <w:p w14:paraId="1611FF6E" w14:textId="5B45C995" w:rsidR="00684384" w:rsidRPr="00684384" w:rsidRDefault="00684384" w:rsidP="00684384">
            <w:pPr>
              <w:spacing w:line="360" w:lineRule="auto"/>
              <w:ind w:left="720" w:hanging="720"/>
              <w:rPr>
                <w:color w:val="0000FF"/>
                <w:u w:val="single"/>
              </w:rPr>
            </w:pPr>
            <w:r w:rsidRPr="00684384">
              <w:rPr>
                <w:color w:val="0000FF"/>
                <w:u w:val="single"/>
              </w:rPr>
              <w:t>15584452</w:t>
            </w:r>
          </w:p>
          <w:p w14:paraId="13EA6AE7" w14:textId="77777777" w:rsidR="00A5186B" w:rsidRPr="002D0A8A" w:rsidRDefault="00A5186B" w:rsidP="00684384">
            <w:pPr>
              <w:spacing w:line="360" w:lineRule="auto"/>
              <w:rPr>
                <w:rFonts w:cs="Times New Roman"/>
              </w:rPr>
            </w:pPr>
            <w:r w:rsidRPr="002D0A8A">
              <w:rPr>
                <w:rFonts w:cs="Times New Roman"/>
              </w:rPr>
              <w:t xml:space="preserve"> </w:t>
            </w:r>
          </w:p>
        </w:tc>
        <w:tc>
          <w:tcPr>
            <w:tcW w:w="3446" w:type="dxa"/>
          </w:tcPr>
          <w:p w14:paraId="5A801018" w14:textId="77777777" w:rsidR="00A5186B" w:rsidRDefault="00710D24" w:rsidP="00684384">
            <w:pPr>
              <w:spacing w:line="360" w:lineRule="auto"/>
              <w:ind w:left="576" w:hanging="576"/>
              <w:rPr>
                <w:rFonts w:cs="Times New Roman"/>
              </w:rPr>
            </w:pPr>
            <w:r w:rsidRPr="00710D24">
              <w:rPr>
                <w:rFonts w:cs="Times New Roman"/>
              </w:rPr>
              <w:lastRenderedPageBreak/>
              <w:t xml:space="preserve">White, K. M., </w:t>
            </w:r>
            <w:proofErr w:type="spellStart"/>
            <w:r w:rsidRPr="00710D24">
              <w:rPr>
                <w:rFonts w:cs="Times New Roman"/>
              </w:rPr>
              <w:t>Jimmieson</w:t>
            </w:r>
            <w:proofErr w:type="spellEnd"/>
            <w:r w:rsidRPr="00710D24">
              <w:rPr>
                <w:rFonts w:cs="Times New Roman"/>
              </w:rPr>
              <w:t xml:space="preserve">, N. L., </w:t>
            </w:r>
            <w:proofErr w:type="spellStart"/>
            <w:r w:rsidRPr="00710D24">
              <w:rPr>
                <w:rFonts w:cs="Times New Roman"/>
              </w:rPr>
              <w:t>Obst</w:t>
            </w:r>
            <w:proofErr w:type="spellEnd"/>
            <w:r w:rsidRPr="00710D24">
              <w:rPr>
                <w:rFonts w:cs="Times New Roman"/>
              </w:rPr>
              <w:t xml:space="preserve">, P. L., Graves, N., Barnett, A., </w:t>
            </w:r>
            <w:proofErr w:type="spellStart"/>
            <w:r w:rsidRPr="00710D24">
              <w:rPr>
                <w:rFonts w:cs="Times New Roman"/>
              </w:rPr>
              <w:t>Cockshaw</w:t>
            </w:r>
            <w:proofErr w:type="spellEnd"/>
            <w:r w:rsidRPr="00710D24">
              <w:rPr>
                <w:rFonts w:cs="Times New Roman"/>
              </w:rPr>
              <w:t xml:space="preserve">, W., Gee, P., </w:t>
            </w:r>
            <w:proofErr w:type="spellStart"/>
            <w:r w:rsidRPr="00710D24">
              <w:rPr>
                <w:rFonts w:cs="Times New Roman"/>
              </w:rPr>
              <w:t>Haneman</w:t>
            </w:r>
            <w:proofErr w:type="spellEnd"/>
            <w:r w:rsidRPr="00710D24">
              <w:rPr>
                <w:rFonts w:cs="Times New Roman"/>
              </w:rPr>
              <w:t xml:space="preserve">, L., Page, K., Campbell, M., Martin, E., &amp; Paterson, D. (2015). Using a theory of planned </w:t>
            </w:r>
            <w:proofErr w:type="spellStart"/>
            <w:r w:rsidRPr="00710D24">
              <w:rPr>
                <w:rFonts w:cs="Times New Roman"/>
              </w:rPr>
              <w:t>behaviour</w:t>
            </w:r>
            <w:proofErr w:type="spellEnd"/>
            <w:r w:rsidRPr="00710D24">
              <w:rPr>
                <w:rFonts w:cs="Times New Roman"/>
              </w:rPr>
              <w:t xml:space="preserve"> framework to explore hand </w:t>
            </w:r>
            <w:r w:rsidRPr="00710D24">
              <w:rPr>
                <w:rFonts w:cs="Times New Roman"/>
              </w:rPr>
              <w:lastRenderedPageBreak/>
              <w:t>hygiene beliefs at the '5 critical moments' among Australian hospital-based nurses. </w:t>
            </w:r>
            <w:r w:rsidRPr="00710D24">
              <w:rPr>
                <w:rFonts w:cs="Times New Roman"/>
                <w:i/>
                <w:iCs/>
              </w:rPr>
              <w:t>BMC health services research</w:t>
            </w:r>
            <w:r w:rsidRPr="00710D24">
              <w:rPr>
                <w:rFonts w:cs="Times New Roman"/>
              </w:rPr>
              <w:t>, </w:t>
            </w:r>
            <w:r w:rsidRPr="00710D24">
              <w:rPr>
                <w:rFonts w:cs="Times New Roman"/>
                <w:i/>
                <w:iCs/>
              </w:rPr>
              <w:t>15</w:t>
            </w:r>
            <w:r w:rsidRPr="00710D24">
              <w:rPr>
                <w:rFonts w:cs="Times New Roman"/>
              </w:rPr>
              <w:t>, 59.</w:t>
            </w:r>
          </w:p>
          <w:p w14:paraId="43EF1F05" w14:textId="77777777" w:rsidR="00684384" w:rsidRPr="00684384" w:rsidRDefault="00684384" w:rsidP="00684384">
            <w:pPr>
              <w:spacing w:line="360" w:lineRule="auto"/>
              <w:ind w:left="576" w:hanging="576"/>
              <w:rPr>
                <w:rFonts w:cs="Times New Roman"/>
                <w:b/>
                <w:bCs/>
              </w:rPr>
            </w:pPr>
            <w:r w:rsidRPr="00684384">
              <w:rPr>
                <w:rFonts w:cs="Times New Roman"/>
                <w:b/>
                <w:bCs/>
              </w:rPr>
              <w:t>Permalink:</w:t>
            </w:r>
          </w:p>
          <w:p w14:paraId="2313DF16" w14:textId="78345015" w:rsidR="00684384" w:rsidRPr="00684384" w:rsidRDefault="00684384" w:rsidP="00684384">
            <w:pPr>
              <w:spacing w:line="360" w:lineRule="auto"/>
              <w:ind w:left="576" w:hanging="576"/>
              <w:rPr>
                <w:rFonts w:cs="Times New Roman"/>
                <w:u w:val="single"/>
              </w:rPr>
            </w:pPr>
            <w:r w:rsidRPr="00684384">
              <w:rPr>
                <w:rFonts w:cs="Times New Roman"/>
                <w:color w:val="0000FF"/>
                <w:u w:val="single"/>
              </w:rPr>
              <w:t>https://doi.org/10.1186/s12913-015-07182</w:t>
            </w:r>
          </w:p>
        </w:tc>
        <w:tc>
          <w:tcPr>
            <w:tcW w:w="3602" w:type="dxa"/>
          </w:tcPr>
          <w:p w14:paraId="049CCA49" w14:textId="77777777" w:rsidR="00A5186B" w:rsidRDefault="00710D24" w:rsidP="00684384">
            <w:pPr>
              <w:spacing w:line="360" w:lineRule="auto"/>
              <w:ind w:left="706" w:hanging="706"/>
              <w:rPr>
                <w:rFonts w:cs="Times New Roman"/>
              </w:rPr>
            </w:pPr>
            <w:r w:rsidRPr="00710D24">
              <w:rPr>
                <w:rFonts w:cs="Times New Roman"/>
              </w:rPr>
              <w:lastRenderedPageBreak/>
              <w:t xml:space="preserve">Salmon, S., &amp; </w:t>
            </w:r>
            <w:proofErr w:type="spellStart"/>
            <w:r w:rsidRPr="00710D24">
              <w:rPr>
                <w:rFonts w:cs="Times New Roman"/>
              </w:rPr>
              <w:t>McLaws</w:t>
            </w:r>
            <w:proofErr w:type="spellEnd"/>
            <w:r w:rsidRPr="00710D24">
              <w:rPr>
                <w:rFonts w:cs="Times New Roman"/>
              </w:rPr>
              <w:t>, M. L. (2015). Qualitative findings from focus group discussions on hand hygiene compliance among health care workers in Vietnam. </w:t>
            </w:r>
            <w:r w:rsidRPr="00710D24">
              <w:rPr>
                <w:rFonts w:cs="Times New Roman"/>
                <w:i/>
                <w:iCs/>
              </w:rPr>
              <w:t>American journal of infection control</w:t>
            </w:r>
            <w:r w:rsidRPr="00710D24">
              <w:rPr>
                <w:rFonts w:cs="Times New Roman"/>
              </w:rPr>
              <w:t>, </w:t>
            </w:r>
            <w:r w:rsidRPr="00710D24">
              <w:rPr>
                <w:rFonts w:cs="Times New Roman"/>
                <w:i/>
                <w:iCs/>
              </w:rPr>
              <w:t>43</w:t>
            </w:r>
            <w:r w:rsidRPr="00710D24">
              <w:rPr>
                <w:rFonts w:cs="Times New Roman"/>
              </w:rPr>
              <w:t>(10), 1086–1091.</w:t>
            </w:r>
          </w:p>
          <w:p w14:paraId="0DEE958B" w14:textId="77777777" w:rsidR="00684384" w:rsidRPr="00684384" w:rsidRDefault="00684384" w:rsidP="00684384">
            <w:pPr>
              <w:spacing w:line="360" w:lineRule="auto"/>
              <w:ind w:left="706" w:hanging="706"/>
              <w:rPr>
                <w:rFonts w:cs="Times New Roman"/>
                <w:b/>
                <w:bCs/>
              </w:rPr>
            </w:pPr>
            <w:r w:rsidRPr="00684384">
              <w:rPr>
                <w:rFonts w:cs="Times New Roman"/>
                <w:b/>
                <w:bCs/>
              </w:rPr>
              <w:lastRenderedPageBreak/>
              <w:t>Permalink:</w:t>
            </w:r>
          </w:p>
          <w:p w14:paraId="049C53AF" w14:textId="2F8F246D" w:rsidR="00684384" w:rsidRPr="00684384" w:rsidRDefault="004B2BC2" w:rsidP="00684384">
            <w:pPr>
              <w:spacing w:line="360" w:lineRule="auto"/>
              <w:ind w:left="706" w:hanging="706"/>
              <w:rPr>
                <w:rFonts w:cs="Times New Roman"/>
                <w:color w:val="0000FF"/>
                <w:u w:val="single"/>
              </w:rPr>
            </w:pPr>
            <w:hyperlink r:id="rId14" w:history="1">
              <w:r w:rsidR="00684384" w:rsidRPr="00684384">
                <w:rPr>
                  <w:rStyle w:val="Hyperlink"/>
                  <w:rFonts w:cs="Times New Roman"/>
                  <w:color w:val="0000FF"/>
                </w:rPr>
                <w:t>https://www.ajicjournal.org/article/</w:t>
              </w:r>
            </w:hyperlink>
          </w:p>
          <w:p w14:paraId="4C620730" w14:textId="097297CA" w:rsidR="00684384" w:rsidRPr="002D0A8A" w:rsidRDefault="00684384" w:rsidP="00684384">
            <w:pPr>
              <w:spacing w:line="360" w:lineRule="auto"/>
              <w:ind w:left="706" w:hanging="706"/>
              <w:rPr>
                <w:rFonts w:cs="Times New Roman"/>
              </w:rPr>
            </w:pPr>
            <w:r w:rsidRPr="00684384">
              <w:rPr>
                <w:rFonts w:cs="Times New Roman"/>
                <w:color w:val="0000FF"/>
                <w:u w:val="single"/>
              </w:rPr>
              <w:t>SO196-6553(15)00652-5/full text</w:t>
            </w:r>
          </w:p>
        </w:tc>
      </w:tr>
      <w:tr w:rsidR="00684384" w:rsidRPr="002D0A8A" w14:paraId="64207995" w14:textId="77777777" w:rsidTr="00684384">
        <w:trPr>
          <w:trHeight w:val="537"/>
        </w:trPr>
        <w:tc>
          <w:tcPr>
            <w:tcW w:w="2338" w:type="dxa"/>
          </w:tcPr>
          <w:p w14:paraId="7D772433" w14:textId="77777777" w:rsidR="00684384" w:rsidRPr="00724127" w:rsidRDefault="00684384" w:rsidP="00684384">
            <w:pPr>
              <w:rPr>
                <w:rFonts w:cs="Times New Roman"/>
                <w:b/>
              </w:rPr>
            </w:pPr>
            <w:r>
              <w:rPr>
                <w:rFonts w:cs="Times New Roman"/>
                <w:b/>
              </w:rPr>
              <w:lastRenderedPageBreak/>
              <w:t>How Does the Article Relate to the PICOT Question?</w:t>
            </w:r>
          </w:p>
        </w:tc>
        <w:tc>
          <w:tcPr>
            <w:tcW w:w="3569" w:type="dxa"/>
          </w:tcPr>
          <w:p w14:paraId="38CB921F" w14:textId="77777777" w:rsidR="00684384" w:rsidRPr="00330D88" w:rsidRDefault="00684384" w:rsidP="00684384">
            <w:pPr>
              <w:spacing w:line="360" w:lineRule="auto"/>
              <w:rPr>
                <w:rFonts w:cs="Times New Roman"/>
              </w:rPr>
            </w:pPr>
            <w:r w:rsidRPr="00330D88">
              <w:rPr>
                <w:rFonts w:cs="Times New Roman"/>
              </w:rPr>
              <w:t xml:space="preserve">The findings of the study mention hand hygiene among the basic but most effective </w:t>
            </w:r>
            <w:r w:rsidRPr="00330D88">
              <w:t xml:space="preserve">infection control practices </w:t>
            </w:r>
          </w:p>
          <w:p w14:paraId="5EB4C4B7" w14:textId="77777777" w:rsidR="00684384" w:rsidRPr="002D0A8A" w:rsidRDefault="00684384" w:rsidP="00684384">
            <w:pPr>
              <w:spacing w:line="360" w:lineRule="auto"/>
              <w:rPr>
                <w:rFonts w:cs="Times New Roman"/>
              </w:rPr>
            </w:pPr>
          </w:p>
        </w:tc>
        <w:tc>
          <w:tcPr>
            <w:tcW w:w="3446" w:type="dxa"/>
          </w:tcPr>
          <w:p w14:paraId="57EB9AFD" w14:textId="74B17372" w:rsidR="00684384" w:rsidRPr="002D0A8A" w:rsidRDefault="00684384" w:rsidP="00684384">
            <w:pPr>
              <w:spacing w:line="360" w:lineRule="auto"/>
              <w:rPr>
                <w:rFonts w:cs="Times New Roman"/>
              </w:rPr>
            </w:pPr>
            <w:r w:rsidRPr="00330D88">
              <w:rPr>
                <w:rFonts w:cs="Times New Roman"/>
              </w:rPr>
              <w:t xml:space="preserve">The results of the study offer the compliance level of health care workers, on hand hygiene, thus becoming key input in the present PICOT question  </w:t>
            </w:r>
          </w:p>
        </w:tc>
        <w:tc>
          <w:tcPr>
            <w:tcW w:w="3602" w:type="dxa"/>
          </w:tcPr>
          <w:p w14:paraId="04A5B514" w14:textId="56A6C17E" w:rsidR="00684384" w:rsidRPr="002D0A8A" w:rsidRDefault="00684384" w:rsidP="00684384">
            <w:pPr>
              <w:spacing w:line="360" w:lineRule="auto"/>
              <w:rPr>
                <w:rFonts w:cs="Times New Roman"/>
              </w:rPr>
            </w:pPr>
            <w:r w:rsidRPr="00330D88">
              <w:rPr>
                <w:rFonts w:cs="Times New Roman"/>
              </w:rPr>
              <w:t xml:space="preserve">This study relates to the current PICOT question in that </w:t>
            </w:r>
            <w:r w:rsidRPr="00330D88">
              <w:rPr>
                <w:rFonts w:cs="Times New Roman"/>
                <w:sz w:val="22"/>
              </w:rPr>
              <w:t>the results offer practical solutions on how to deal with hand hygiene issues and the likelihood of health care providers to adhere to hygiene guidelines</w:t>
            </w:r>
          </w:p>
        </w:tc>
      </w:tr>
      <w:tr w:rsidR="00684384" w:rsidRPr="002D0A8A" w14:paraId="5CB306AE" w14:textId="77777777" w:rsidTr="00684384">
        <w:trPr>
          <w:trHeight w:val="537"/>
        </w:trPr>
        <w:tc>
          <w:tcPr>
            <w:tcW w:w="2338" w:type="dxa"/>
          </w:tcPr>
          <w:p w14:paraId="4CE5479B" w14:textId="509743F2" w:rsidR="00684384" w:rsidRPr="00724127" w:rsidRDefault="00684384" w:rsidP="00684384">
            <w:pPr>
              <w:rPr>
                <w:rFonts w:cs="Times New Roman"/>
                <w:b/>
              </w:rPr>
            </w:pPr>
            <w:r>
              <w:rPr>
                <w:rFonts w:cs="Times New Roman"/>
                <w:b/>
              </w:rPr>
              <w:t>Quantitative, Qualitative (How do you know?)</w:t>
            </w:r>
          </w:p>
        </w:tc>
        <w:tc>
          <w:tcPr>
            <w:tcW w:w="3569" w:type="dxa"/>
          </w:tcPr>
          <w:p w14:paraId="12F8F687" w14:textId="5659D9F6" w:rsidR="00684384" w:rsidRPr="002D0A8A" w:rsidRDefault="00684384" w:rsidP="00684384">
            <w:pPr>
              <w:spacing w:line="360" w:lineRule="auto"/>
              <w:rPr>
                <w:rFonts w:cs="Times New Roman"/>
              </w:rPr>
            </w:pPr>
            <w:r>
              <w:rPr>
                <w:rFonts w:cs="Times New Roman"/>
              </w:rPr>
              <w:t>This article uses q</w:t>
            </w:r>
            <w:r w:rsidRPr="00330D88">
              <w:rPr>
                <w:rFonts w:cs="Times New Roman"/>
              </w:rPr>
              <w:t>ualitative</w:t>
            </w:r>
            <w:r>
              <w:rPr>
                <w:rFonts w:cs="Times New Roman"/>
              </w:rPr>
              <w:t xml:space="preserve"> </w:t>
            </w:r>
            <w:r w:rsidRPr="00330D88">
              <w:rPr>
                <w:rFonts w:cs="Times New Roman"/>
              </w:rPr>
              <w:t xml:space="preserve">exploratory research approach </w:t>
            </w:r>
          </w:p>
        </w:tc>
        <w:tc>
          <w:tcPr>
            <w:tcW w:w="3446" w:type="dxa"/>
          </w:tcPr>
          <w:p w14:paraId="74165E20" w14:textId="500B8E61" w:rsidR="00684384" w:rsidRPr="002D0A8A" w:rsidRDefault="00684384" w:rsidP="00684384">
            <w:pPr>
              <w:spacing w:line="360" w:lineRule="auto"/>
              <w:rPr>
                <w:rFonts w:cs="Times New Roman"/>
              </w:rPr>
            </w:pPr>
            <w:r>
              <w:rPr>
                <w:rFonts w:cs="Times New Roman"/>
                <w:szCs w:val="24"/>
                <w:shd w:val="clear" w:color="auto" w:fill="FFFFFF"/>
              </w:rPr>
              <w:t>Q</w:t>
            </w:r>
            <w:r w:rsidRPr="00330D88">
              <w:rPr>
                <w:rFonts w:cs="Times New Roman"/>
                <w:szCs w:val="24"/>
                <w:shd w:val="clear" w:color="auto" w:fill="FFFFFF"/>
              </w:rPr>
              <w:t xml:space="preserve">ualitative research approach </w:t>
            </w:r>
            <w:r>
              <w:rPr>
                <w:rFonts w:cs="Times New Roman"/>
                <w:szCs w:val="24"/>
                <w:shd w:val="clear" w:color="auto" w:fill="FFFFFF"/>
              </w:rPr>
              <w:t xml:space="preserve">was </w:t>
            </w:r>
            <w:r w:rsidRPr="00330D88">
              <w:rPr>
                <w:rFonts w:cs="Times New Roman"/>
                <w:szCs w:val="24"/>
                <w:shd w:val="clear" w:color="auto" w:fill="FFFFFF"/>
              </w:rPr>
              <w:t xml:space="preserve">using </w:t>
            </w:r>
            <w:r>
              <w:rPr>
                <w:rFonts w:cs="Times New Roman"/>
                <w:szCs w:val="24"/>
                <w:shd w:val="clear" w:color="auto" w:fill="FFFFFF"/>
              </w:rPr>
              <w:t xml:space="preserve">on the </w:t>
            </w:r>
            <w:r w:rsidRPr="00330D88">
              <w:rPr>
                <w:rFonts w:cs="Times New Roman"/>
                <w:szCs w:val="24"/>
                <w:shd w:val="clear" w:color="auto" w:fill="FFFFFF"/>
              </w:rPr>
              <w:t>focus group discussions</w:t>
            </w:r>
            <w:r>
              <w:rPr>
                <w:rFonts w:cs="Times New Roman"/>
                <w:szCs w:val="24"/>
                <w:shd w:val="clear" w:color="auto" w:fill="FFFFFF"/>
              </w:rPr>
              <w:t>.</w:t>
            </w:r>
          </w:p>
        </w:tc>
        <w:tc>
          <w:tcPr>
            <w:tcW w:w="3602" w:type="dxa"/>
          </w:tcPr>
          <w:p w14:paraId="1925DD99" w14:textId="6661FB2C" w:rsidR="00684384" w:rsidRPr="002D0A8A" w:rsidRDefault="00684384" w:rsidP="00684384">
            <w:pPr>
              <w:spacing w:line="360" w:lineRule="auto"/>
              <w:rPr>
                <w:rFonts w:cs="Times New Roman"/>
              </w:rPr>
            </w:pPr>
            <w:r>
              <w:rPr>
                <w:rFonts w:cs="Times New Roman"/>
              </w:rPr>
              <w:t>The researcher uses q</w:t>
            </w:r>
            <w:r w:rsidRPr="00330D88">
              <w:rPr>
                <w:rFonts w:cs="Times New Roman"/>
              </w:rPr>
              <w:t>ualitative</w:t>
            </w:r>
            <w:r>
              <w:rPr>
                <w:rFonts w:cs="Times New Roman"/>
              </w:rPr>
              <w:t xml:space="preserve"> analysis on this study.</w:t>
            </w:r>
            <w:r w:rsidRPr="00330D88">
              <w:rPr>
                <w:rFonts w:cs="Times New Roman"/>
              </w:rPr>
              <w:t xml:space="preserve"> </w:t>
            </w:r>
          </w:p>
        </w:tc>
      </w:tr>
      <w:tr w:rsidR="00684384" w:rsidRPr="002D0A8A" w14:paraId="00AB7F3B" w14:textId="77777777" w:rsidTr="00684384">
        <w:trPr>
          <w:trHeight w:val="359"/>
        </w:trPr>
        <w:tc>
          <w:tcPr>
            <w:tcW w:w="2338" w:type="dxa"/>
          </w:tcPr>
          <w:p w14:paraId="5B1421B8" w14:textId="77777777" w:rsidR="00684384" w:rsidRDefault="00684384" w:rsidP="00684384">
            <w:pPr>
              <w:rPr>
                <w:rFonts w:cs="Times New Roman"/>
                <w:b/>
              </w:rPr>
            </w:pPr>
            <w:r>
              <w:rPr>
                <w:rFonts w:cs="Times New Roman"/>
                <w:b/>
              </w:rPr>
              <w:t>Purpose Statement</w:t>
            </w:r>
          </w:p>
        </w:tc>
        <w:tc>
          <w:tcPr>
            <w:tcW w:w="3569" w:type="dxa"/>
          </w:tcPr>
          <w:p w14:paraId="2E5E67E3" w14:textId="57EDC251" w:rsidR="00684384" w:rsidRPr="002D0A8A" w:rsidRDefault="00684384" w:rsidP="00684384">
            <w:pPr>
              <w:spacing w:line="360" w:lineRule="auto"/>
              <w:rPr>
                <w:rFonts w:cs="Times New Roman"/>
              </w:rPr>
            </w:pPr>
            <w:r w:rsidRPr="00330D88">
              <w:rPr>
                <w:rFonts w:eastAsia="Times New Roman" w:cs="Times New Roman"/>
                <w:szCs w:val="24"/>
              </w:rPr>
              <w:t xml:space="preserve">The researchers examined the enablers and barriers to implementing knowledge resulting from clinical practices of hand hygiene  </w:t>
            </w:r>
          </w:p>
        </w:tc>
        <w:tc>
          <w:tcPr>
            <w:tcW w:w="3446" w:type="dxa"/>
          </w:tcPr>
          <w:p w14:paraId="76C43359" w14:textId="57447684" w:rsidR="00684384" w:rsidRPr="002D0A8A" w:rsidRDefault="00684384" w:rsidP="00684384">
            <w:pPr>
              <w:spacing w:line="360" w:lineRule="auto"/>
              <w:rPr>
                <w:rFonts w:cs="Times New Roman"/>
              </w:rPr>
            </w:pPr>
            <w:r w:rsidRPr="00330D88">
              <w:rPr>
                <w:rFonts w:cs="Times New Roman"/>
                <w:szCs w:val="24"/>
                <w:shd w:val="clear" w:color="auto" w:fill="FFFFFF"/>
              </w:rPr>
              <w:t xml:space="preserve">The study purpose was to evaluate the beliefs of hospital-based nurses concerning the adherence to WHO’s guidelines </w:t>
            </w:r>
          </w:p>
        </w:tc>
        <w:tc>
          <w:tcPr>
            <w:tcW w:w="3602" w:type="dxa"/>
          </w:tcPr>
          <w:p w14:paraId="78837EAA" w14:textId="77777777" w:rsidR="00684384" w:rsidRPr="00330D88" w:rsidRDefault="00684384" w:rsidP="00684384">
            <w:pPr>
              <w:spacing w:line="360" w:lineRule="auto"/>
              <w:rPr>
                <w:rFonts w:ascii="ff1" w:hAnsi="ff1"/>
                <w:szCs w:val="24"/>
                <w:shd w:val="clear" w:color="auto" w:fill="FFFFFF"/>
              </w:rPr>
            </w:pPr>
            <w:r w:rsidRPr="00330D88">
              <w:rPr>
                <w:rFonts w:ascii="ff1" w:hAnsi="ff1"/>
                <w:szCs w:val="24"/>
                <w:shd w:val="clear" w:color="auto" w:fill="FFFFFF"/>
              </w:rPr>
              <w:t>This study sought to evaluate the hindrances to effective hand hygiene among health care workers in Vietnam</w:t>
            </w:r>
          </w:p>
          <w:p w14:paraId="5FF2CCE6" w14:textId="77777777" w:rsidR="00684384" w:rsidRPr="002D0A8A" w:rsidRDefault="00684384" w:rsidP="00684384">
            <w:pPr>
              <w:spacing w:line="360" w:lineRule="auto"/>
              <w:jc w:val="center"/>
              <w:rPr>
                <w:rFonts w:cs="Times New Roman"/>
              </w:rPr>
            </w:pPr>
          </w:p>
        </w:tc>
      </w:tr>
      <w:tr w:rsidR="00684384" w:rsidRPr="002D0A8A" w14:paraId="1733E484" w14:textId="77777777" w:rsidTr="00684384">
        <w:trPr>
          <w:trHeight w:val="359"/>
        </w:trPr>
        <w:tc>
          <w:tcPr>
            <w:tcW w:w="2338" w:type="dxa"/>
          </w:tcPr>
          <w:p w14:paraId="4E3CAE95" w14:textId="77777777" w:rsidR="00684384" w:rsidRPr="00724127" w:rsidRDefault="00684384" w:rsidP="00684384">
            <w:pPr>
              <w:rPr>
                <w:rFonts w:cs="Times New Roman"/>
                <w:b/>
              </w:rPr>
            </w:pPr>
            <w:r>
              <w:rPr>
                <w:rFonts w:cs="Times New Roman"/>
                <w:b/>
              </w:rPr>
              <w:lastRenderedPageBreak/>
              <w:t>Research Question</w:t>
            </w:r>
          </w:p>
        </w:tc>
        <w:tc>
          <w:tcPr>
            <w:tcW w:w="3569" w:type="dxa"/>
          </w:tcPr>
          <w:p w14:paraId="679F425B" w14:textId="77777777" w:rsidR="00684384" w:rsidRPr="00330D88" w:rsidRDefault="00684384" w:rsidP="00684384">
            <w:pPr>
              <w:spacing w:line="360" w:lineRule="auto"/>
              <w:rPr>
                <w:rFonts w:cs="Times New Roman"/>
              </w:rPr>
            </w:pPr>
            <w:r w:rsidRPr="00330D88">
              <w:rPr>
                <w:rFonts w:cs="Times New Roman"/>
              </w:rPr>
              <w:t xml:space="preserve">How effective is the classroom knowledge on hand hygiene in implementing effective hand hygiene in clinical setting? </w:t>
            </w:r>
          </w:p>
          <w:p w14:paraId="09027428" w14:textId="77777777" w:rsidR="00684384" w:rsidRPr="002D0A8A" w:rsidRDefault="00684384" w:rsidP="00684384">
            <w:pPr>
              <w:spacing w:line="360" w:lineRule="auto"/>
              <w:jc w:val="center"/>
              <w:rPr>
                <w:rFonts w:cs="Times New Roman"/>
              </w:rPr>
            </w:pPr>
          </w:p>
        </w:tc>
        <w:tc>
          <w:tcPr>
            <w:tcW w:w="3446" w:type="dxa"/>
          </w:tcPr>
          <w:p w14:paraId="3E2EE24C" w14:textId="63C18DF9" w:rsidR="00684384" w:rsidRPr="002D0A8A" w:rsidRDefault="00684384" w:rsidP="00684384">
            <w:pPr>
              <w:spacing w:line="360" w:lineRule="auto"/>
              <w:rPr>
                <w:rFonts w:cs="Times New Roman"/>
              </w:rPr>
            </w:pPr>
            <w:r w:rsidRPr="00330D88">
              <w:rPr>
                <w:rFonts w:cs="Times New Roman"/>
              </w:rPr>
              <w:t>The primary research question was as follows: “are all 5-different hand washing moments equally significant or does importance vary with time?”</w:t>
            </w:r>
          </w:p>
        </w:tc>
        <w:tc>
          <w:tcPr>
            <w:tcW w:w="3602" w:type="dxa"/>
          </w:tcPr>
          <w:p w14:paraId="27AC4731" w14:textId="13707F66" w:rsidR="00684384" w:rsidRPr="002D0A8A" w:rsidRDefault="00684384" w:rsidP="00684384">
            <w:pPr>
              <w:spacing w:line="360" w:lineRule="auto"/>
              <w:rPr>
                <w:rFonts w:cs="Times New Roman"/>
              </w:rPr>
            </w:pPr>
            <w:r w:rsidRPr="00330D88">
              <w:rPr>
                <w:rFonts w:ascii="ff1" w:hAnsi="ff1"/>
                <w:szCs w:val="24"/>
                <w:shd w:val="clear" w:color="auto" w:fill="FFFFFF"/>
              </w:rPr>
              <w:t>The central research questions asked “what is your understanding of infection control guidelines, particularly hand hygiene?</w:t>
            </w:r>
          </w:p>
        </w:tc>
      </w:tr>
      <w:tr w:rsidR="00684384" w:rsidRPr="002D0A8A" w14:paraId="50E2E0B3" w14:textId="77777777" w:rsidTr="00684384">
        <w:trPr>
          <w:trHeight w:val="350"/>
        </w:trPr>
        <w:tc>
          <w:tcPr>
            <w:tcW w:w="2338" w:type="dxa"/>
          </w:tcPr>
          <w:p w14:paraId="3CD25AE5" w14:textId="77777777" w:rsidR="00684384" w:rsidRPr="00724127" w:rsidRDefault="00684384" w:rsidP="00684384">
            <w:pPr>
              <w:rPr>
                <w:rFonts w:cs="Times New Roman"/>
                <w:b/>
              </w:rPr>
            </w:pPr>
            <w:r>
              <w:rPr>
                <w:rFonts w:cs="Times New Roman"/>
                <w:b/>
              </w:rPr>
              <w:t>Outcome</w:t>
            </w:r>
          </w:p>
        </w:tc>
        <w:tc>
          <w:tcPr>
            <w:tcW w:w="3569" w:type="dxa"/>
          </w:tcPr>
          <w:p w14:paraId="6CF5CCD8" w14:textId="5DD41BC8" w:rsidR="00684384" w:rsidRPr="002D0A8A" w:rsidRDefault="00684384" w:rsidP="00684384">
            <w:pPr>
              <w:spacing w:line="360" w:lineRule="auto"/>
              <w:rPr>
                <w:rFonts w:cs="Times New Roman"/>
              </w:rPr>
            </w:pPr>
            <w:r w:rsidRPr="00330D88">
              <w:rPr>
                <w:rFonts w:ascii="ff2" w:hAnsi="ff2"/>
                <w:szCs w:val="24"/>
                <w:shd w:val="clear" w:color="auto" w:fill="FFFFFF"/>
              </w:rPr>
              <w:t>There were positive results in infection control activities alongside hindrances to more widespread changes</w:t>
            </w:r>
          </w:p>
        </w:tc>
        <w:tc>
          <w:tcPr>
            <w:tcW w:w="3446" w:type="dxa"/>
          </w:tcPr>
          <w:p w14:paraId="2CC06984" w14:textId="2D3ABC8C" w:rsidR="00684384" w:rsidRPr="002D0A8A" w:rsidRDefault="00684384" w:rsidP="00684384">
            <w:pPr>
              <w:spacing w:line="360" w:lineRule="auto"/>
              <w:rPr>
                <w:rFonts w:cs="Times New Roman"/>
              </w:rPr>
            </w:pPr>
            <w:r w:rsidRPr="00330D88">
              <w:rPr>
                <w:rFonts w:cs="Times New Roman"/>
              </w:rPr>
              <w:t xml:space="preserve">The results indicated some equivocation concerning the relative significance of hand washing upon being in contact with patient or surroundings of the patient </w:t>
            </w:r>
          </w:p>
        </w:tc>
        <w:tc>
          <w:tcPr>
            <w:tcW w:w="3602" w:type="dxa"/>
          </w:tcPr>
          <w:p w14:paraId="6C9CA7EB" w14:textId="4160081F" w:rsidR="00684384" w:rsidRPr="002D0A8A" w:rsidRDefault="00684384" w:rsidP="00684384">
            <w:pPr>
              <w:spacing w:line="360" w:lineRule="auto"/>
              <w:rPr>
                <w:rFonts w:cs="Times New Roman"/>
              </w:rPr>
            </w:pPr>
            <w:r w:rsidRPr="00330D88">
              <w:rPr>
                <w:rFonts w:cs="Times New Roman"/>
                <w:szCs w:val="24"/>
                <w:shd w:val="clear" w:color="auto" w:fill="FFFFFF"/>
              </w:rPr>
              <w:t xml:space="preserve">The general outcome of the study indicated decreased access to hand hygiene solutions </w:t>
            </w:r>
          </w:p>
        </w:tc>
      </w:tr>
      <w:tr w:rsidR="00684384" w:rsidRPr="002D0A8A" w14:paraId="3E7DC472" w14:textId="77777777" w:rsidTr="00684384">
        <w:trPr>
          <w:trHeight w:val="537"/>
        </w:trPr>
        <w:tc>
          <w:tcPr>
            <w:tcW w:w="2338" w:type="dxa"/>
          </w:tcPr>
          <w:p w14:paraId="2AD31675" w14:textId="77777777" w:rsidR="00684384" w:rsidRDefault="00684384" w:rsidP="00684384">
            <w:pPr>
              <w:rPr>
                <w:rFonts w:cs="Times New Roman"/>
                <w:b/>
              </w:rPr>
            </w:pPr>
            <w:r>
              <w:rPr>
                <w:rFonts w:cs="Times New Roman"/>
                <w:b/>
              </w:rPr>
              <w:t xml:space="preserve">Setting </w:t>
            </w:r>
          </w:p>
          <w:p w14:paraId="7F1161C3" w14:textId="77777777" w:rsidR="00684384" w:rsidRPr="00724127" w:rsidRDefault="00684384" w:rsidP="00684384">
            <w:pPr>
              <w:rPr>
                <w:rFonts w:cs="Times New Roman"/>
                <w:b/>
              </w:rPr>
            </w:pPr>
            <w:r>
              <w:rPr>
                <w:rFonts w:cs="Times New Roman"/>
                <w:b/>
              </w:rPr>
              <w:t xml:space="preserve">(Where did the study take place?) </w:t>
            </w:r>
          </w:p>
        </w:tc>
        <w:tc>
          <w:tcPr>
            <w:tcW w:w="3569" w:type="dxa"/>
          </w:tcPr>
          <w:p w14:paraId="1C246F1F" w14:textId="77777777" w:rsidR="00684384" w:rsidRPr="00330D88" w:rsidRDefault="00684384" w:rsidP="00684384">
            <w:pPr>
              <w:spacing w:line="360" w:lineRule="auto"/>
              <w:rPr>
                <w:rFonts w:cs="Times New Roman"/>
                <w:szCs w:val="24"/>
              </w:rPr>
            </w:pPr>
            <w:r w:rsidRPr="00330D88">
              <w:rPr>
                <w:rFonts w:cs="Times New Roman"/>
                <w:szCs w:val="24"/>
              </w:rPr>
              <w:t xml:space="preserve">Tanzania (Tanzanian health care private and public facilities)  </w:t>
            </w:r>
          </w:p>
          <w:p w14:paraId="58E07F2F" w14:textId="77777777" w:rsidR="00684384" w:rsidRPr="002D0A8A" w:rsidRDefault="00684384" w:rsidP="00684384">
            <w:pPr>
              <w:spacing w:line="360" w:lineRule="auto"/>
              <w:jc w:val="center"/>
              <w:rPr>
                <w:rFonts w:cs="Times New Roman"/>
              </w:rPr>
            </w:pPr>
          </w:p>
        </w:tc>
        <w:tc>
          <w:tcPr>
            <w:tcW w:w="3446" w:type="dxa"/>
          </w:tcPr>
          <w:p w14:paraId="377C05F7" w14:textId="3CC7B448" w:rsidR="00684384" w:rsidRPr="002D0A8A" w:rsidRDefault="00684384" w:rsidP="00684384">
            <w:pPr>
              <w:spacing w:line="360" w:lineRule="auto"/>
              <w:rPr>
                <w:rFonts w:cs="Times New Roman"/>
              </w:rPr>
            </w:pPr>
            <w:r w:rsidRPr="00330D88">
              <w:rPr>
                <w:rFonts w:cs="Times New Roman"/>
                <w:szCs w:val="24"/>
                <w:shd w:val="clear" w:color="auto" w:fill="FFFFFF"/>
              </w:rPr>
              <w:t>3 health care facilities in Queensland, Australia.</w:t>
            </w:r>
          </w:p>
        </w:tc>
        <w:tc>
          <w:tcPr>
            <w:tcW w:w="3602" w:type="dxa"/>
          </w:tcPr>
          <w:p w14:paraId="2BFDB10B" w14:textId="0339CFE4" w:rsidR="00684384" w:rsidRPr="002D0A8A" w:rsidRDefault="00684384" w:rsidP="00684384">
            <w:pPr>
              <w:spacing w:line="360" w:lineRule="auto"/>
              <w:rPr>
                <w:rFonts w:cs="Times New Roman"/>
              </w:rPr>
            </w:pPr>
            <w:r w:rsidRPr="00330D88">
              <w:rPr>
                <w:rFonts w:cs="Times New Roman"/>
                <w:szCs w:val="24"/>
                <w:shd w:val="clear" w:color="auto" w:fill="FFFFFF"/>
              </w:rPr>
              <w:t xml:space="preserve">6 public hospitals across Hanoi, Vietnam </w:t>
            </w:r>
          </w:p>
        </w:tc>
      </w:tr>
      <w:tr w:rsidR="00684384" w:rsidRPr="002D0A8A" w14:paraId="6B3CE37D" w14:textId="77777777" w:rsidTr="00684384">
        <w:trPr>
          <w:trHeight w:val="323"/>
        </w:trPr>
        <w:tc>
          <w:tcPr>
            <w:tcW w:w="2338" w:type="dxa"/>
          </w:tcPr>
          <w:p w14:paraId="79E60DE5" w14:textId="77777777" w:rsidR="00684384" w:rsidRPr="00724127" w:rsidRDefault="00684384" w:rsidP="00684384">
            <w:pPr>
              <w:rPr>
                <w:rFonts w:cs="Times New Roman"/>
                <w:b/>
              </w:rPr>
            </w:pPr>
            <w:r>
              <w:rPr>
                <w:rFonts w:cs="Times New Roman"/>
                <w:b/>
              </w:rPr>
              <w:t>Sample</w:t>
            </w:r>
          </w:p>
        </w:tc>
        <w:tc>
          <w:tcPr>
            <w:tcW w:w="3569" w:type="dxa"/>
          </w:tcPr>
          <w:p w14:paraId="66C314CD" w14:textId="77777777" w:rsidR="00684384" w:rsidRPr="00330D88" w:rsidRDefault="00684384" w:rsidP="00684384">
            <w:pPr>
              <w:spacing w:line="360" w:lineRule="auto"/>
              <w:rPr>
                <w:rFonts w:cs="Times New Roman"/>
              </w:rPr>
            </w:pPr>
            <w:r w:rsidRPr="00330D88">
              <w:rPr>
                <w:rFonts w:cs="Times New Roman"/>
              </w:rPr>
              <w:t xml:space="preserve">14 health care practitioners </w:t>
            </w:r>
          </w:p>
          <w:p w14:paraId="09B00B26" w14:textId="77777777" w:rsidR="00684384" w:rsidRPr="002D0A8A" w:rsidRDefault="00684384" w:rsidP="00684384">
            <w:pPr>
              <w:spacing w:line="360" w:lineRule="auto"/>
              <w:jc w:val="center"/>
              <w:rPr>
                <w:rFonts w:cs="Times New Roman"/>
              </w:rPr>
            </w:pPr>
          </w:p>
        </w:tc>
        <w:tc>
          <w:tcPr>
            <w:tcW w:w="3446" w:type="dxa"/>
          </w:tcPr>
          <w:p w14:paraId="41A85525" w14:textId="6501F568" w:rsidR="00684384" w:rsidRPr="002D0A8A" w:rsidRDefault="00684384" w:rsidP="00684384">
            <w:pPr>
              <w:spacing w:line="360" w:lineRule="auto"/>
              <w:rPr>
                <w:rFonts w:cs="Times New Roman"/>
              </w:rPr>
            </w:pPr>
            <w:r w:rsidRPr="00330D88">
              <w:rPr>
                <w:rFonts w:cs="Times New Roman"/>
              </w:rPr>
              <w:t xml:space="preserve">27 nursing practitioners </w:t>
            </w:r>
          </w:p>
        </w:tc>
        <w:tc>
          <w:tcPr>
            <w:tcW w:w="3602" w:type="dxa"/>
          </w:tcPr>
          <w:p w14:paraId="71D749F3" w14:textId="17307711" w:rsidR="00684384" w:rsidRPr="002D0A8A" w:rsidRDefault="00684384" w:rsidP="00684384">
            <w:pPr>
              <w:spacing w:line="360" w:lineRule="auto"/>
              <w:rPr>
                <w:rFonts w:cs="Times New Roman"/>
              </w:rPr>
            </w:pPr>
            <w:r w:rsidRPr="00330D88">
              <w:rPr>
                <w:rFonts w:cs="Times New Roman"/>
              </w:rPr>
              <w:t xml:space="preserve">12 focus groups </w:t>
            </w:r>
          </w:p>
        </w:tc>
      </w:tr>
      <w:tr w:rsidR="00684384" w:rsidRPr="002D0A8A" w14:paraId="2F41546B" w14:textId="77777777" w:rsidTr="00684384">
        <w:trPr>
          <w:trHeight w:val="341"/>
        </w:trPr>
        <w:tc>
          <w:tcPr>
            <w:tcW w:w="2338" w:type="dxa"/>
          </w:tcPr>
          <w:p w14:paraId="19F02820" w14:textId="77777777" w:rsidR="00684384" w:rsidRPr="00724127" w:rsidRDefault="00684384" w:rsidP="00684384">
            <w:pPr>
              <w:rPr>
                <w:rFonts w:cs="Times New Roman"/>
                <w:b/>
              </w:rPr>
            </w:pPr>
            <w:r>
              <w:rPr>
                <w:rFonts w:cs="Times New Roman"/>
                <w:b/>
              </w:rPr>
              <w:t>Method</w:t>
            </w:r>
          </w:p>
        </w:tc>
        <w:tc>
          <w:tcPr>
            <w:tcW w:w="3569" w:type="dxa"/>
          </w:tcPr>
          <w:p w14:paraId="2D4014E4" w14:textId="5BE92276" w:rsidR="00684384" w:rsidRPr="002D0A8A" w:rsidRDefault="00684384" w:rsidP="00684384">
            <w:pPr>
              <w:spacing w:line="360" w:lineRule="auto"/>
              <w:rPr>
                <w:rFonts w:cs="Times New Roman"/>
              </w:rPr>
            </w:pPr>
            <w:r w:rsidRPr="00330D88">
              <w:rPr>
                <w:rFonts w:cs="Times New Roman"/>
                <w:szCs w:val="24"/>
                <w:shd w:val="clear" w:color="auto" w:fill="FFFFFF"/>
              </w:rPr>
              <w:t xml:space="preserve">A Star Rating Assessment database was considered in generating data for the research as well as the use of a focus group </w:t>
            </w:r>
          </w:p>
        </w:tc>
        <w:tc>
          <w:tcPr>
            <w:tcW w:w="3446" w:type="dxa"/>
          </w:tcPr>
          <w:p w14:paraId="7B4AEF4F" w14:textId="77777777" w:rsidR="00684384" w:rsidRPr="00330D88" w:rsidRDefault="00684384" w:rsidP="00684384">
            <w:pPr>
              <w:spacing w:line="360" w:lineRule="auto"/>
              <w:rPr>
                <w:rFonts w:cs="Times New Roman"/>
                <w:szCs w:val="24"/>
                <w:shd w:val="clear" w:color="auto" w:fill="FFFFFF"/>
              </w:rPr>
            </w:pPr>
            <w:r w:rsidRPr="00330D88">
              <w:rPr>
                <w:rFonts w:cs="Times New Roman"/>
                <w:szCs w:val="24"/>
                <w:shd w:val="clear" w:color="auto" w:fill="FFFFFF"/>
              </w:rPr>
              <w:t xml:space="preserve">A thematic content analysis was considered in evaluating focus group data  </w:t>
            </w:r>
          </w:p>
          <w:p w14:paraId="0E6E2A53" w14:textId="77777777" w:rsidR="00684384" w:rsidRPr="002D0A8A" w:rsidRDefault="00684384" w:rsidP="00684384">
            <w:pPr>
              <w:spacing w:line="360" w:lineRule="auto"/>
              <w:jc w:val="center"/>
              <w:rPr>
                <w:rFonts w:cs="Times New Roman"/>
              </w:rPr>
            </w:pPr>
          </w:p>
        </w:tc>
        <w:tc>
          <w:tcPr>
            <w:tcW w:w="3602" w:type="dxa"/>
          </w:tcPr>
          <w:p w14:paraId="335A6E2C" w14:textId="04CB9826" w:rsidR="00684384" w:rsidRPr="002D0A8A" w:rsidRDefault="00684384" w:rsidP="00684384">
            <w:pPr>
              <w:spacing w:line="360" w:lineRule="auto"/>
              <w:rPr>
                <w:rFonts w:cs="Times New Roman"/>
              </w:rPr>
            </w:pPr>
            <w:r w:rsidRPr="00330D88">
              <w:rPr>
                <w:rFonts w:cs="Times New Roman"/>
                <w:szCs w:val="24"/>
                <w:shd w:val="clear" w:color="auto" w:fill="FFFFFF"/>
              </w:rPr>
              <w:t xml:space="preserve">The procedure involved carrying out discussions involving twelve focus groups with HCWs at 6 health care facilities across Hanoi. These discussions comprised of </w:t>
            </w:r>
            <w:r w:rsidRPr="00330D88">
              <w:rPr>
                <w:rFonts w:cs="Times New Roman"/>
                <w:szCs w:val="24"/>
                <w:shd w:val="clear" w:color="auto" w:fill="FFFFFF"/>
              </w:rPr>
              <w:lastRenderedPageBreak/>
              <w:t xml:space="preserve">experiences of participants towards hand hygiene.  </w:t>
            </w:r>
          </w:p>
        </w:tc>
      </w:tr>
      <w:tr w:rsidR="00684384" w:rsidRPr="002D0A8A" w14:paraId="66A92A81" w14:textId="77777777" w:rsidTr="00684384">
        <w:trPr>
          <w:trHeight w:val="537"/>
        </w:trPr>
        <w:tc>
          <w:tcPr>
            <w:tcW w:w="2338" w:type="dxa"/>
          </w:tcPr>
          <w:p w14:paraId="78505CD1" w14:textId="77777777" w:rsidR="00684384" w:rsidRPr="00724127" w:rsidRDefault="00684384" w:rsidP="00684384">
            <w:pPr>
              <w:rPr>
                <w:rFonts w:cs="Times New Roman"/>
                <w:b/>
              </w:rPr>
            </w:pPr>
            <w:r>
              <w:rPr>
                <w:rFonts w:cs="Times New Roman"/>
                <w:b/>
              </w:rPr>
              <w:lastRenderedPageBreak/>
              <w:t>Key Findings of the Study</w:t>
            </w:r>
          </w:p>
        </w:tc>
        <w:tc>
          <w:tcPr>
            <w:tcW w:w="3569" w:type="dxa"/>
          </w:tcPr>
          <w:p w14:paraId="3E05B6DC" w14:textId="25C88915" w:rsidR="00684384" w:rsidRPr="002D0A8A" w:rsidRDefault="00684384" w:rsidP="00684384">
            <w:pPr>
              <w:spacing w:line="360" w:lineRule="auto"/>
              <w:rPr>
                <w:rFonts w:cs="Times New Roman"/>
              </w:rPr>
            </w:pPr>
            <w:r w:rsidRPr="00330D88">
              <w:rPr>
                <w:rFonts w:cs="Times New Roman"/>
              </w:rPr>
              <w:t>The results indicated positive changes in controlling infections relating to hand hygiene, while</w:t>
            </w:r>
            <w:r>
              <w:rPr>
                <w:rFonts w:cs="Times New Roman"/>
              </w:rPr>
              <w:t xml:space="preserve"> </w:t>
            </w:r>
            <w:r w:rsidRPr="00330D88">
              <w:rPr>
                <w:rFonts w:cs="Times New Roman"/>
              </w:rPr>
              <w:t xml:space="preserve">further barriers to a more comprehensive change initiative were evident </w:t>
            </w:r>
          </w:p>
        </w:tc>
        <w:tc>
          <w:tcPr>
            <w:tcW w:w="3446" w:type="dxa"/>
          </w:tcPr>
          <w:p w14:paraId="7C44F65A" w14:textId="3CA37550" w:rsidR="00684384" w:rsidRPr="002D0A8A" w:rsidRDefault="00684384" w:rsidP="00684384">
            <w:pPr>
              <w:spacing w:line="360" w:lineRule="auto"/>
              <w:rPr>
                <w:rFonts w:cs="Times New Roman"/>
              </w:rPr>
            </w:pPr>
            <w:r w:rsidRPr="00330D88">
              <w:rPr>
                <w:rFonts w:cs="Times New Roman"/>
                <w:szCs w:val="24"/>
                <w:shd w:val="clear" w:color="auto" w:fill="FFFFFF"/>
              </w:rPr>
              <w:t>The findings revealed that attempts to enhance compliance ought to entail personal strategies</w:t>
            </w:r>
            <w:r>
              <w:rPr>
                <w:rFonts w:cs="Times New Roman"/>
                <w:szCs w:val="24"/>
                <w:shd w:val="clear" w:color="auto" w:fill="FFFFFF"/>
              </w:rPr>
              <w:t xml:space="preserve"> </w:t>
            </w:r>
            <w:r w:rsidRPr="00330D88">
              <w:rPr>
                <w:rFonts w:cs="Times New Roman"/>
                <w:szCs w:val="24"/>
                <w:shd w:val="clear" w:color="auto" w:fill="FFFFFF"/>
              </w:rPr>
              <w:t xml:space="preserve">handling prioritization of hand hygiene in competing tasks and cultivating observance norms.  The study identified various benefits (ability to safeguard self and patients), demerits (time consuming, hand damage), barriers (emergency situations, being busy), referents (unsupportive: certain doctors; supportive: colleagues and patients) as well as facilitators (accessibility of products/sinks and training).  </w:t>
            </w:r>
          </w:p>
        </w:tc>
        <w:tc>
          <w:tcPr>
            <w:tcW w:w="3602" w:type="dxa"/>
          </w:tcPr>
          <w:p w14:paraId="7CABD221" w14:textId="372F98D7" w:rsidR="00684384" w:rsidRPr="002D0A8A" w:rsidRDefault="00684384" w:rsidP="00684384">
            <w:pPr>
              <w:spacing w:line="360" w:lineRule="auto"/>
              <w:rPr>
                <w:rFonts w:cs="Times New Roman"/>
              </w:rPr>
            </w:pPr>
            <w:r w:rsidRPr="00330D88">
              <w:rPr>
                <w:rFonts w:cs="Times New Roman"/>
                <w:szCs w:val="24"/>
                <w:shd w:val="clear" w:color="auto" w:fill="FFFFFF"/>
              </w:rPr>
              <w:t xml:space="preserve">The participants considered decreased access to hand hygiene solutions, frustration due to increased workload, and complex guidelines in interpreting in overcrowded areas as the main reasons for noncompliance.  </w:t>
            </w:r>
          </w:p>
        </w:tc>
      </w:tr>
      <w:tr w:rsidR="00684384" w:rsidRPr="002D0A8A" w14:paraId="56584C1D" w14:textId="77777777" w:rsidTr="00684384">
        <w:trPr>
          <w:trHeight w:val="537"/>
        </w:trPr>
        <w:tc>
          <w:tcPr>
            <w:tcW w:w="2338" w:type="dxa"/>
          </w:tcPr>
          <w:p w14:paraId="02D09413" w14:textId="77777777" w:rsidR="00684384" w:rsidRDefault="00684384" w:rsidP="00684384">
            <w:pPr>
              <w:rPr>
                <w:rFonts w:cs="Times New Roman"/>
                <w:b/>
              </w:rPr>
            </w:pPr>
            <w:r>
              <w:rPr>
                <w:rFonts w:cs="Times New Roman"/>
                <w:b/>
              </w:rPr>
              <w:t>Recommendations of the Researcher</w:t>
            </w:r>
          </w:p>
        </w:tc>
        <w:tc>
          <w:tcPr>
            <w:tcW w:w="3569" w:type="dxa"/>
          </w:tcPr>
          <w:p w14:paraId="16CD3E06" w14:textId="1F76601A" w:rsidR="00684384" w:rsidRPr="002D0A8A" w:rsidRDefault="00684384" w:rsidP="00684384">
            <w:pPr>
              <w:spacing w:line="360" w:lineRule="auto"/>
              <w:rPr>
                <w:rFonts w:cs="Times New Roman"/>
              </w:rPr>
            </w:pPr>
            <w:r w:rsidRPr="00330D88">
              <w:rPr>
                <w:rFonts w:cs="Times New Roman"/>
              </w:rPr>
              <w:t xml:space="preserve">The need for constant facilitation of Infection Prevention and Management Course by engaging </w:t>
            </w:r>
            <w:r w:rsidRPr="00330D88">
              <w:rPr>
                <w:rFonts w:cs="Times New Roman"/>
              </w:rPr>
              <w:lastRenderedPageBreak/>
              <w:t>observation method among other existing experiences. The authors further propose the need to include managers in the Infection Prevention and Management Course, seeking to formalize infection control</w:t>
            </w:r>
            <w:r>
              <w:rPr>
                <w:rFonts w:cs="Times New Roman"/>
              </w:rPr>
              <w:t>.</w:t>
            </w:r>
          </w:p>
        </w:tc>
        <w:tc>
          <w:tcPr>
            <w:tcW w:w="3446" w:type="dxa"/>
          </w:tcPr>
          <w:p w14:paraId="5AD12A99" w14:textId="1B51800B" w:rsidR="00684384" w:rsidRPr="002D0A8A" w:rsidRDefault="00684384" w:rsidP="00684384">
            <w:pPr>
              <w:spacing w:line="360" w:lineRule="auto"/>
              <w:rPr>
                <w:rFonts w:cs="Times New Roman"/>
              </w:rPr>
            </w:pPr>
            <w:r w:rsidRPr="00330D88">
              <w:rPr>
                <w:rFonts w:cs="Times New Roman"/>
                <w:szCs w:val="24"/>
                <w:shd w:val="clear" w:color="auto" w:fill="FFFFFF"/>
              </w:rPr>
              <w:lastRenderedPageBreak/>
              <w:t xml:space="preserve">The researchers recommend the need to underscore the significance of all moments, </w:t>
            </w:r>
            <w:r w:rsidRPr="00330D88">
              <w:rPr>
                <w:rFonts w:cs="Times New Roman"/>
                <w:szCs w:val="24"/>
                <w:shd w:val="clear" w:color="auto" w:fill="FFFFFF"/>
              </w:rPr>
              <w:lastRenderedPageBreak/>
              <w:t>particularly for the risk of infections considering the forgetfulness of most nurses to sanitize their hands after being in contact with patients’ surroundings</w:t>
            </w:r>
            <w:r>
              <w:rPr>
                <w:rFonts w:cs="Times New Roman"/>
                <w:szCs w:val="24"/>
                <w:shd w:val="clear" w:color="auto" w:fill="FFFFFF"/>
              </w:rPr>
              <w:t>.</w:t>
            </w:r>
          </w:p>
        </w:tc>
        <w:tc>
          <w:tcPr>
            <w:tcW w:w="3602" w:type="dxa"/>
          </w:tcPr>
          <w:p w14:paraId="255C05D4" w14:textId="359D4284" w:rsidR="00684384" w:rsidRPr="002D0A8A" w:rsidRDefault="00684384" w:rsidP="00684384">
            <w:pPr>
              <w:spacing w:line="360" w:lineRule="auto"/>
              <w:rPr>
                <w:rFonts w:cs="Times New Roman"/>
              </w:rPr>
            </w:pPr>
            <w:r w:rsidRPr="00330D88">
              <w:rPr>
                <w:rFonts w:cs="Times New Roman"/>
                <w:szCs w:val="24"/>
                <w:shd w:val="clear" w:color="auto" w:fill="FFFFFF"/>
              </w:rPr>
              <w:lastRenderedPageBreak/>
              <w:t xml:space="preserve">The researchers recommend the need to implement routine hand hygiene by first implementing </w:t>
            </w:r>
            <w:r w:rsidRPr="00330D88">
              <w:rPr>
                <w:rFonts w:cs="Times New Roman"/>
                <w:szCs w:val="24"/>
                <w:shd w:val="clear" w:color="auto" w:fill="FFFFFF"/>
              </w:rPr>
              <w:lastRenderedPageBreak/>
              <w:t>educational programs targeting care duty</w:t>
            </w:r>
            <w:r>
              <w:rPr>
                <w:rFonts w:cs="Times New Roman"/>
                <w:szCs w:val="24"/>
                <w:shd w:val="clear" w:color="auto" w:fill="FFFFFF"/>
              </w:rPr>
              <w:t>.</w:t>
            </w:r>
          </w:p>
        </w:tc>
      </w:tr>
    </w:tbl>
    <w:p w14:paraId="51993D5D" w14:textId="2DB5CC1D" w:rsidR="00891E86" w:rsidRDefault="00891E86" w:rsidP="00A5186B">
      <w:pPr>
        <w:rPr>
          <w:rFonts w:cs="Times New Roman"/>
        </w:rPr>
      </w:pPr>
    </w:p>
    <w:p w14:paraId="32643E31" w14:textId="4AB2A67B" w:rsidR="00684384" w:rsidRDefault="00684384" w:rsidP="00A5186B">
      <w:pPr>
        <w:rPr>
          <w:rFonts w:cs="Times New Roman"/>
        </w:rPr>
      </w:pPr>
    </w:p>
    <w:p w14:paraId="42A99DDE" w14:textId="001A17AF" w:rsidR="00684384" w:rsidRDefault="00684384" w:rsidP="00A5186B">
      <w:pPr>
        <w:rPr>
          <w:rFonts w:cs="Times New Roman"/>
        </w:rPr>
      </w:pPr>
    </w:p>
    <w:p w14:paraId="040B3360" w14:textId="3CBE9017" w:rsidR="00684384" w:rsidRDefault="00684384" w:rsidP="00A5186B">
      <w:pPr>
        <w:rPr>
          <w:rFonts w:cs="Times New Roman"/>
        </w:rPr>
      </w:pPr>
    </w:p>
    <w:p w14:paraId="75AA9CA1" w14:textId="2D47B11E" w:rsidR="00684384" w:rsidRDefault="00684384" w:rsidP="00A5186B">
      <w:pPr>
        <w:rPr>
          <w:rFonts w:cs="Times New Roman"/>
        </w:rPr>
      </w:pPr>
    </w:p>
    <w:p w14:paraId="3262A3A4" w14:textId="0D2C98F5" w:rsidR="00684384" w:rsidRDefault="00684384" w:rsidP="00A5186B">
      <w:pPr>
        <w:rPr>
          <w:rFonts w:cs="Times New Roman"/>
        </w:rPr>
      </w:pPr>
    </w:p>
    <w:p w14:paraId="02F4A255" w14:textId="7E045A9C" w:rsidR="00684384" w:rsidRDefault="00684384" w:rsidP="00A5186B">
      <w:pPr>
        <w:rPr>
          <w:rFonts w:cs="Times New Roman"/>
        </w:rPr>
      </w:pPr>
    </w:p>
    <w:p w14:paraId="08151AAC" w14:textId="2CACF69A" w:rsidR="00684384" w:rsidRDefault="00684384" w:rsidP="00A5186B">
      <w:pPr>
        <w:rPr>
          <w:rFonts w:cs="Times New Roman"/>
        </w:rPr>
      </w:pPr>
    </w:p>
    <w:p w14:paraId="027D3BAE" w14:textId="19672B80" w:rsidR="00684384" w:rsidRDefault="00684384" w:rsidP="00A5186B">
      <w:pPr>
        <w:rPr>
          <w:rFonts w:cs="Times New Roman"/>
        </w:rPr>
      </w:pPr>
    </w:p>
    <w:p w14:paraId="25FC8434" w14:textId="636879EF" w:rsidR="00684384" w:rsidRDefault="00684384" w:rsidP="00A5186B">
      <w:pPr>
        <w:rPr>
          <w:rFonts w:cs="Times New Roman"/>
        </w:rPr>
      </w:pPr>
    </w:p>
    <w:p w14:paraId="3A1AA4C2" w14:textId="2B2F85A3" w:rsidR="00684384" w:rsidRDefault="00684384" w:rsidP="00A5186B">
      <w:pPr>
        <w:rPr>
          <w:rFonts w:cs="Times New Roman"/>
        </w:rPr>
      </w:pPr>
    </w:p>
    <w:p w14:paraId="59268BEA" w14:textId="36D277B6" w:rsidR="00684384" w:rsidRDefault="00684384" w:rsidP="00A5186B">
      <w:pPr>
        <w:rPr>
          <w:rFonts w:cs="Times New Roman"/>
        </w:rPr>
      </w:pPr>
    </w:p>
    <w:p w14:paraId="265C2F99" w14:textId="77777777" w:rsidR="00684384" w:rsidRPr="00330D88" w:rsidRDefault="00684384" w:rsidP="00684384">
      <w:pPr>
        <w:spacing w:line="480" w:lineRule="auto"/>
        <w:ind w:left="720" w:hanging="720"/>
        <w:jc w:val="center"/>
        <w:rPr>
          <w:szCs w:val="24"/>
          <w:shd w:val="clear" w:color="auto" w:fill="FFFFFF"/>
        </w:rPr>
      </w:pPr>
      <w:r w:rsidRPr="00330D88">
        <w:rPr>
          <w:szCs w:val="24"/>
          <w:shd w:val="clear" w:color="auto" w:fill="FFFFFF"/>
        </w:rPr>
        <w:lastRenderedPageBreak/>
        <w:t>References</w:t>
      </w:r>
    </w:p>
    <w:p w14:paraId="399ACCC9" w14:textId="38670095" w:rsidR="00684384" w:rsidRPr="00330D88" w:rsidRDefault="00684384" w:rsidP="00684384">
      <w:pPr>
        <w:pStyle w:val="NormalWeb"/>
        <w:spacing w:line="480" w:lineRule="auto"/>
        <w:ind w:left="567" w:hanging="567"/>
      </w:pPr>
      <w:r>
        <w:t xml:space="preserve">Cho, S., Lee, J., You, S. J., Song, K. J., &amp; Hong, K. J. (2019). Nurse staffing, nurse’s prioritization, missed care, quality of nursing care, and nurse outcomes. </w:t>
      </w:r>
      <w:r>
        <w:rPr>
          <w:i/>
          <w:iCs/>
        </w:rPr>
        <w:t>International Journal of Nursing Practice,</w:t>
      </w:r>
      <w:r>
        <w:t xml:space="preserve"> </w:t>
      </w:r>
      <w:r>
        <w:rPr>
          <w:i/>
          <w:iCs/>
        </w:rPr>
        <w:t>26</w:t>
      </w:r>
      <w:r>
        <w:t>(1). doi:10.1111/ijn.12803</w:t>
      </w:r>
    </w:p>
    <w:p w14:paraId="02AF0A73" w14:textId="1D0F69C9" w:rsidR="00684384" w:rsidRDefault="00684384" w:rsidP="00684384">
      <w:pPr>
        <w:spacing w:before="100" w:beforeAutospacing="1" w:after="100" w:afterAutospacing="1" w:line="480" w:lineRule="auto"/>
        <w:ind w:left="567" w:hanging="567"/>
        <w:rPr>
          <w:rFonts w:eastAsia="Times New Roman" w:cs="Times New Roman"/>
          <w:szCs w:val="24"/>
        </w:rPr>
      </w:pPr>
      <w:proofErr w:type="spellStart"/>
      <w:r>
        <w:rPr>
          <w:rFonts w:eastAsia="Times New Roman" w:cs="Times New Roman"/>
          <w:szCs w:val="24"/>
        </w:rPr>
        <w:t>Diefenbacher</w:t>
      </w:r>
      <w:proofErr w:type="spellEnd"/>
      <w:r>
        <w:rPr>
          <w:rFonts w:eastAsia="Times New Roman" w:cs="Times New Roman"/>
          <w:szCs w:val="24"/>
        </w:rPr>
        <w:t xml:space="preserve">, S., </w:t>
      </w:r>
      <w:proofErr w:type="spellStart"/>
      <w:r>
        <w:rPr>
          <w:rFonts w:eastAsia="Times New Roman" w:cs="Times New Roman"/>
          <w:szCs w:val="24"/>
        </w:rPr>
        <w:t>Fliss</w:t>
      </w:r>
      <w:proofErr w:type="spellEnd"/>
      <w:r>
        <w:rPr>
          <w:rFonts w:eastAsia="Times New Roman" w:cs="Times New Roman"/>
          <w:szCs w:val="24"/>
        </w:rPr>
        <w:t xml:space="preserve">, P., </w:t>
      </w:r>
      <w:proofErr w:type="spellStart"/>
      <w:r>
        <w:rPr>
          <w:rFonts w:eastAsia="Times New Roman" w:cs="Times New Roman"/>
          <w:szCs w:val="24"/>
        </w:rPr>
        <w:t>Tatzel</w:t>
      </w:r>
      <w:proofErr w:type="spellEnd"/>
      <w:r>
        <w:rPr>
          <w:rFonts w:eastAsia="Times New Roman" w:cs="Times New Roman"/>
          <w:szCs w:val="24"/>
        </w:rPr>
        <w:t xml:space="preserve">, J., </w:t>
      </w:r>
      <w:proofErr w:type="spellStart"/>
      <w:r>
        <w:rPr>
          <w:rFonts w:eastAsia="Times New Roman" w:cs="Times New Roman"/>
          <w:szCs w:val="24"/>
        </w:rPr>
        <w:t>Wenk</w:t>
      </w:r>
      <w:proofErr w:type="spellEnd"/>
      <w:r>
        <w:rPr>
          <w:rFonts w:eastAsia="Times New Roman" w:cs="Times New Roman"/>
          <w:szCs w:val="24"/>
        </w:rPr>
        <w:t xml:space="preserve">, J., &amp; Keller, J. (2019). A quasi-randomized controlled before-after study using performance feedback and goal setting as elements of hand hygiene promotion. </w:t>
      </w:r>
      <w:r>
        <w:rPr>
          <w:rFonts w:eastAsia="Times New Roman" w:cs="Times New Roman"/>
          <w:i/>
          <w:iCs/>
          <w:szCs w:val="24"/>
        </w:rPr>
        <w:t>Journal of Hospital Infection,</w:t>
      </w:r>
      <w:r>
        <w:rPr>
          <w:rFonts w:eastAsia="Times New Roman" w:cs="Times New Roman"/>
          <w:szCs w:val="24"/>
        </w:rPr>
        <w:t xml:space="preserve"> </w:t>
      </w:r>
      <w:r>
        <w:rPr>
          <w:rFonts w:eastAsia="Times New Roman" w:cs="Times New Roman"/>
          <w:i/>
          <w:iCs/>
          <w:szCs w:val="24"/>
        </w:rPr>
        <w:t>101</w:t>
      </w:r>
      <w:r>
        <w:rPr>
          <w:rFonts w:eastAsia="Times New Roman" w:cs="Times New Roman"/>
          <w:szCs w:val="24"/>
        </w:rPr>
        <w:t xml:space="preserve">(4), 399-407. </w:t>
      </w:r>
      <w:proofErr w:type="spellStart"/>
      <w:r>
        <w:rPr>
          <w:rFonts w:eastAsia="Times New Roman" w:cs="Times New Roman"/>
          <w:szCs w:val="24"/>
        </w:rPr>
        <w:t>doi</w:t>
      </w:r>
      <w:proofErr w:type="spellEnd"/>
      <w:r>
        <w:rPr>
          <w:rFonts w:eastAsia="Times New Roman" w:cs="Times New Roman"/>
          <w:szCs w:val="24"/>
        </w:rPr>
        <w:t>: 10.1016/j.jhin.2019.02.001</w:t>
      </w:r>
    </w:p>
    <w:p w14:paraId="10307F93" w14:textId="77777777" w:rsidR="00684384" w:rsidRPr="00330D88" w:rsidRDefault="00684384" w:rsidP="00684384">
      <w:pPr>
        <w:spacing w:line="480" w:lineRule="auto"/>
        <w:ind w:left="720" w:hanging="720"/>
        <w:rPr>
          <w:szCs w:val="24"/>
        </w:rPr>
      </w:pPr>
      <w:r w:rsidRPr="00330D88">
        <w:rPr>
          <w:rFonts w:cs="Times New Roman"/>
          <w:szCs w:val="24"/>
          <w:shd w:val="clear" w:color="auto" w:fill="FFFFFF"/>
        </w:rPr>
        <w:t>Jones, M., Gower, S., Whitfield, A., &amp; Thomas, S. (2015). Evaluation of practice change in Tanzanian health professionals 12 months after participation in an Infection Prevention and Management Course. </w:t>
      </w:r>
      <w:r w:rsidRPr="00330D88">
        <w:rPr>
          <w:i/>
          <w:iCs/>
          <w:szCs w:val="24"/>
        </w:rPr>
        <w:t>Journal of infection prevention</w:t>
      </w:r>
      <w:r w:rsidRPr="00330D88">
        <w:rPr>
          <w:szCs w:val="24"/>
        </w:rPr>
        <w:t>, </w:t>
      </w:r>
      <w:r w:rsidRPr="00330D88">
        <w:rPr>
          <w:i/>
          <w:iCs/>
          <w:szCs w:val="24"/>
        </w:rPr>
        <w:t>16</w:t>
      </w:r>
      <w:r w:rsidRPr="00330D88">
        <w:rPr>
          <w:szCs w:val="24"/>
        </w:rPr>
        <w:t xml:space="preserve">(5), 200–206. </w:t>
      </w:r>
      <w:hyperlink r:id="rId15" w:history="1">
        <w:r w:rsidRPr="00330D88">
          <w:rPr>
            <w:rStyle w:val="Hyperlink"/>
            <w:color w:val="auto"/>
            <w:szCs w:val="24"/>
          </w:rPr>
          <w:t>https://doi.org/10.1177/1757177415584452</w:t>
        </w:r>
      </w:hyperlink>
    </w:p>
    <w:p w14:paraId="2F9ADACF" w14:textId="77777777" w:rsidR="00684384" w:rsidRPr="00330D88" w:rsidRDefault="00684384" w:rsidP="00684384">
      <w:pPr>
        <w:spacing w:line="480" w:lineRule="auto"/>
        <w:ind w:left="720" w:hanging="720"/>
        <w:rPr>
          <w:szCs w:val="24"/>
        </w:rPr>
      </w:pPr>
      <w:r w:rsidRPr="00330D88">
        <w:rPr>
          <w:rFonts w:cs="Times New Roman"/>
          <w:szCs w:val="24"/>
          <w:shd w:val="clear" w:color="auto" w:fill="FFFFFF"/>
        </w:rPr>
        <w:t xml:space="preserve">Salmon, S., &amp; </w:t>
      </w:r>
      <w:proofErr w:type="spellStart"/>
      <w:r w:rsidRPr="00330D88">
        <w:rPr>
          <w:rFonts w:cs="Times New Roman"/>
          <w:szCs w:val="24"/>
          <w:shd w:val="clear" w:color="auto" w:fill="FFFFFF"/>
        </w:rPr>
        <w:t>McLaws</w:t>
      </w:r>
      <w:proofErr w:type="spellEnd"/>
      <w:r w:rsidRPr="00330D88">
        <w:rPr>
          <w:rFonts w:cs="Times New Roman"/>
          <w:szCs w:val="24"/>
          <w:shd w:val="clear" w:color="auto" w:fill="FFFFFF"/>
        </w:rPr>
        <w:t>, M. L. (2015). Qualitative findings from focus group discussions on hand hygiene compliance among health care workers in Vietnam. </w:t>
      </w:r>
      <w:r w:rsidRPr="00330D88">
        <w:rPr>
          <w:i/>
          <w:iCs/>
          <w:szCs w:val="24"/>
        </w:rPr>
        <w:t>American journal of infection control</w:t>
      </w:r>
      <w:r w:rsidRPr="00330D88">
        <w:rPr>
          <w:szCs w:val="24"/>
        </w:rPr>
        <w:t>, </w:t>
      </w:r>
      <w:r w:rsidRPr="00330D88">
        <w:rPr>
          <w:i/>
          <w:iCs/>
          <w:szCs w:val="24"/>
        </w:rPr>
        <w:t>43</w:t>
      </w:r>
      <w:r w:rsidRPr="00330D88">
        <w:rPr>
          <w:szCs w:val="24"/>
        </w:rPr>
        <w:t>(10), 1086–1091. https://doi.org/10.1016/j.ajic.2015.05.039</w:t>
      </w:r>
    </w:p>
    <w:p w14:paraId="62C90EB7" w14:textId="00199C37" w:rsidR="00684384" w:rsidRDefault="00684384" w:rsidP="00684384">
      <w:pPr>
        <w:spacing w:line="480" w:lineRule="auto"/>
        <w:ind w:left="720" w:hanging="720"/>
        <w:rPr>
          <w:szCs w:val="24"/>
        </w:rPr>
      </w:pPr>
      <w:r w:rsidRPr="00330D88">
        <w:rPr>
          <w:rFonts w:cs="Times New Roman"/>
          <w:szCs w:val="24"/>
          <w:shd w:val="clear" w:color="auto" w:fill="FFFFFF"/>
        </w:rPr>
        <w:t>White, K. M., et al.  (2015). Using a theory of planned behavior framework to explore hand hygiene beliefs at the '5 critical moments' among Australian hospital-based nurses. </w:t>
      </w:r>
      <w:r w:rsidRPr="00330D88">
        <w:rPr>
          <w:i/>
          <w:iCs/>
          <w:szCs w:val="24"/>
        </w:rPr>
        <w:t>BMC health services research</w:t>
      </w:r>
      <w:r w:rsidRPr="00330D88">
        <w:rPr>
          <w:szCs w:val="24"/>
        </w:rPr>
        <w:t>, </w:t>
      </w:r>
      <w:r w:rsidRPr="00330D88">
        <w:rPr>
          <w:i/>
          <w:iCs/>
          <w:szCs w:val="24"/>
        </w:rPr>
        <w:t>15</w:t>
      </w:r>
      <w:r w:rsidRPr="00330D88">
        <w:rPr>
          <w:szCs w:val="24"/>
        </w:rPr>
        <w:t xml:space="preserve">, 59. </w:t>
      </w:r>
      <w:hyperlink r:id="rId16" w:history="1">
        <w:r w:rsidRPr="00330D88">
          <w:rPr>
            <w:rStyle w:val="Hyperlink"/>
            <w:color w:val="auto"/>
            <w:szCs w:val="24"/>
          </w:rPr>
          <w:t>https://doi.org/10.1186/s12913-015-0718-2</w:t>
        </w:r>
      </w:hyperlink>
    </w:p>
    <w:p w14:paraId="56466250" w14:textId="60461455" w:rsidR="00684384" w:rsidRDefault="00684384" w:rsidP="00684384">
      <w:pPr>
        <w:spacing w:line="480" w:lineRule="auto"/>
        <w:ind w:left="720" w:hanging="720"/>
      </w:pPr>
      <w:r>
        <w:lastRenderedPageBreak/>
        <w:t xml:space="preserve">Zhao, Q., Yang, M. M., Huang, Y., &amp; Chen, W. (2018). How to make hand hygiene interventions more attractive to nurses: A discrete choice experiment. </w:t>
      </w:r>
      <w:r>
        <w:rPr>
          <w:i/>
          <w:iCs/>
        </w:rPr>
        <w:t>Plos One,</w:t>
      </w:r>
      <w:r>
        <w:t xml:space="preserve"> </w:t>
      </w:r>
      <w:r>
        <w:rPr>
          <w:i/>
          <w:iCs/>
        </w:rPr>
        <w:t>13</w:t>
      </w:r>
      <w:r>
        <w:t xml:space="preserve">(8). </w:t>
      </w:r>
      <w:proofErr w:type="spellStart"/>
      <w:r>
        <w:t>doi</w:t>
      </w:r>
      <w:proofErr w:type="spellEnd"/>
      <w:r>
        <w:t xml:space="preserve">: 10.1371/journal.pone.0202014 </w:t>
      </w:r>
    </w:p>
    <w:p w14:paraId="16FBCA5A" w14:textId="77777777" w:rsidR="00684384" w:rsidRPr="002D0A8A" w:rsidRDefault="00684384" w:rsidP="00A5186B">
      <w:pPr>
        <w:rPr>
          <w:rFonts w:cs="Times New Roman"/>
        </w:rPr>
      </w:pPr>
    </w:p>
    <w:sectPr w:rsidR="00684384" w:rsidRPr="002D0A8A" w:rsidSect="00E8515F">
      <w:footerReference w:type="default" r:id="rId17"/>
      <w:headerReference w:type="first" r:id="rId18"/>
      <w:footerReference w:type="first" r:id="rId1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315B" w14:textId="77777777" w:rsidR="004B2BC2" w:rsidRDefault="004B2BC2" w:rsidP="003E1F68">
      <w:pPr>
        <w:spacing w:after="0" w:line="240" w:lineRule="auto"/>
      </w:pPr>
      <w:r>
        <w:separator/>
      </w:r>
    </w:p>
  </w:endnote>
  <w:endnote w:type="continuationSeparator" w:id="0">
    <w:p w14:paraId="22EEF07C" w14:textId="77777777" w:rsidR="004B2BC2" w:rsidRDefault="004B2BC2" w:rsidP="003E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40380"/>
      <w:docPartObj>
        <w:docPartGallery w:val="Page Numbers (Bottom of Page)"/>
        <w:docPartUnique/>
      </w:docPartObj>
    </w:sdtPr>
    <w:sdtEndPr>
      <w:rPr>
        <w:noProof/>
      </w:rPr>
    </w:sdtEndPr>
    <w:sdtContent>
      <w:p w14:paraId="5B864B7F" w14:textId="2C4CB6D5" w:rsidR="00A5186B" w:rsidRDefault="00A5186B">
        <w:pPr>
          <w:pStyle w:val="Footer"/>
          <w:jc w:val="center"/>
        </w:pPr>
        <w:r>
          <w:fldChar w:fldCharType="begin"/>
        </w:r>
        <w:r>
          <w:instrText xml:space="preserve"> PAGE   \* MERGEFORMAT </w:instrText>
        </w:r>
        <w:r>
          <w:fldChar w:fldCharType="separate"/>
        </w:r>
        <w:r w:rsidR="00702DBA">
          <w:rPr>
            <w:noProof/>
          </w:rPr>
          <w:t>2</w:t>
        </w:r>
        <w:r>
          <w:rPr>
            <w:noProof/>
          </w:rPr>
          <w:fldChar w:fldCharType="end"/>
        </w:r>
      </w:p>
    </w:sdtContent>
  </w:sdt>
  <w:p w14:paraId="2BFF86FB" w14:textId="1FC4CA01" w:rsidR="003E1F68" w:rsidRPr="006B2717" w:rsidRDefault="003E1F68" w:rsidP="006B2717">
    <w:pPr>
      <w:spacing w:line="240" w:lineRule="auto"/>
      <w:jc w:val="center"/>
      <w:rPr>
        <w:rFonts w:eastAsia="Calibri"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81A7" w14:textId="77777777" w:rsidR="00D946C3" w:rsidRPr="00E2753E" w:rsidRDefault="00D946C3" w:rsidP="00D946C3">
    <w:pPr>
      <w:spacing w:line="240" w:lineRule="auto"/>
      <w:jc w:val="center"/>
      <w:rPr>
        <w:rFonts w:eastAsia="Calibri" w:cs="Times New Roman"/>
      </w:rPr>
    </w:pPr>
    <w:r w:rsidRPr="00E2753E">
      <w:rPr>
        <w:rFonts w:eastAsia="Calibri" w:cs="Times New Roman"/>
      </w:rPr>
      <w:t xml:space="preserve">© 2019. </w:t>
    </w:r>
    <w:smartTag w:uri="urn:schemas-microsoft-com:office:smarttags" w:element="place">
      <w:smartTag w:uri="urn:schemas-microsoft-com:office:smarttags" w:element="PlaceName">
        <w:r w:rsidRPr="00E2753E">
          <w:rPr>
            <w:rFonts w:eastAsia="Calibri" w:cs="Times New Roman"/>
          </w:rPr>
          <w:t>Grand Canyon</w:t>
        </w:r>
      </w:smartTag>
      <w:r w:rsidRPr="00E2753E">
        <w:rPr>
          <w:rFonts w:eastAsia="Calibri" w:cs="Times New Roman"/>
        </w:rPr>
        <w:t xml:space="preserve"> </w:t>
      </w:r>
      <w:smartTag w:uri="urn:schemas-microsoft-com:office:smarttags" w:element="PlaceType">
        <w:r w:rsidRPr="00E2753E">
          <w:rPr>
            <w:rFonts w:eastAsia="Calibri" w:cs="Times New Roman"/>
          </w:rPr>
          <w:t>University</w:t>
        </w:r>
      </w:smartTag>
    </w:smartTag>
    <w:r w:rsidRPr="00E2753E">
      <w:rPr>
        <w:rFonts w:eastAsia="Calibri" w:cs="Times New Roman"/>
      </w:rPr>
      <w:t>. All Rights Reserved.</w:t>
    </w:r>
  </w:p>
  <w:p w14:paraId="696B923D" w14:textId="5AC4C099" w:rsidR="003E1F68" w:rsidRPr="00D946C3" w:rsidRDefault="003E1F68" w:rsidP="00D9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7BA77" w14:textId="77777777" w:rsidR="004B2BC2" w:rsidRDefault="004B2BC2" w:rsidP="003E1F68">
      <w:pPr>
        <w:spacing w:after="0" w:line="240" w:lineRule="auto"/>
      </w:pPr>
      <w:r>
        <w:separator/>
      </w:r>
    </w:p>
  </w:footnote>
  <w:footnote w:type="continuationSeparator" w:id="0">
    <w:p w14:paraId="0B47E0F5" w14:textId="77777777" w:rsidR="004B2BC2" w:rsidRDefault="004B2BC2" w:rsidP="003E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6F52" w14:textId="43EBBB2B" w:rsidR="003E1F68" w:rsidRDefault="00D946C3">
    <w:pPr>
      <w:pStyle w:val="Header"/>
    </w:pPr>
    <w:r w:rsidRPr="00E2753E">
      <w:rPr>
        <w:rFonts w:eastAsia="Times New Roman" w:cs="Times New Roman"/>
        <w:noProof/>
        <w:szCs w:val="24"/>
      </w:rPr>
      <w:drawing>
        <wp:inline distT="0" distB="0" distL="0" distR="0" wp14:anchorId="45784626" wp14:editId="3227FE5E">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2B6FA95" w14:textId="77777777" w:rsidR="003E1F68" w:rsidRPr="006B2717" w:rsidRDefault="003E1F68">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B9"/>
    <w:rsid w:val="0009789C"/>
    <w:rsid w:val="000E2790"/>
    <w:rsid w:val="00145E5F"/>
    <w:rsid w:val="0016510B"/>
    <w:rsid w:val="001C1519"/>
    <w:rsid w:val="002D02BF"/>
    <w:rsid w:val="002D0A8A"/>
    <w:rsid w:val="00304DB9"/>
    <w:rsid w:val="00314308"/>
    <w:rsid w:val="00365D7C"/>
    <w:rsid w:val="00370C86"/>
    <w:rsid w:val="003E1F68"/>
    <w:rsid w:val="00407853"/>
    <w:rsid w:val="004101C1"/>
    <w:rsid w:val="004527D9"/>
    <w:rsid w:val="00470DCD"/>
    <w:rsid w:val="004B2BC2"/>
    <w:rsid w:val="004C3234"/>
    <w:rsid w:val="0054550D"/>
    <w:rsid w:val="00595264"/>
    <w:rsid w:val="005C2BEC"/>
    <w:rsid w:val="005C4F04"/>
    <w:rsid w:val="00627537"/>
    <w:rsid w:val="00645CE2"/>
    <w:rsid w:val="00684384"/>
    <w:rsid w:val="006B2717"/>
    <w:rsid w:val="006B51B0"/>
    <w:rsid w:val="00702DBA"/>
    <w:rsid w:val="00710D24"/>
    <w:rsid w:val="00724127"/>
    <w:rsid w:val="00731F70"/>
    <w:rsid w:val="00732C75"/>
    <w:rsid w:val="0075750C"/>
    <w:rsid w:val="00773493"/>
    <w:rsid w:val="0081431C"/>
    <w:rsid w:val="00817559"/>
    <w:rsid w:val="00821A70"/>
    <w:rsid w:val="0082692E"/>
    <w:rsid w:val="00891E86"/>
    <w:rsid w:val="008D6FCE"/>
    <w:rsid w:val="0095494E"/>
    <w:rsid w:val="00963E2A"/>
    <w:rsid w:val="009A1244"/>
    <w:rsid w:val="009D7158"/>
    <w:rsid w:val="00A02A12"/>
    <w:rsid w:val="00A04BDC"/>
    <w:rsid w:val="00A5186B"/>
    <w:rsid w:val="00AA78A9"/>
    <w:rsid w:val="00AB372B"/>
    <w:rsid w:val="00AC65EA"/>
    <w:rsid w:val="00B512F4"/>
    <w:rsid w:val="00B70B68"/>
    <w:rsid w:val="00B813FF"/>
    <w:rsid w:val="00BF7001"/>
    <w:rsid w:val="00C46D73"/>
    <w:rsid w:val="00C520F6"/>
    <w:rsid w:val="00CE24B9"/>
    <w:rsid w:val="00D5746A"/>
    <w:rsid w:val="00D92299"/>
    <w:rsid w:val="00D946C3"/>
    <w:rsid w:val="00DA5643"/>
    <w:rsid w:val="00E44045"/>
    <w:rsid w:val="00E646A9"/>
    <w:rsid w:val="00E73ACD"/>
    <w:rsid w:val="00E8515F"/>
    <w:rsid w:val="00EA3947"/>
    <w:rsid w:val="00EF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4919A2"/>
  <w15:docId w15:val="{0F9FA331-600C-45F8-AA08-49AEB4A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6B"/>
    <w:rPr>
      <w:rFonts w:ascii="Times New Roman" w:hAnsi="Times New Roman"/>
      <w:sz w:val="24"/>
    </w:rPr>
  </w:style>
  <w:style w:type="paragraph" w:styleId="Heading1">
    <w:name w:val="heading 1"/>
    <w:basedOn w:val="Normal"/>
    <w:next w:val="Normal"/>
    <w:link w:val="Heading1Char"/>
    <w:uiPriority w:val="9"/>
    <w:qFormat/>
    <w:rsid w:val="00D57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31C"/>
    <w:rPr>
      <w:sz w:val="16"/>
      <w:szCs w:val="16"/>
    </w:rPr>
  </w:style>
  <w:style w:type="paragraph" w:styleId="CommentText">
    <w:name w:val="annotation text"/>
    <w:basedOn w:val="Normal"/>
    <w:link w:val="CommentTextChar"/>
    <w:uiPriority w:val="99"/>
    <w:semiHidden/>
    <w:unhideWhenUsed/>
    <w:rsid w:val="0081431C"/>
    <w:pPr>
      <w:spacing w:line="240" w:lineRule="auto"/>
    </w:pPr>
    <w:rPr>
      <w:sz w:val="20"/>
      <w:szCs w:val="20"/>
    </w:rPr>
  </w:style>
  <w:style w:type="character" w:customStyle="1" w:styleId="CommentTextChar">
    <w:name w:val="Comment Text Char"/>
    <w:basedOn w:val="DefaultParagraphFont"/>
    <w:link w:val="CommentText"/>
    <w:uiPriority w:val="99"/>
    <w:semiHidden/>
    <w:rsid w:val="0081431C"/>
    <w:rPr>
      <w:sz w:val="20"/>
      <w:szCs w:val="20"/>
    </w:rPr>
  </w:style>
  <w:style w:type="paragraph" w:styleId="CommentSubject">
    <w:name w:val="annotation subject"/>
    <w:basedOn w:val="CommentText"/>
    <w:next w:val="CommentText"/>
    <w:link w:val="CommentSubjectChar"/>
    <w:uiPriority w:val="99"/>
    <w:semiHidden/>
    <w:unhideWhenUsed/>
    <w:rsid w:val="0081431C"/>
    <w:rPr>
      <w:b/>
      <w:bCs/>
    </w:rPr>
  </w:style>
  <w:style w:type="character" w:customStyle="1" w:styleId="CommentSubjectChar">
    <w:name w:val="Comment Subject Char"/>
    <w:basedOn w:val="CommentTextChar"/>
    <w:link w:val="CommentSubject"/>
    <w:uiPriority w:val="99"/>
    <w:semiHidden/>
    <w:rsid w:val="0081431C"/>
    <w:rPr>
      <w:b/>
      <w:bCs/>
      <w:sz w:val="20"/>
      <w:szCs w:val="20"/>
    </w:rPr>
  </w:style>
  <w:style w:type="paragraph" w:styleId="BalloonText">
    <w:name w:val="Balloon Text"/>
    <w:basedOn w:val="Normal"/>
    <w:link w:val="BalloonTextChar"/>
    <w:uiPriority w:val="99"/>
    <w:semiHidden/>
    <w:unhideWhenUsed/>
    <w:rsid w:val="0081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1C"/>
    <w:rPr>
      <w:rFonts w:ascii="Tahoma" w:hAnsi="Tahoma" w:cs="Tahoma"/>
      <w:sz w:val="16"/>
      <w:szCs w:val="16"/>
    </w:rPr>
  </w:style>
  <w:style w:type="paragraph" w:customStyle="1" w:styleId="GrandCanyonDocumentTitle">
    <w:name w:val="Grand Canyon Document Title"/>
    <w:basedOn w:val="Heading1"/>
    <w:rsid w:val="00D5746A"/>
    <w:pPr>
      <w:keepLines w:val="0"/>
      <w:pBdr>
        <w:bottom w:val="single" w:sz="4" w:space="1" w:color="auto"/>
      </w:pBdr>
      <w:spacing w:before="240" w:after="120" w:line="240" w:lineRule="auto"/>
      <w:jc w:val="center"/>
    </w:pPr>
    <w:rPr>
      <w:rFonts w:ascii="Bookman Old Style" w:eastAsia="Times New Roman" w:hAnsi="Bookman Old Style" w:cs="Arial"/>
      <w:b w:val="0"/>
      <w:color w:val="auto"/>
      <w:kern w:val="32"/>
      <w:sz w:val="40"/>
      <w:szCs w:val="32"/>
    </w:rPr>
  </w:style>
  <w:style w:type="character" w:customStyle="1" w:styleId="Heading1Char">
    <w:name w:val="Heading 1 Char"/>
    <w:basedOn w:val="DefaultParagraphFont"/>
    <w:link w:val="Heading1"/>
    <w:uiPriority w:val="9"/>
    <w:rsid w:val="00D5746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F08F8"/>
    <w:pPr>
      <w:spacing w:after="0" w:line="240" w:lineRule="auto"/>
    </w:pPr>
  </w:style>
  <w:style w:type="paragraph" w:styleId="Header">
    <w:name w:val="header"/>
    <w:basedOn w:val="Normal"/>
    <w:link w:val="HeaderChar"/>
    <w:uiPriority w:val="99"/>
    <w:unhideWhenUsed/>
    <w:rsid w:val="003E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68"/>
  </w:style>
  <w:style w:type="paragraph" w:styleId="Footer">
    <w:name w:val="footer"/>
    <w:basedOn w:val="Normal"/>
    <w:link w:val="FooterChar"/>
    <w:uiPriority w:val="99"/>
    <w:unhideWhenUsed/>
    <w:rsid w:val="003E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68"/>
  </w:style>
  <w:style w:type="paragraph" w:styleId="NormalWeb">
    <w:name w:val="Normal (Web)"/>
    <w:basedOn w:val="Normal"/>
    <w:uiPriority w:val="99"/>
    <w:unhideWhenUsed/>
    <w:rsid w:val="00A02A1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02A12"/>
    <w:rPr>
      <w:color w:val="0000FF" w:themeColor="hyperlink"/>
      <w:u w:val="single"/>
    </w:rPr>
  </w:style>
  <w:style w:type="character" w:styleId="UnresolvedMention">
    <w:name w:val="Unresolved Mention"/>
    <w:basedOn w:val="DefaultParagraphFont"/>
    <w:uiPriority w:val="99"/>
    <w:semiHidden/>
    <w:unhideWhenUsed/>
    <w:rsid w:val="00A0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77/175717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111/ijn.128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86/s12913-015-071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 TargetMode="External"/><Relationship Id="rId5" Type="http://schemas.openxmlformats.org/officeDocument/2006/relationships/styles" Target="styles.xml"/><Relationship Id="rId15" Type="http://schemas.openxmlformats.org/officeDocument/2006/relationships/hyperlink" Target="https://doi.org/10.1177/1757177415584452" TargetMode="External"/><Relationship Id="rId10" Type="http://schemas.openxmlformats.org/officeDocument/2006/relationships/hyperlink" Target="https://journals.plos.org/plosone/"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jicjournal.org/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0919-B681-4796-ABEA-0EDE74F083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6CE37-D1BF-4FCB-BD00-7A1D41670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D0F89-7383-40E8-8923-2D6A5DC54E4C}">
  <ds:schemaRefs>
    <ds:schemaRef ds:uri="http://schemas.microsoft.com/sharepoint/v3/contenttype/forms"/>
  </ds:schemaRefs>
</ds:datastoreItem>
</file>

<file path=customXml/itemProps4.xml><?xml version="1.0" encoding="utf-8"?>
<ds:datastoreItem xmlns:ds="http://schemas.openxmlformats.org/officeDocument/2006/customXml" ds:itemID="{517972E2-D26B-495D-9B1A-BC5C6E9D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Edidiong Ibok</cp:lastModifiedBy>
  <cp:revision>4</cp:revision>
  <dcterms:created xsi:type="dcterms:W3CDTF">2020-10-23T21:59:00Z</dcterms:created>
  <dcterms:modified xsi:type="dcterms:W3CDTF">2020-10-26T03:07:00Z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Subject">
    <vt:lpwstr>4903;#HTL-665|22222222-2222-2222-2222-222222222222</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