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923F" w14:textId="77777777" w:rsidR="0009411C" w:rsidRPr="0009411C" w:rsidRDefault="0009411C" w:rsidP="0009411C">
      <w:pPr>
        <w:shd w:val="clear" w:color="auto" w:fill="FFFFFF"/>
        <w:spacing w:before="90" w:after="90" w:line="240" w:lineRule="auto"/>
        <w:outlineLvl w:val="0"/>
        <w:rPr>
          <w:rFonts w:ascii="Helvetica" w:eastAsia="Times New Roman" w:hAnsi="Helvetica" w:cs="Helvetica"/>
          <w:color w:val="621B4B"/>
          <w:kern w:val="36"/>
          <w:sz w:val="43"/>
          <w:szCs w:val="43"/>
        </w:rPr>
      </w:pPr>
      <w:bookmarkStart w:id="0" w:name="_GoBack"/>
      <w:bookmarkEnd w:id="0"/>
      <w:r w:rsidRPr="0009411C">
        <w:rPr>
          <w:rFonts w:ascii="Helvetica" w:eastAsia="Times New Roman" w:hAnsi="Helvetica" w:cs="Helvetica"/>
          <w:color w:val="621B4B"/>
          <w:kern w:val="36"/>
          <w:sz w:val="43"/>
          <w:szCs w:val="43"/>
        </w:rPr>
        <w:t>Week 2 - Discussion 1</w:t>
      </w:r>
    </w:p>
    <w:p w14:paraId="18A56F41" w14:textId="77777777" w:rsidR="0009411C" w:rsidRPr="0009411C" w:rsidRDefault="0009411C" w:rsidP="0009411C">
      <w:pPr>
        <w:spacing w:before="300" w:after="300" w:line="240" w:lineRule="auto"/>
        <w:rPr>
          <w:rFonts w:eastAsia="Times New Roman"/>
          <w:szCs w:val="24"/>
        </w:rPr>
      </w:pPr>
      <w:r w:rsidRPr="0009411C">
        <w:rPr>
          <w:rFonts w:eastAsia="Times New Roman"/>
          <w:szCs w:val="24"/>
        </w:rPr>
        <w:pict w14:anchorId="50F203BF">
          <v:rect id="_x0000_i1025" style="width:0;height:9pt" o:hralign="center" o:hrstd="t" o:hrnoshade="t" o:hr="t" fillcolor="#621b4b" stroked="f"/>
        </w:pict>
      </w:r>
    </w:p>
    <w:p w14:paraId="1DA9C78A" w14:textId="77777777" w:rsidR="0009411C" w:rsidRPr="0009411C" w:rsidRDefault="0009411C" w:rsidP="0009411C">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Qualitative Methodologies</w:t>
      </w:r>
    </w:p>
    <w:p w14:paraId="1558B215" w14:textId="77777777" w:rsidR="0009411C" w:rsidRPr="0009411C" w:rsidRDefault="0009411C" w:rsidP="0009411C">
      <w:pPr>
        <w:shd w:val="clear" w:color="auto" w:fill="FFFFFF"/>
        <w:spacing w:before="180" w:after="180" w:line="240" w:lineRule="auto"/>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Qualitative methodologies involve collecting non-numerical data, usually through interviews or observation. There are many approaches to qualitative research and no fully agreed upon “list” of methodologies. The text (</w:t>
      </w:r>
      <w:proofErr w:type="spellStart"/>
      <w:r w:rsidRPr="0009411C">
        <w:rPr>
          <w:rFonts w:ascii="Helvetica" w:eastAsia="Times New Roman" w:hAnsi="Helvetica" w:cs="Helvetica"/>
          <w:color w:val="2D3B45"/>
          <w:sz w:val="21"/>
          <w:szCs w:val="21"/>
        </w:rPr>
        <w:t>Malec</w:t>
      </w:r>
      <w:proofErr w:type="spellEnd"/>
      <w:r w:rsidRPr="0009411C">
        <w:rPr>
          <w:rFonts w:ascii="Helvetica" w:eastAsia="Times New Roman" w:hAnsi="Helvetica" w:cs="Helvetica"/>
          <w:color w:val="2D3B45"/>
          <w:sz w:val="21"/>
          <w:szCs w:val="21"/>
        </w:rPr>
        <w:t xml:space="preserve"> and Newman, 2013) describes six approaches in Section 3.1. The Frank and Polkinghorne (2010) article also </w:t>
      </w:r>
      <w:proofErr w:type="gramStart"/>
      <w:r w:rsidRPr="0009411C">
        <w:rPr>
          <w:rFonts w:ascii="Helvetica" w:eastAsia="Times New Roman" w:hAnsi="Helvetica" w:cs="Helvetica"/>
          <w:color w:val="2D3B45"/>
          <w:sz w:val="21"/>
          <w:szCs w:val="21"/>
        </w:rPr>
        <w:t>describes</w:t>
      </w:r>
      <w:proofErr w:type="gramEnd"/>
      <w:r w:rsidRPr="0009411C">
        <w:rPr>
          <w:rFonts w:ascii="Helvetica" w:eastAsia="Times New Roman" w:hAnsi="Helvetica" w:cs="Helvetica"/>
          <w:color w:val="2D3B45"/>
          <w:sz w:val="21"/>
          <w:szCs w:val="21"/>
        </w:rPr>
        <w:t xml:space="preserve"> three main qualitative approaches. The best way to learn about a variety of qualitative research methods is to read reports or articles of research around a topic you are interested in.</w:t>
      </w:r>
    </w:p>
    <w:p w14:paraId="06B484E8" w14:textId="77777777" w:rsidR="0009411C" w:rsidRPr="0009411C" w:rsidRDefault="0009411C" w:rsidP="0009411C">
      <w:pPr>
        <w:shd w:val="clear" w:color="auto" w:fill="FFFFFF"/>
        <w:spacing w:before="180" w:after="0" w:line="240" w:lineRule="auto"/>
        <w:rPr>
          <w:rFonts w:ascii="Helvetica" w:eastAsia="Times New Roman" w:hAnsi="Helvetica" w:cs="Helvetica"/>
          <w:color w:val="2D3B45"/>
          <w:sz w:val="21"/>
          <w:szCs w:val="21"/>
        </w:rPr>
      </w:pPr>
      <w:r w:rsidRPr="0009411C">
        <w:rPr>
          <w:rFonts w:ascii="Helvetica" w:eastAsia="Times New Roman" w:hAnsi="Helvetica" w:cs="Helvetica"/>
          <w:b/>
          <w:bCs/>
          <w:color w:val="2D3B45"/>
          <w:sz w:val="21"/>
          <w:szCs w:val="21"/>
        </w:rPr>
        <w:t>Instructions</w:t>
      </w:r>
      <w:r w:rsidRPr="0009411C">
        <w:rPr>
          <w:rFonts w:ascii="Helvetica" w:eastAsia="Times New Roman" w:hAnsi="Helvetica" w:cs="Helvetica"/>
          <w:color w:val="2D3B45"/>
          <w:sz w:val="21"/>
          <w:szCs w:val="21"/>
        </w:rPr>
        <w:t>:</w:t>
      </w:r>
    </w:p>
    <w:p w14:paraId="565B7160" w14:textId="77777777" w:rsidR="0009411C" w:rsidRPr="0009411C" w:rsidRDefault="0009411C" w:rsidP="0009411C">
      <w:pPr>
        <w:shd w:val="clear" w:color="auto" w:fill="FFFFFF"/>
        <w:spacing w:before="180" w:after="180" w:line="240" w:lineRule="auto"/>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 xml:space="preserve">For your initial post, choose two articles that use a qualitative research method to answer a research question on your topic of interest. Remember that qualitative research is exploratory in </w:t>
      </w:r>
      <w:proofErr w:type="gramStart"/>
      <w:r w:rsidRPr="0009411C">
        <w:rPr>
          <w:rFonts w:ascii="Helvetica" w:eastAsia="Times New Roman" w:hAnsi="Helvetica" w:cs="Helvetica"/>
          <w:color w:val="2D3B45"/>
          <w:sz w:val="21"/>
          <w:szCs w:val="21"/>
        </w:rPr>
        <w:t>nature, and</w:t>
      </w:r>
      <w:proofErr w:type="gramEnd"/>
      <w:r w:rsidRPr="0009411C">
        <w:rPr>
          <w:rFonts w:ascii="Helvetica" w:eastAsia="Times New Roman" w:hAnsi="Helvetica" w:cs="Helvetica"/>
          <w:color w:val="2D3B45"/>
          <w:sz w:val="21"/>
          <w:szCs w:val="21"/>
        </w:rPr>
        <w:t xml:space="preserve"> is used to go deeper into issues of interest and explore nuances related to the problem at hand. Common data collection methods used in qualitative research include group discussions, focus groups, in-depth interviews, and uninterrupted observations. Data analysis typically involves identifying themes or </w:t>
      </w:r>
      <w:proofErr w:type="gramStart"/>
      <w:r w:rsidRPr="0009411C">
        <w:rPr>
          <w:rFonts w:ascii="Helvetica" w:eastAsia="Times New Roman" w:hAnsi="Helvetica" w:cs="Helvetica"/>
          <w:color w:val="2D3B45"/>
          <w:sz w:val="21"/>
          <w:szCs w:val="21"/>
        </w:rPr>
        <w:t>categories, or</w:t>
      </w:r>
      <w:proofErr w:type="gramEnd"/>
      <w:r w:rsidRPr="0009411C">
        <w:rPr>
          <w:rFonts w:ascii="Helvetica" w:eastAsia="Times New Roman" w:hAnsi="Helvetica" w:cs="Helvetica"/>
          <w:color w:val="2D3B45"/>
          <w:sz w:val="21"/>
          <w:szCs w:val="21"/>
        </w:rPr>
        <w:t xml:space="preserve"> providing in- depth descriptions of the data. Use the Anderson (2006) and Lee (1992) articles to obtain a better understanding of what qualitative research includes.</w:t>
      </w:r>
    </w:p>
    <w:p w14:paraId="0D195974" w14:textId="77777777" w:rsidR="0009411C" w:rsidRPr="0009411C" w:rsidRDefault="0009411C" w:rsidP="0009411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 xml:space="preserve">Briefly describe the </w:t>
      </w:r>
      <w:proofErr w:type="gramStart"/>
      <w:r w:rsidRPr="0009411C">
        <w:rPr>
          <w:rFonts w:ascii="Helvetica" w:eastAsia="Times New Roman" w:hAnsi="Helvetica" w:cs="Helvetica"/>
          <w:color w:val="2D3B45"/>
          <w:sz w:val="21"/>
          <w:szCs w:val="21"/>
        </w:rPr>
        <w:t>particular qualitative</w:t>
      </w:r>
      <w:proofErr w:type="gramEnd"/>
      <w:r w:rsidRPr="0009411C">
        <w:rPr>
          <w:rFonts w:ascii="Helvetica" w:eastAsia="Times New Roman" w:hAnsi="Helvetica" w:cs="Helvetica"/>
          <w:color w:val="2D3B45"/>
          <w:sz w:val="21"/>
          <w:szCs w:val="21"/>
        </w:rPr>
        <w:t xml:space="preserve"> research approach/methodology utilized in each of the two articles you selected (e.g. case study, ethnographic study, phenomenological study, etc.).</w:t>
      </w:r>
    </w:p>
    <w:p w14:paraId="208967FF" w14:textId="77777777" w:rsidR="0009411C" w:rsidRPr="0009411C" w:rsidRDefault="0009411C" w:rsidP="0009411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Refer to the week’s readings (or recommended articles) to help you explain.</w:t>
      </w:r>
    </w:p>
    <w:p w14:paraId="52676599" w14:textId="77777777" w:rsidR="0009411C" w:rsidRPr="0009411C" w:rsidRDefault="0009411C" w:rsidP="0009411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Compare and contrast the two qualitative methods used:</w:t>
      </w:r>
    </w:p>
    <w:p w14:paraId="63B16EC1" w14:textId="77777777" w:rsidR="0009411C" w:rsidRPr="0009411C" w:rsidRDefault="0009411C" w:rsidP="0009411C">
      <w:pPr>
        <w:numPr>
          <w:ilvl w:val="1"/>
          <w:numId w:val="1"/>
        </w:numPr>
        <w:shd w:val="clear" w:color="auto" w:fill="FFFFFF"/>
        <w:spacing w:before="100" w:beforeAutospacing="1" w:after="100" w:afterAutospacing="1" w:line="240" w:lineRule="auto"/>
        <w:ind w:left="12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What is the same and what is different and why?</w:t>
      </w:r>
    </w:p>
    <w:p w14:paraId="28F2C997" w14:textId="77777777" w:rsidR="0009411C" w:rsidRPr="0009411C" w:rsidRDefault="0009411C" w:rsidP="0009411C">
      <w:pPr>
        <w:numPr>
          <w:ilvl w:val="1"/>
          <w:numId w:val="1"/>
        </w:numPr>
        <w:shd w:val="clear" w:color="auto" w:fill="FFFFFF"/>
        <w:spacing w:before="100" w:beforeAutospacing="1" w:after="100" w:afterAutospacing="1" w:line="240" w:lineRule="auto"/>
        <w:ind w:left="12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Does either methods seem a good fit to explore your topic of interest?</w:t>
      </w:r>
    </w:p>
    <w:p w14:paraId="052C79C7" w14:textId="77777777" w:rsidR="0009411C" w:rsidRPr="0009411C" w:rsidRDefault="0009411C" w:rsidP="0009411C">
      <w:pPr>
        <w:numPr>
          <w:ilvl w:val="1"/>
          <w:numId w:val="1"/>
        </w:numPr>
        <w:shd w:val="clear" w:color="auto" w:fill="FFFFFF"/>
        <w:spacing w:before="100" w:beforeAutospacing="1" w:after="0" w:line="240" w:lineRule="auto"/>
        <w:ind w:left="120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Why/why not?</w:t>
      </w:r>
    </w:p>
    <w:p w14:paraId="16488B8E" w14:textId="77777777" w:rsidR="0009411C" w:rsidRPr="0009411C" w:rsidRDefault="0009411C" w:rsidP="0009411C">
      <w:pPr>
        <w:spacing w:after="0" w:line="240" w:lineRule="auto"/>
        <w:rPr>
          <w:rFonts w:eastAsia="Times New Roman"/>
          <w:szCs w:val="24"/>
        </w:rPr>
      </w:pPr>
      <w:r w:rsidRPr="0009411C">
        <w:rPr>
          <w:rFonts w:ascii="Helvetica" w:eastAsia="Times New Roman" w:hAnsi="Helvetica" w:cs="Helvetica"/>
          <w:color w:val="2D3B45"/>
          <w:szCs w:val="24"/>
        </w:rPr>
        <w:br/>
      </w:r>
    </w:p>
    <w:p w14:paraId="781E8C44" w14:textId="77777777" w:rsidR="0009411C" w:rsidRPr="0009411C" w:rsidRDefault="0009411C" w:rsidP="0009411C">
      <w:pPr>
        <w:shd w:val="clear" w:color="auto" w:fill="FFFFFF"/>
        <w:spacing w:before="180" w:after="180" w:line="240" w:lineRule="auto"/>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Post should be at least 300 words. Respond to at least two of your classmates’ postings.</w:t>
      </w:r>
    </w:p>
    <w:p w14:paraId="7B5A9146" w14:textId="77777777" w:rsidR="0009411C" w:rsidRPr="0009411C" w:rsidRDefault="0009411C" w:rsidP="0009411C">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Introduction: Qualitative Research Methodologies</w:t>
      </w:r>
    </w:p>
    <w:p w14:paraId="5C84216A" w14:textId="77777777" w:rsidR="0009411C" w:rsidRPr="0009411C" w:rsidRDefault="0009411C" w:rsidP="0009411C">
      <w:pPr>
        <w:shd w:val="clear" w:color="auto" w:fill="FFFFFF"/>
        <w:spacing w:before="180" w:after="180" w:line="240" w:lineRule="auto"/>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 xml:space="preserve">In Week 2, you will be reading about various methodologies that fall under the category of qualitative research. Basic qualitative research involves collecting and analyzing non-numerical data, such as data collected through interviews or observations. One of your assigned articles for this week (Polkinghorne, 2005) gives a good introduction to generalized qualitative methods. Many </w:t>
      </w:r>
      <w:proofErr w:type="gramStart"/>
      <w:r w:rsidRPr="0009411C">
        <w:rPr>
          <w:rFonts w:ascii="Helvetica" w:eastAsia="Times New Roman" w:hAnsi="Helvetica" w:cs="Helvetica"/>
          <w:color w:val="333333"/>
          <w:sz w:val="21"/>
          <w:szCs w:val="21"/>
        </w:rPr>
        <w:t>times</w:t>
      </w:r>
      <w:proofErr w:type="gramEnd"/>
      <w:r w:rsidRPr="0009411C">
        <w:rPr>
          <w:rFonts w:ascii="Helvetica" w:eastAsia="Times New Roman" w:hAnsi="Helvetica" w:cs="Helvetica"/>
          <w:color w:val="333333"/>
          <w:sz w:val="21"/>
          <w:szCs w:val="21"/>
        </w:rPr>
        <w:t xml:space="preserve"> a qualitative researcher uses a particular research design such as ethnography, phenomenology, or grounded theory. It can be challenging to try to define </w:t>
      </w:r>
      <w:proofErr w:type="gramStart"/>
      <w:r w:rsidRPr="0009411C">
        <w:rPr>
          <w:rFonts w:ascii="Helvetica" w:eastAsia="Times New Roman" w:hAnsi="Helvetica" w:cs="Helvetica"/>
          <w:color w:val="333333"/>
          <w:sz w:val="21"/>
          <w:szCs w:val="21"/>
        </w:rPr>
        <w:t>particular qualitative</w:t>
      </w:r>
      <w:proofErr w:type="gramEnd"/>
      <w:r w:rsidRPr="0009411C">
        <w:rPr>
          <w:rFonts w:ascii="Helvetica" w:eastAsia="Times New Roman" w:hAnsi="Helvetica" w:cs="Helvetica"/>
          <w:color w:val="333333"/>
          <w:sz w:val="21"/>
          <w:szCs w:val="21"/>
        </w:rPr>
        <w:t xml:space="preserve"> methods because working with non-numerical data is much less prescriptive than working with numeric data in a quantitative design. However, the insights we can gather from qualitative studies are often more nuanced and in-depth that what we can garner from a statistically oriented quantitative design. In </w:t>
      </w:r>
      <w:r w:rsidRPr="0009411C">
        <w:rPr>
          <w:rFonts w:ascii="Helvetica" w:eastAsia="Times New Roman" w:hAnsi="Helvetica" w:cs="Helvetica"/>
          <w:color w:val="333333"/>
          <w:sz w:val="21"/>
          <w:szCs w:val="21"/>
        </w:rPr>
        <w:lastRenderedPageBreak/>
        <w:t>this week, you will review and search out studies from a variety of qualitative methodologies. We will also be looking at various qualitative and quantitative research articles.</w:t>
      </w:r>
    </w:p>
    <w:p w14:paraId="5402CA6E" w14:textId="77777777" w:rsidR="0009411C" w:rsidRPr="0009411C" w:rsidRDefault="0009411C" w:rsidP="0009411C">
      <w:pPr>
        <w:shd w:val="clear" w:color="auto" w:fill="FFFFFF"/>
        <w:spacing w:before="180" w:after="180" w:line="240" w:lineRule="auto"/>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You should consider the following questions before and during the reading and assignments this week:</w:t>
      </w:r>
    </w:p>
    <w:p w14:paraId="0A1CBF85" w14:textId="77777777" w:rsidR="0009411C" w:rsidRPr="0009411C" w:rsidRDefault="0009411C" w:rsidP="0009411C">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is the same and what is different about the various qualitative methodologies?</w:t>
      </w:r>
    </w:p>
    <w:p w14:paraId="0BEC17D4" w14:textId="77777777" w:rsidR="0009411C" w:rsidRPr="0009411C" w:rsidRDefault="0009411C" w:rsidP="0009411C">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How do you go about deciding if a qualitative study is valid?</w:t>
      </w:r>
    </w:p>
    <w:p w14:paraId="7B5AD091" w14:textId="77777777" w:rsidR="0009411C" w:rsidRPr="0009411C" w:rsidRDefault="0009411C" w:rsidP="0009411C">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sorts of research questions can be answered in a qualitative study?</w:t>
      </w:r>
    </w:p>
    <w:p w14:paraId="66003F7D" w14:textId="77777777" w:rsidR="0009411C" w:rsidRPr="0009411C" w:rsidRDefault="0009411C" w:rsidP="0009411C">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differentiates qualitative research methods from quantitative research methods?</w:t>
      </w:r>
    </w:p>
    <w:p w14:paraId="6A1A464E" w14:textId="030CC467" w:rsidR="0009411C" w:rsidRPr="0009411C" w:rsidRDefault="0009411C" w:rsidP="0009411C">
      <w:pPr>
        <w:spacing w:before="300" w:after="300" w:line="240" w:lineRule="auto"/>
        <w:rPr>
          <w:rFonts w:eastAsia="Times New Roman"/>
          <w:szCs w:val="24"/>
        </w:rPr>
      </w:pPr>
    </w:p>
    <w:p w14:paraId="0D081926" w14:textId="77777777" w:rsidR="0009411C" w:rsidRPr="0009411C" w:rsidRDefault="0009411C" w:rsidP="0009411C">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Resources</w:t>
      </w:r>
    </w:p>
    <w:p w14:paraId="0AB96F1F" w14:textId="77777777" w:rsidR="0009411C" w:rsidRPr="0009411C" w:rsidRDefault="0009411C" w:rsidP="0009411C">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Text</w:t>
      </w:r>
    </w:p>
    <w:p w14:paraId="06E8A11A"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09411C">
        <w:rPr>
          <w:rFonts w:ascii="Helvetica" w:eastAsia="Times New Roman" w:hAnsi="Helvetica" w:cs="Helvetica"/>
          <w:color w:val="2D3B45"/>
          <w:sz w:val="21"/>
          <w:szCs w:val="21"/>
        </w:rPr>
        <w:t>Malec</w:t>
      </w:r>
      <w:proofErr w:type="spellEnd"/>
      <w:r w:rsidRPr="0009411C">
        <w:rPr>
          <w:rFonts w:ascii="Helvetica" w:eastAsia="Times New Roman" w:hAnsi="Helvetica" w:cs="Helvetica"/>
          <w:color w:val="2D3B45"/>
          <w:sz w:val="21"/>
          <w:szCs w:val="21"/>
        </w:rPr>
        <w:t>, T. &amp; Newman, M. (2013). </w:t>
      </w:r>
      <w:r w:rsidRPr="0009411C">
        <w:rPr>
          <w:rFonts w:ascii="Helvetica" w:eastAsia="Times New Roman" w:hAnsi="Helvetica" w:cs="Helvetica"/>
          <w:i/>
          <w:iCs/>
          <w:color w:val="2D3B45"/>
          <w:sz w:val="21"/>
          <w:szCs w:val="21"/>
        </w:rPr>
        <w:t>Research methods: Building a knowledge base.</w:t>
      </w:r>
      <w:r w:rsidRPr="0009411C">
        <w:rPr>
          <w:rFonts w:ascii="Helvetica" w:eastAsia="Times New Roman" w:hAnsi="Helvetica" w:cs="Helvetica"/>
          <w:color w:val="2D3B45"/>
          <w:sz w:val="21"/>
          <w:szCs w:val="21"/>
        </w:rPr>
        <w:t> San Diego, CA: Bridgepoint Education, Inc. ISBN-13: 9781621785743, ISBN-10: 1621785742.</w:t>
      </w:r>
      <w:r w:rsidRPr="0009411C">
        <w:rPr>
          <w:rFonts w:ascii="Helvetica" w:eastAsia="Times New Roman" w:hAnsi="Helvetica" w:cs="Helvetica"/>
          <w:color w:val="2D3B45"/>
          <w:sz w:val="21"/>
          <w:szCs w:val="21"/>
        </w:rPr>
        <w:br/>
      </w:r>
      <w:r w:rsidRPr="0009411C">
        <w:rPr>
          <w:rFonts w:ascii="Helvetica" w:eastAsia="Times New Roman" w:hAnsi="Helvetica" w:cs="Helvetica"/>
          <w:i/>
          <w:iCs/>
          <w:color w:val="2D3B45"/>
          <w:sz w:val="21"/>
          <w:szCs w:val="21"/>
        </w:rPr>
        <w:t>Section 1.6 Writing a Research Proposal</w:t>
      </w:r>
      <w:r w:rsidRPr="0009411C">
        <w:rPr>
          <w:rFonts w:ascii="Helvetica" w:eastAsia="Times New Roman" w:hAnsi="Helvetica" w:cs="Helvetica"/>
          <w:i/>
          <w:iCs/>
          <w:color w:val="2D3B45"/>
          <w:sz w:val="21"/>
          <w:szCs w:val="21"/>
        </w:rPr>
        <w:br/>
        <w:t>Chapter 3: Qualitative and Descriptive Designs – Observing Behavior</w:t>
      </w:r>
      <w:r w:rsidRPr="0009411C">
        <w:rPr>
          <w:rFonts w:ascii="Helvetica" w:eastAsia="Times New Roman" w:hAnsi="Helvetica" w:cs="Helvetica"/>
          <w:i/>
          <w:iCs/>
          <w:color w:val="2D3B45"/>
          <w:sz w:val="21"/>
          <w:szCs w:val="21"/>
        </w:rPr>
        <w:br/>
        <w:t>Section 5.3: Experimental Validity: A Note on Qualitative Research Validity and Reliability</w:t>
      </w:r>
      <w:r w:rsidRPr="0009411C">
        <w:rPr>
          <w:rFonts w:ascii="Helvetica" w:eastAsia="Times New Roman" w:hAnsi="Helvetica" w:cs="Helvetica"/>
          <w:i/>
          <w:iCs/>
          <w:color w:val="2D3B45"/>
          <w:sz w:val="21"/>
          <w:szCs w:val="21"/>
        </w:rPr>
        <w:br/>
        <w:t>Appendix: Example of a Research Proposal</w:t>
      </w:r>
    </w:p>
    <w:p w14:paraId="257915B3" w14:textId="77777777" w:rsidR="0009411C" w:rsidRPr="0009411C" w:rsidRDefault="0009411C" w:rsidP="0009411C">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References</w:t>
      </w:r>
    </w:p>
    <w:p w14:paraId="314230CC" w14:textId="77777777" w:rsidR="0009411C" w:rsidRPr="0009411C" w:rsidRDefault="0009411C" w:rsidP="0009411C">
      <w:pPr>
        <w:shd w:val="clear" w:color="auto" w:fill="FFFFFF"/>
        <w:spacing w:after="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Anderson, J. D. (2006). </w:t>
      </w:r>
      <w:r w:rsidRPr="0009411C">
        <w:rPr>
          <w:rFonts w:ascii="Helvetica" w:eastAsia="Times New Roman" w:hAnsi="Helvetica" w:cs="Helvetica"/>
          <w:i/>
          <w:iCs/>
          <w:color w:val="2D3B45"/>
          <w:sz w:val="21"/>
          <w:szCs w:val="21"/>
        </w:rPr>
        <w:t>Qualitative and quantitative research</w:t>
      </w:r>
      <w:r w:rsidRPr="0009411C">
        <w:rPr>
          <w:rFonts w:ascii="Helvetica" w:eastAsia="Times New Roman" w:hAnsi="Helvetica" w:cs="Helvetica"/>
          <w:color w:val="2D3B45"/>
          <w:sz w:val="21"/>
          <w:szCs w:val="21"/>
        </w:rPr>
        <w:t>. Available at </w:t>
      </w:r>
      <w:hyperlink r:id="rId5" w:tgtFrame="_blank" w:history="1">
        <w:r w:rsidRPr="0009411C">
          <w:rPr>
            <w:rFonts w:ascii="Helvetica" w:eastAsia="Times New Roman" w:hAnsi="Helvetica" w:cs="Helvetica"/>
            <w:i/>
            <w:iCs/>
            <w:color w:val="000000"/>
            <w:sz w:val="21"/>
            <w:szCs w:val="21"/>
            <w:u w:val="single"/>
          </w:rPr>
          <w:t>http://web20kmg.pbworks.com/w/file/fetch/82037432/QualitativeandQuantitativeEvaluationResearch.pdf</w:t>
        </w:r>
        <w:r w:rsidRPr="0009411C">
          <w:rPr>
            <w:rFonts w:ascii="Helvetica" w:eastAsia="Times New Roman" w:hAnsi="Helvetica" w:cs="Helvetica"/>
            <w:i/>
            <w:iCs/>
            <w:color w:val="000000"/>
            <w:sz w:val="21"/>
            <w:szCs w:val="21"/>
            <w:u w:val="single"/>
            <w:bdr w:val="none" w:sz="0" w:space="0" w:color="auto" w:frame="1"/>
          </w:rPr>
          <w:t> (Links to an external site.)</w:t>
        </w:r>
      </w:hyperlink>
    </w:p>
    <w:p w14:paraId="5356C17F"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Conway, A. (2014). </w:t>
      </w:r>
      <w:r w:rsidRPr="0009411C">
        <w:rPr>
          <w:rFonts w:ascii="Helvetica" w:eastAsia="Times New Roman" w:hAnsi="Helvetica" w:cs="Helvetica"/>
          <w:i/>
          <w:iCs/>
          <w:color w:val="2D3B45"/>
          <w:sz w:val="21"/>
          <w:szCs w:val="21"/>
        </w:rPr>
        <w:t>Circuit court involved youth in Virginia: A descriptive, cross-sectional, quantitative research study.</w:t>
      </w:r>
      <w:r w:rsidRPr="0009411C">
        <w:rPr>
          <w:rFonts w:ascii="Helvetica" w:eastAsia="Times New Roman" w:hAnsi="Helvetica" w:cs="Helvetica"/>
          <w:color w:val="2D3B45"/>
          <w:sz w:val="21"/>
          <w:szCs w:val="21"/>
        </w:rPr>
        <w:t xml:space="preserve"> London: SAGE Publications Ltd. </w:t>
      </w:r>
      <w:proofErr w:type="spellStart"/>
      <w:r w:rsidRPr="0009411C">
        <w:rPr>
          <w:rFonts w:ascii="Helvetica" w:eastAsia="Times New Roman" w:hAnsi="Helvetica" w:cs="Helvetica"/>
          <w:color w:val="2D3B45"/>
          <w:sz w:val="21"/>
          <w:szCs w:val="21"/>
        </w:rPr>
        <w:t>doi</w:t>
      </w:r>
      <w:proofErr w:type="spellEnd"/>
      <w:r w:rsidRPr="0009411C">
        <w:rPr>
          <w:rFonts w:ascii="Helvetica" w:eastAsia="Times New Roman" w:hAnsi="Helvetica" w:cs="Helvetica"/>
          <w:color w:val="2D3B45"/>
          <w:sz w:val="21"/>
          <w:szCs w:val="21"/>
        </w:rPr>
        <w:t>: 10.4135/978144627305014535709</w:t>
      </w:r>
    </w:p>
    <w:p w14:paraId="424A189A"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Frank, G., &amp; Polkinghorne, D. (2010). Qualitative research in occupational therapy: From the first to the second generation.</w:t>
      </w:r>
      <w:r w:rsidRPr="0009411C">
        <w:rPr>
          <w:rFonts w:ascii="Helvetica" w:eastAsia="Times New Roman" w:hAnsi="Helvetica" w:cs="Helvetica"/>
          <w:i/>
          <w:iCs/>
          <w:color w:val="2D3B45"/>
          <w:sz w:val="21"/>
          <w:szCs w:val="21"/>
        </w:rPr>
        <w:t> OTJR: Occupation, Participation and Health, 30</w:t>
      </w:r>
      <w:r w:rsidRPr="0009411C">
        <w:rPr>
          <w:rFonts w:ascii="Helvetica" w:eastAsia="Times New Roman" w:hAnsi="Helvetica" w:cs="Helvetica"/>
          <w:color w:val="2D3B45"/>
          <w:sz w:val="21"/>
          <w:szCs w:val="21"/>
        </w:rPr>
        <w:t>(2), 51-57. (ProQuest Document ID: 2021456651).</w:t>
      </w:r>
    </w:p>
    <w:p w14:paraId="2F9EA244"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 xml:space="preserve">Freeman, M., </w:t>
      </w:r>
      <w:proofErr w:type="spellStart"/>
      <w:r w:rsidRPr="0009411C">
        <w:rPr>
          <w:rFonts w:ascii="Helvetica" w:eastAsia="Times New Roman" w:hAnsi="Helvetica" w:cs="Helvetica"/>
          <w:color w:val="2D3B45"/>
          <w:sz w:val="21"/>
          <w:szCs w:val="21"/>
        </w:rPr>
        <w:t>deMarrais</w:t>
      </w:r>
      <w:proofErr w:type="spellEnd"/>
      <w:r w:rsidRPr="0009411C">
        <w:rPr>
          <w:rFonts w:ascii="Helvetica" w:eastAsia="Times New Roman" w:hAnsi="Helvetica" w:cs="Helvetica"/>
          <w:color w:val="2D3B45"/>
          <w:sz w:val="21"/>
          <w:szCs w:val="21"/>
        </w:rPr>
        <w:t>, K.</w:t>
      </w:r>
      <w:proofErr w:type="gramStart"/>
      <w:r w:rsidRPr="0009411C">
        <w:rPr>
          <w:rFonts w:ascii="Helvetica" w:eastAsia="Times New Roman" w:hAnsi="Helvetica" w:cs="Helvetica"/>
          <w:color w:val="2D3B45"/>
          <w:sz w:val="21"/>
          <w:szCs w:val="21"/>
        </w:rPr>
        <w:t xml:space="preserve">,  </w:t>
      </w:r>
      <w:proofErr w:type="spellStart"/>
      <w:r w:rsidRPr="0009411C">
        <w:rPr>
          <w:rFonts w:ascii="Helvetica" w:eastAsia="Times New Roman" w:hAnsi="Helvetica" w:cs="Helvetica"/>
          <w:color w:val="2D3B45"/>
          <w:sz w:val="21"/>
          <w:szCs w:val="21"/>
        </w:rPr>
        <w:t>Preissle</w:t>
      </w:r>
      <w:proofErr w:type="spellEnd"/>
      <w:proofErr w:type="gramEnd"/>
      <w:r w:rsidRPr="0009411C">
        <w:rPr>
          <w:rFonts w:ascii="Helvetica" w:eastAsia="Times New Roman" w:hAnsi="Helvetica" w:cs="Helvetica"/>
          <w:color w:val="2D3B45"/>
          <w:sz w:val="21"/>
          <w:szCs w:val="21"/>
        </w:rPr>
        <w:t>, J.,  Roulston, K., &amp;  St Pierre, E. A. (2007). Standards of evidence in qualitative research:  An incitement to discourse. </w:t>
      </w:r>
      <w:r w:rsidRPr="0009411C">
        <w:rPr>
          <w:rFonts w:ascii="Helvetica" w:eastAsia="Times New Roman" w:hAnsi="Helvetica" w:cs="Helvetica"/>
          <w:i/>
          <w:iCs/>
          <w:color w:val="2D3B45"/>
          <w:sz w:val="21"/>
          <w:szCs w:val="21"/>
        </w:rPr>
        <w:t>Educational Researcher, 36</w:t>
      </w:r>
      <w:r w:rsidRPr="0009411C">
        <w:rPr>
          <w:rFonts w:ascii="Helvetica" w:eastAsia="Times New Roman" w:hAnsi="Helvetica" w:cs="Helvetica"/>
          <w:color w:val="2D3B45"/>
          <w:sz w:val="21"/>
          <w:szCs w:val="21"/>
        </w:rPr>
        <w:t>(1), 25-32.  doi:10.3102/0013189X06298009.</w:t>
      </w:r>
    </w:p>
    <w:p w14:paraId="73C3C7C4"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Park, J., &amp; Park, M. (2016). </w:t>
      </w:r>
      <w:hyperlink r:id="rId6" w:tooltip="Park &amp; Park Qualitiative versus quanitative research methods article.pdf" w:history="1">
        <w:r w:rsidRPr="0009411C">
          <w:rPr>
            <w:rFonts w:ascii="Helvetica" w:eastAsia="Times New Roman" w:hAnsi="Helvetica" w:cs="Helvetica"/>
            <w:i/>
            <w:iCs/>
            <w:color w:val="0000FF"/>
            <w:sz w:val="21"/>
            <w:szCs w:val="21"/>
            <w:u w:val="single"/>
          </w:rPr>
          <w:t>Qualitative versus quantitative research methods: Discovery or justification?</w:t>
        </w:r>
      </w:hyperlink>
      <w:r w:rsidRPr="0009411C">
        <w:rPr>
          <w:rFonts w:ascii="Helvetica" w:eastAsia="Times New Roman" w:hAnsi="Helvetica" w:cs="Helvetica"/>
          <w:i/>
          <w:iCs/>
          <w:noProof/>
          <w:color w:val="0000FF"/>
          <w:sz w:val="21"/>
          <w:szCs w:val="21"/>
        </w:rPr>
        <w:drawing>
          <wp:inline distT="0" distB="0" distL="0" distR="0" wp14:anchorId="13ABBC32" wp14:editId="3E5F9744">
            <wp:extent cx="152400" cy="152400"/>
            <wp:effectExtent l="0" t="0" r="0" b="0"/>
            <wp:docPr id="13" name="Picture 13"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411C">
        <w:rPr>
          <w:rFonts w:ascii="Helvetica" w:eastAsia="Times New Roman" w:hAnsi="Helvetica" w:cs="Helvetica"/>
          <w:color w:val="2D3B45"/>
          <w:sz w:val="21"/>
          <w:szCs w:val="21"/>
        </w:rPr>
        <w:t> </w:t>
      </w:r>
      <w:r w:rsidRPr="0009411C">
        <w:rPr>
          <w:rFonts w:ascii="Helvetica" w:eastAsia="Times New Roman" w:hAnsi="Helvetica" w:cs="Helvetica"/>
          <w:i/>
          <w:iCs/>
          <w:color w:val="2D3B45"/>
          <w:sz w:val="21"/>
          <w:szCs w:val="21"/>
        </w:rPr>
        <w:t xml:space="preserve">Journal </w:t>
      </w:r>
      <w:proofErr w:type="gramStart"/>
      <w:r w:rsidRPr="0009411C">
        <w:rPr>
          <w:rFonts w:ascii="Helvetica" w:eastAsia="Times New Roman" w:hAnsi="Helvetica" w:cs="Helvetica"/>
          <w:i/>
          <w:iCs/>
          <w:color w:val="2D3B45"/>
          <w:sz w:val="21"/>
          <w:szCs w:val="21"/>
        </w:rPr>
        <w:t>Of</w:t>
      </w:r>
      <w:proofErr w:type="gramEnd"/>
      <w:r w:rsidRPr="0009411C">
        <w:rPr>
          <w:rFonts w:ascii="Helvetica" w:eastAsia="Times New Roman" w:hAnsi="Helvetica" w:cs="Helvetica"/>
          <w:i/>
          <w:iCs/>
          <w:color w:val="2D3B45"/>
          <w:sz w:val="21"/>
          <w:szCs w:val="21"/>
        </w:rPr>
        <w:t xml:space="preserve"> Marketing Thought, 3</w:t>
      </w:r>
      <w:r w:rsidRPr="0009411C">
        <w:rPr>
          <w:rFonts w:ascii="Helvetica" w:eastAsia="Times New Roman" w:hAnsi="Helvetica" w:cs="Helvetica"/>
          <w:color w:val="2D3B45"/>
          <w:sz w:val="21"/>
          <w:szCs w:val="21"/>
        </w:rPr>
        <w:t>(1), 1-7.</w:t>
      </w:r>
    </w:p>
    <w:p w14:paraId="38D3ABD4"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Polkinghorne, D. E. (2005). Language and meaning: Data collection in qualitative research.</w:t>
      </w:r>
      <w:r w:rsidRPr="0009411C">
        <w:rPr>
          <w:rFonts w:ascii="Helvetica" w:eastAsia="Times New Roman" w:hAnsi="Helvetica" w:cs="Helvetica"/>
          <w:i/>
          <w:iCs/>
          <w:color w:val="2D3B45"/>
          <w:sz w:val="21"/>
          <w:szCs w:val="21"/>
        </w:rPr>
        <w:t> Journal of Counseling Psychology, 52</w:t>
      </w:r>
      <w:r w:rsidRPr="0009411C">
        <w:rPr>
          <w:rFonts w:ascii="Helvetica" w:eastAsia="Times New Roman" w:hAnsi="Helvetica" w:cs="Helvetica"/>
          <w:color w:val="2D3B45"/>
          <w:sz w:val="21"/>
          <w:szCs w:val="21"/>
        </w:rPr>
        <w:t>(2), 137-145. doi:10.1037/0022-0167.52.2.137 </w:t>
      </w:r>
      <w:proofErr w:type="gramStart"/>
      <w:r w:rsidRPr="0009411C">
        <w:rPr>
          <w:rFonts w:ascii="Helvetica" w:eastAsia="Times New Roman" w:hAnsi="Helvetica" w:cs="Helvetica"/>
          <w:color w:val="2D3B45"/>
          <w:sz w:val="21"/>
          <w:szCs w:val="21"/>
        </w:rPr>
        <w:t>   [</w:t>
      </w:r>
      <w:proofErr w:type="gramEnd"/>
      <w:r w:rsidRPr="0009411C">
        <w:rPr>
          <w:rFonts w:ascii="Helvetica" w:eastAsia="Times New Roman" w:hAnsi="Helvetica" w:cs="Helvetica"/>
          <w:color w:val="2D3B45"/>
          <w:sz w:val="21"/>
          <w:szCs w:val="21"/>
        </w:rPr>
        <w:t>Retrieved from EBSCOhost]</w:t>
      </w:r>
    </w:p>
    <w:p w14:paraId="2B73C726" w14:textId="77777777" w:rsidR="0009411C" w:rsidRPr="0009411C" w:rsidRDefault="0009411C" w:rsidP="0009411C">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Shenton, A.K. (2004). Strategies for ensuring trustworthiness in qualitative research projects.</w:t>
      </w:r>
      <w:r w:rsidRPr="0009411C">
        <w:rPr>
          <w:rFonts w:ascii="Helvetica" w:eastAsia="Times New Roman" w:hAnsi="Helvetica" w:cs="Helvetica"/>
          <w:i/>
          <w:iCs/>
          <w:color w:val="2D3B45"/>
          <w:sz w:val="21"/>
          <w:szCs w:val="21"/>
        </w:rPr>
        <w:t> Education for Information, 22</w:t>
      </w:r>
      <w:r w:rsidRPr="0009411C">
        <w:rPr>
          <w:rFonts w:ascii="Helvetica" w:eastAsia="Times New Roman" w:hAnsi="Helvetica" w:cs="Helvetica"/>
          <w:color w:val="2D3B45"/>
          <w:sz w:val="21"/>
          <w:szCs w:val="21"/>
        </w:rPr>
        <w:t>(2), 63-75.</w:t>
      </w:r>
    </w:p>
    <w:p w14:paraId="23EA0D94" w14:textId="77777777" w:rsidR="00232779" w:rsidRDefault="00232779"/>
    <w:sectPr w:rsidR="0023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270"/>
    <w:multiLevelType w:val="multilevel"/>
    <w:tmpl w:val="1F54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10C10"/>
    <w:multiLevelType w:val="multilevel"/>
    <w:tmpl w:val="D424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234B3B"/>
    <w:multiLevelType w:val="multilevel"/>
    <w:tmpl w:val="A10CE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1C"/>
    <w:rsid w:val="0009411C"/>
    <w:rsid w:val="00232779"/>
    <w:rsid w:val="00AC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FAC"/>
  <w15:chartTrackingRefBased/>
  <w15:docId w15:val="{CFF09462-ADA5-45FA-ABB0-66AEB0FB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9789">
      <w:bodyDiv w:val="1"/>
      <w:marLeft w:val="0"/>
      <w:marRight w:val="0"/>
      <w:marTop w:val="0"/>
      <w:marBottom w:val="0"/>
      <w:divBdr>
        <w:top w:val="none" w:sz="0" w:space="0" w:color="auto"/>
        <w:left w:val="none" w:sz="0" w:space="0" w:color="auto"/>
        <w:bottom w:val="none" w:sz="0" w:space="0" w:color="auto"/>
        <w:right w:val="none" w:sz="0" w:space="0" w:color="auto"/>
      </w:divBdr>
    </w:div>
    <w:div w:id="1024405688">
      <w:bodyDiv w:val="1"/>
      <w:marLeft w:val="0"/>
      <w:marRight w:val="0"/>
      <w:marTop w:val="0"/>
      <w:marBottom w:val="0"/>
      <w:divBdr>
        <w:top w:val="none" w:sz="0" w:space="0" w:color="auto"/>
        <w:left w:val="none" w:sz="0" w:space="0" w:color="auto"/>
        <w:bottom w:val="none" w:sz="0" w:space="0" w:color="auto"/>
        <w:right w:val="none" w:sz="0" w:space="0" w:color="auto"/>
      </w:divBdr>
      <w:divsChild>
        <w:div w:id="46220072">
          <w:marLeft w:val="0"/>
          <w:marRight w:val="0"/>
          <w:marTop w:val="0"/>
          <w:marBottom w:val="0"/>
          <w:divBdr>
            <w:top w:val="none" w:sz="0" w:space="0" w:color="auto"/>
            <w:left w:val="none" w:sz="0" w:space="0" w:color="auto"/>
            <w:bottom w:val="none" w:sz="0" w:space="0" w:color="auto"/>
            <w:right w:val="none" w:sz="0" w:space="0" w:color="auto"/>
          </w:divBdr>
          <w:divsChild>
            <w:div w:id="1618640651">
              <w:marLeft w:val="0"/>
              <w:marRight w:val="0"/>
              <w:marTop w:val="0"/>
              <w:marBottom w:val="0"/>
              <w:divBdr>
                <w:top w:val="none" w:sz="0" w:space="0" w:color="auto"/>
                <w:left w:val="none" w:sz="0" w:space="0" w:color="auto"/>
                <w:bottom w:val="none" w:sz="0" w:space="0" w:color="auto"/>
                <w:right w:val="none" w:sz="0" w:space="0" w:color="auto"/>
              </w:divBdr>
            </w:div>
          </w:divsChild>
        </w:div>
        <w:div w:id="541676651">
          <w:marLeft w:val="0"/>
          <w:marRight w:val="0"/>
          <w:marTop w:val="0"/>
          <w:marBottom w:val="0"/>
          <w:divBdr>
            <w:top w:val="none" w:sz="0" w:space="0" w:color="auto"/>
            <w:left w:val="none" w:sz="0" w:space="0" w:color="auto"/>
            <w:bottom w:val="none" w:sz="0" w:space="0" w:color="auto"/>
            <w:right w:val="none" w:sz="0" w:space="0" w:color="auto"/>
          </w:divBdr>
          <w:divsChild>
            <w:div w:id="1432315548">
              <w:marLeft w:val="0"/>
              <w:marRight w:val="0"/>
              <w:marTop w:val="0"/>
              <w:marBottom w:val="0"/>
              <w:divBdr>
                <w:top w:val="none" w:sz="0" w:space="0" w:color="auto"/>
                <w:left w:val="none" w:sz="0" w:space="0" w:color="auto"/>
                <w:bottom w:val="none" w:sz="0" w:space="0" w:color="auto"/>
                <w:right w:val="none" w:sz="0" w:space="0" w:color="auto"/>
              </w:divBdr>
            </w:div>
          </w:divsChild>
        </w:div>
        <w:div w:id="1457289117">
          <w:marLeft w:val="0"/>
          <w:marRight w:val="0"/>
          <w:marTop w:val="0"/>
          <w:marBottom w:val="0"/>
          <w:divBdr>
            <w:top w:val="none" w:sz="0" w:space="0" w:color="auto"/>
            <w:left w:val="none" w:sz="0" w:space="0" w:color="auto"/>
            <w:bottom w:val="none" w:sz="0" w:space="0" w:color="auto"/>
            <w:right w:val="none" w:sz="0" w:space="0" w:color="auto"/>
          </w:divBdr>
        </w:div>
        <w:div w:id="147097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74817/files/14027525/download?wrap=1" TargetMode="External"/><Relationship Id="rId5" Type="http://schemas.openxmlformats.org/officeDocument/2006/relationships/hyperlink" Target="http://web20kmg.pbworks.com/w/file/fetch/82037432/QualitativeandQuantitativeEvaluationResearc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1</cp:revision>
  <dcterms:created xsi:type="dcterms:W3CDTF">2020-10-28T14:57:00Z</dcterms:created>
  <dcterms:modified xsi:type="dcterms:W3CDTF">2020-10-29T15:39:00Z</dcterms:modified>
</cp:coreProperties>
</file>