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Position Paper Topic selection</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Directions:</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 Healthcare policy impacts nursing professionals and the broader public. Regardless of where the registered nurse practices, healthcare policy is an important aspect of professional nursing and guides how nurses will practice, “amplifies the views of nursing, and educates consumers and decision makers” (American Nurses Association, n.d.).</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FFFF00" w:val="clear"/>
        </w:rPr>
      </w:pPr>
      <w:r>
        <w:rPr>
          <w:rFonts w:ascii="Times New Roman" w:hAnsi="Times New Roman" w:cs="Times New Roman" w:eastAsia="Times New Roman"/>
          <w:color w:val="auto"/>
          <w:spacing w:val="0"/>
          <w:position w:val="0"/>
          <w:sz w:val="22"/>
          <w:shd w:fill="auto" w:val="clear"/>
        </w:rPr>
        <w:t xml:space="preserve">For this assignment, </w:t>
      </w:r>
      <w:r>
        <w:rPr>
          <w:rFonts w:ascii="Times New Roman" w:hAnsi="Times New Roman" w:cs="Times New Roman" w:eastAsia="Times New Roman"/>
          <w:b/>
          <w:color w:val="auto"/>
          <w:spacing w:val="0"/>
          <w:position w:val="0"/>
          <w:sz w:val="22"/>
          <w:shd w:fill="auto" w:val="clear"/>
        </w:rPr>
        <w:t xml:space="preserve">you will review and analyze one of the ANA Official Position Statements</w:t>
      </w:r>
      <w:r>
        <w:rPr>
          <w:rFonts w:ascii="Times New Roman" w:hAnsi="Times New Roman" w:cs="Times New Roman" w:eastAsia="Times New Roman"/>
          <w:color w:val="auto"/>
          <w:spacing w:val="0"/>
          <w:position w:val="0"/>
          <w:sz w:val="22"/>
          <w:shd w:fill="auto" w:val="clear"/>
        </w:rPr>
        <w:t xml:space="preserve"> (</w:t>
      </w:r>
      <w:hyperlink xmlns:r="http://schemas.openxmlformats.org/officeDocument/2006/relationships" r:id="docRId0">
        <w:r>
          <w:rPr>
            <w:rFonts w:ascii="Times New Roman" w:hAnsi="Times New Roman" w:cs="Times New Roman" w:eastAsia="Times New Roman"/>
            <w:color w:val="0000FF"/>
            <w:spacing w:val="0"/>
            <w:position w:val="0"/>
            <w:sz w:val="22"/>
            <w:u w:val="single"/>
            <w:shd w:fill="auto" w:val="clear"/>
          </w:rPr>
          <w:t xml:space="preserve">https://www.nursingworld.org/practice-policy/nursing-excellence/official-position-statements/</w:t>
        </w:r>
      </w:hyperlink>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2"/>
          <w:shd w:fill="FFFF00" w:val="clear"/>
        </w:rPr>
      </w:pPr>
    </w:p>
    <w:p>
      <w:pPr>
        <w:numPr>
          <w:ilvl w:val="0"/>
          <w:numId w:val="3"/>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Role of the Registered Nurse </w:t>
      </w:r>
    </w:p>
    <w:p>
      <w:pPr>
        <w:numPr>
          <w:ilvl w:val="0"/>
          <w:numId w:val="3"/>
        </w:numPr>
        <w:spacing w:before="0" w:after="160" w:line="259"/>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Professional Role Competence </w:t>
      </w:r>
    </w:p>
    <w:p>
      <w:pPr>
        <w:numPr>
          <w:ilvl w:val="0"/>
          <w:numId w:val="3"/>
        </w:numPr>
        <w:spacing w:before="0" w:after="160" w:line="259"/>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Care coordination and Registered Nurses’ Essential Role</w:t>
      </w:r>
    </w:p>
    <w:p>
      <w:pPr>
        <w:numPr>
          <w:ilvl w:val="0"/>
          <w:numId w:val="3"/>
        </w:numPr>
        <w:spacing w:before="0" w:after="160" w:line="259"/>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Registered Nurses Utilization of Nursing Assistive Personnel in All Settings</w:t>
      </w:r>
    </w:p>
    <w:p>
      <w:pPr>
        <w:numPr>
          <w:ilvl w:val="0"/>
          <w:numId w:val="3"/>
        </w:numPr>
        <w:spacing w:before="0" w:after="160" w:line="259"/>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Registered Nurses</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Rights and Responsibilities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6"/>
        </w:numPr>
        <w:spacing w:before="0" w:after="160" w:line="259"/>
        <w:ind w:right="0" w:left="720" w:hanging="360"/>
        <w:jc w:val="left"/>
        <w:rPr>
          <w:rFonts w:ascii="Times New Roman" w:hAnsi="Times New Roman" w:cs="Times New Roman" w:eastAsia="Times New Roman"/>
          <w:color w:val="auto"/>
          <w:spacing w:val="0"/>
          <w:position w:val="0"/>
          <w:sz w:val="22"/>
          <w:shd w:fill="CCFFFF" w:val="clear"/>
        </w:rPr>
      </w:pPr>
      <w:r>
        <w:rPr>
          <w:rFonts w:ascii="Times New Roman" w:hAnsi="Times New Roman" w:cs="Times New Roman" w:eastAsia="Times New Roman"/>
          <w:color w:val="auto"/>
          <w:spacing w:val="0"/>
          <w:position w:val="0"/>
          <w:sz w:val="22"/>
          <w:shd w:fill="CCFFFF" w:val="clear"/>
        </w:rPr>
        <w:t xml:space="preserve">Select </w:t>
      </w:r>
      <w:r>
        <w:rPr>
          <w:rFonts w:ascii="Times New Roman" w:hAnsi="Times New Roman" w:cs="Times New Roman" w:eastAsia="Times New Roman"/>
          <w:b/>
          <w:color w:val="auto"/>
          <w:spacing w:val="0"/>
          <w:position w:val="0"/>
          <w:sz w:val="22"/>
          <w:shd w:fill="CCFFFF" w:val="clear"/>
        </w:rPr>
        <w:t xml:space="preserve">one </w:t>
      </w:r>
      <w:r>
        <w:rPr>
          <w:rFonts w:ascii="Times New Roman" w:hAnsi="Times New Roman" w:cs="Times New Roman" w:eastAsia="Times New Roman"/>
          <w:color w:val="auto"/>
          <w:spacing w:val="0"/>
          <w:position w:val="0"/>
          <w:sz w:val="22"/>
          <w:shd w:fill="CCFFFF" w:val="clear"/>
        </w:rPr>
        <w:t xml:space="preserve">of the </w:t>
      </w:r>
      <w:r>
        <w:rPr>
          <w:rFonts w:ascii="Times New Roman" w:hAnsi="Times New Roman" w:cs="Times New Roman" w:eastAsia="Times New Roman"/>
          <w:color w:val="auto"/>
          <w:spacing w:val="0"/>
          <w:position w:val="0"/>
          <w:sz w:val="22"/>
          <w:shd w:fill="auto" w:val="clear"/>
        </w:rPr>
        <w:t xml:space="preserve">ANA Official Position Statements</w:t>
      </w:r>
      <w:r>
        <w:rPr>
          <w:rFonts w:ascii="Times New Roman" w:hAnsi="Times New Roman" w:cs="Times New Roman" w:eastAsia="Times New Roman"/>
          <w:color w:val="auto"/>
          <w:spacing w:val="0"/>
          <w:position w:val="0"/>
          <w:sz w:val="22"/>
          <w:shd w:fill="CCFFFF" w:val="clear"/>
        </w:rPr>
        <w:t xml:space="preserve"> and then select one of the subcategories (i.e. </w:t>
      </w:r>
      <w:r>
        <w:rPr>
          <w:rFonts w:ascii="Times New Roman" w:hAnsi="Times New Roman" w:cs="Times New Roman" w:eastAsia="Times New Roman"/>
          <w:b/>
          <w:color w:val="auto"/>
          <w:spacing w:val="0"/>
          <w:position w:val="0"/>
          <w:sz w:val="22"/>
          <w:shd w:fill="CCFFFF" w:val="clear"/>
        </w:rPr>
        <w:t xml:space="preserve">position statement:</w:t>
      </w:r>
      <w:r>
        <w:rPr>
          <w:rFonts w:ascii="Times New Roman" w:hAnsi="Times New Roman" w:cs="Times New Roman" w:eastAsia="Times New Roman"/>
          <w:color w:val="auto"/>
          <w:spacing w:val="0"/>
          <w:position w:val="0"/>
          <w:sz w:val="22"/>
          <w:shd w:fill="CCFFFF" w:val="clear"/>
        </w:rPr>
        <w:t xml:space="preserve"> Nursing Practice; </w:t>
      </w:r>
      <w:r>
        <w:rPr>
          <w:rFonts w:ascii="Times New Roman" w:hAnsi="Times New Roman" w:cs="Times New Roman" w:eastAsia="Times New Roman"/>
          <w:b/>
          <w:color w:val="auto"/>
          <w:spacing w:val="0"/>
          <w:position w:val="0"/>
          <w:sz w:val="22"/>
          <w:shd w:fill="CCFFFF" w:val="clear"/>
        </w:rPr>
        <w:t xml:space="preserve">subcategory:</w:t>
      </w:r>
      <w:r>
        <w:rPr>
          <w:rFonts w:ascii="Times New Roman" w:hAnsi="Times New Roman" w:cs="Times New Roman" w:eastAsia="Times New Roman"/>
          <w:color w:val="auto"/>
          <w:spacing w:val="0"/>
          <w:position w:val="0"/>
          <w:sz w:val="22"/>
          <w:shd w:fill="CCFFFF" w:val="clear"/>
        </w:rPr>
        <w:t xml:space="preserve"> Delegation) and </w:t>
      </w:r>
    </w:p>
    <w:p>
      <w:pPr>
        <w:numPr>
          <w:ilvl w:val="0"/>
          <w:numId w:val="6"/>
        </w:numPr>
        <w:spacing w:before="0" w:after="160" w:line="259"/>
        <w:ind w:right="0" w:left="720" w:hanging="360"/>
        <w:jc w:val="left"/>
        <w:rPr>
          <w:rFonts w:ascii="Times New Roman" w:hAnsi="Times New Roman" w:cs="Times New Roman" w:eastAsia="Times New Roman"/>
          <w:color w:val="auto"/>
          <w:spacing w:val="0"/>
          <w:position w:val="0"/>
          <w:sz w:val="22"/>
          <w:shd w:fill="CCFFFF" w:val="clear"/>
        </w:rPr>
      </w:pPr>
      <w:r>
        <w:rPr>
          <w:rFonts w:ascii="Times New Roman" w:hAnsi="Times New Roman" w:cs="Times New Roman" w:eastAsia="Times New Roman"/>
          <w:color w:val="auto"/>
          <w:spacing w:val="0"/>
          <w:position w:val="0"/>
          <w:sz w:val="22"/>
          <w:shd w:fill="CCFFFF" w:val="clear"/>
        </w:rPr>
        <w:t xml:space="preserve">Turn in your selection to the comments section of this forum for approval. You may want to select two in case your first choice is taken. First selected, first choice.  </w:t>
      </w:r>
    </w:p>
    <w:p>
      <w:pPr>
        <w:numPr>
          <w:ilvl w:val="0"/>
          <w:numId w:val="6"/>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CCFFFF" w:val="clear"/>
        </w:rPr>
        <w:t xml:space="preserve">The topic selection is </w:t>
      </w:r>
      <w:r>
        <w:rPr>
          <w:rFonts w:ascii="Times New Roman" w:hAnsi="Times New Roman" w:cs="Times New Roman" w:eastAsia="Times New Roman"/>
          <w:b/>
          <w:color w:val="auto"/>
          <w:spacing w:val="0"/>
          <w:position w:val="0"/>
          <w:sz w:val="22"/>
          <w:shd w:fill="CCFFFF" w:val="clear"/>
        </w:rPr>
        <w:t xml:space="preserve">due by week 2</w:t>
      </w:r>
      <w:r>
        <w:rPr>
          <w:rFonts w:ascii="Times New Roman" w:hAnsi="Times New Roman" w:cs="Times New Roman" w:eastAsia="Times New Roman"/>
          <w:color w:val="auto"/>
          <w:spacing w:val="0"/>
          <w:position w:val="0"/>
          <w:sz w:val="22"/>
          <w:shd w:fill="CCFFFF" w:val="clear"/>
        </w:rPr>
        <w:t xml:space="preserve">. Ask questions if you are unsure!</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Below are the contents of the paper for the assignment:</w:t>
      </w:r>
    </w:p>
    <w:p>
      <w:pPr>
        <w:numPr>
          <w:ilvl w:val="0"/>
          <w:numId w:val="8"/>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Introduction</w:t>
      </w:r>
    </w:p>
    <w:p>
      <w:pPr>
        <w:numPr>
          <w:ilvl w:val="0"/>
          <w:numId w:val="8"/>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Identify the topic and the ANA Official Position</w:t>
      </w:r>
    </w:p>
    <w:p>
      <w:pPr>
        <w:numPr>
          <w:ilvl w:val="0"/>
          <w:numId w:val="8"/>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Compare and Contrast the position with another federal, national, or global organization on the same or similar position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must show similarities and differences</w:t>
      </w:r>
    </w:p>
    <w:p>
      <w:pPr>
        <w:numPr>
          <w:ilvl w:val="0"/>
          <w:numId w:val="8"/>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Using QSEN Competencies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Describe how the position supports at least one QSEN competency and relevant KSA</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s</w:t>
      </w:r>
    </w:p>
    <w:p>
      <w:pPr>
        <w:numPr>
          <w:ilvl w:val="0"/>
          <w:numId w:val="8"/>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Analyze the impact of the position on the nursing profession and the broader public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most important section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spend time on this!</w:t>
      </w:r>
    </w:p>
    <w:p>
      <w:pPr>
        <w:numPr>
          <w:ilvl w:val="0"/>
          <w:numId w:val="8"/>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Discuss how a </w:t>
      </w:r>
      <w:r>
        <w:rPr>
          <w:rFonts w:ascii="Times New Roman" w:hAnsi="Times New Roman" w:cs="Times New Roman" w:eastAsia="Times New Roman"/>
          <w:b/>
          <w:color w:val="auto"/>
          <w:spacing w:val="0"/>
          <w:position w:val="0"/>
          <w:sz w:val="22"/>
          <w:shd w:fill="auto" w:val="clear"/>
        </w:rPr>
        <w:t xml:space="preserve">coach</w:t>
      </w:r>
      <w:r>
        <w:rPr>
          <w:rFonts w:ascii="Times New Roman" w:hAnsi="Times New Roman" w:cs="Times New Roman" w:eastAsia="Times New Roman"/>
          <w:color w:val="auto"/>
          <w:spacing w:val="0"/>
          <w:position w:val="0"/>
          <w:sz w:val="22"/>
          <w:shd w:fill="auto" w:val="clear"/>
        </w:rPr>
        <w:t xml:space="preserve"> leader would promote this position with novice nurses. </w:t>
      </w:r>
    </w:p>
    <w:p>
      <w:pPr>
        <w:numPr>
          <w:ilvl w:val="0"/>
          <w:numId w:val="8"/>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Conclusion</w:t>
      </w:r>
    </w:p>
    <w:p>
      <w:pPr>
        <w:numPr>
          <w:ilvl w:val="0"/>
          <w:numId w:val="8"/>
        </w:numPr>
        <w:spacing w:before="0" w:after="16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References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This is an APA formatted paper. A template for an APA formatted paper is on the moodle page near the APA references and information. You may use that template, but change the sections that need changing. Use the MEAL acronym for developing your paper.</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APA requirements for all papers is on the moodle page near the APA references and information.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w:hAnsi="Times" w:cs="Times" w:eastAsia="Times"/>
          <w:color w:val="auto"/>
          <w:spacing w:val="0"/>
          <w:position w:val="0"/>
          <w:sz w:val="20"/>
          <w:shd w:fill="auto" w:val="clear"/>
        </w:rPr>
      </w:pPr>
      <w:r>
        <w:rPr>
          <w:rFonts w:ascii="Times New Roman" w:hAnsi="Times New Roman" w:cs="Times New Roman" w:eastAsia="Times New Roman"/>
          <w:color w:val="auto"/>
          <w:spacing w:val="0"/>
          <w:position w:val="0"/>
          <w:sz w:val="22"/>
          <w:shd w:fill="auto" w:val="clear"/>
        </w:rPr>
        <w:t xml:space="preserve">There should be at least references for the position statement, QSEN competency, the comparison organization, and </w:t>
      </w:r>
      <w:r>
        <w:rPr>
          <w:rFonts w:ascii="Times New Roman" w:hAnsi="Times New Roman" w:cs="Times New Roman" w:eastAsia="Times New Roman"/>
          <w:i/>
          <w:color w:val="auto"/>
          <w:spacing w:val="0"/>
          <w:position w:val="0"/>
          <w:sz w:val="22"/>
          <w:shd w:fill="auto" w:val="clear"/>
        </w:rPr>
        <w:t xml:space="preserve">at least two peer-reviewed journals</w:t>
      </w:r>
      <w:r>
        <w:rPr>
          <w:rFonts w:ascii="Times New Roman" w:hAnsi="Times New Roman" w:cs="Times New Roman" w:eastAsia="Times New Roman"/>
          <w:color w:val="auto"/>
          <w:spacing w:val="0"/>
          <w:position w:val="0"/>
          <w:sz w:val="22"/>
          <w:shd w:fill="auto" w:val="clear"/>
        </w:rPr>
        <w:t xml:space="preserve"> for the analysis section. </w:t>
      </w:r>
      <w:r>
        <w:rPr>
          <w:rFonts w:ascii="Times New Roman" w:hAnsi="Times New Roman" w:cs="Times New Roman" w:eastAsia="Times New Roman"/>
          <w:b/>
          <w:color w:val="auto"/>
          <w:spacing w:val="0"/>
          <w:position w:val="0"/>
          <w:sz w:val="22"/>
          <w:shd w:fill="auto" w:val="clear"/>
        </w:rPr>
        <w:t xml:space="preserve">Do not use .com or .net websites at all. Use scholarly peer-reviewed articles, websites can be  .gov,  .org, .edu . </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Review the rubric that will be used for grading before you turn it in for a grade.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Reference</w:t>
      </w:r>
    </w:p>
    <w:p>
      <w:pPr>
        <w:spacing w:before="0" w:after="0" w:line="48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American Nurses Association. (n.d.). ANA official position statements. Retrieved from </w:t>
      </w:r>
      <w:hyperlink xmlns:r="http://schemas.openxmlformats.org/officeDocument/2006/relationships" r:id="docRId1">
        <w:r>
          <w:rPr>
            <w:rFonts w:ascii="Times New Roman" w:hAnsi="Times New Roman" w:cs="Times New Roman" w:eastAsia="Times New Roman"/>
            <w:color w:val="0000FF"/>
            <w:spacing w:val="0"/>
            <w:position w:val="0"/>
            <w:sz w:val="22"/>
            <w:u w:val="single"/>
            <w:shd w:fill="auto" w:val="clear"/>
          </w:rPr>
          <w:t xml:space="preserve">https://www.nursingworld.org/practice-policy/nursing-excellence/official-position-statements/</w:t>
        </w:r>
      </w:hyperlink>
    </w:p>
    <w:p>
      <w:pPr>
        <w:spacing w:before="0" w:after="0" w:line="48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Quality and Safety Education for Nurses. (n.d.). QSEN competencies. Retrieved from </w:t>
      </w:r>
      <w:hyperlink xmlns:r="http://schemas.openxmlformats.org/officeDocument/2006/relationships" r:id="docRId2">
        <w:r>
          <w:rPr>
            <w:rFonts w:ascii="Times New Roman" w:hAnsi="Times New Roman" w:cs="Times New Roman" w:eastAsia="Times New Roman"/>
            <w:color w:val="0000FF"/>
            <w:spacing w:val="0"/>
            <w:position w:val="0"/>
            <w:sz w:val="22"/>
            <w:u w:val="single"/>
            <w:shd w:fill="auto" w:val="clear"/>
          </w:rPr>
          <w:t xml:space="preserve">https://qsen.org/competencies/pre-licensure-ksas/</w:t>
        </w:r>
      </w:hyperlink>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Note: I left the links in these references hyperlinked for your convenience. For APA formatted papers, these should NOT be hyperlinked or underlined. </w:t>
      </w:r>
    </w:p>
    <w:p>
      <w:pPr>
        <w:spacing w:before="0" w:after="0" w:line="240"/>
        <w:ind w:right="0" w:left="0" w:firstLine="0"/>
        <w:jc w:val="left"/>
        <w:rPr>
          <w:rFonts w:ascii="Cambria" w:hAnsi="Cambria" w:cs="Cambria" w:eastAsia="Cambria"/>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
    <w:abstractNumId w:val="12"/>
  </w:num>
  <w:num w:numId="6">
    <w:abstractNumId w:val="6"/>
  </w:num>
  <w:num w:numId="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nursingworld.org/practice-policy/nursing-excellence/official-position-statements/" Id="docRId1" Type="http://schemas.openxmlformats.org/officeDocument/2006/relationships/hyperlink" /><Relationship Target="numbering.xml" Id="docRId3" Type="http://schemas.openxmlformats.org/officeDocument/2006/relationships/numbering" /><Relationship TargetMode="External" Target="https://www.nursingworld.org/practice-policy/nursing-excellence/official-position-statements/" Id="docRId0" Type="http://schemas.openxmlformats.org/officeDocument/2006/relationships/hyperlink" /><Relationship TargetMode="External" Target="https://qsen.org/competencies/pre-licensure-ksas/" Id="docRId2" Type="http://schemas.openxmlformats.org/officeDocument/2006/relationships/hyperlink" /><Relationship Target="styles.xml" Id="docRId4" Type="http://schemas.openxmlformats.org/officeDocument/2006/relationships/styles" /></Relationships>
</file>