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ACC22" w14:textId="7E8FA399" w:rsidR="002174B7" w:rsidRPr="002174B7" w:rsidRDefault="002174B7" w:rsidP="002174B7">
      <w:pPr>
        <w:spacing w:after="0" w:line="240" w:lineRule="auto"/>
        <w:ind w:right="9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174B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Rubric Name: </w:t>
      </w:r>
      <w:bookmarkStart w:id="0" w:name="_GoBack"/>
      <w:bookmarkEnd w:id="0"/>
    </w:p>
    <w:p w14:paraId="77461AC7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imes New Roman" w:eastAsia="Times New Roman" w:hAnsi="Times New Roman" w:cs="Times New Roman"/>
          <w:sz w:val="24"/>
          <w:szCs w:val="24"/>
        </w:rPr>
        <w:t xml:space="preserve">This table lists criteria and criteria group name in the first column. The first row lists level names and includes scores if the rubric uses a numeric scoring </w:t>
      </w:r>
      <w:proofErr w:type="spellStart"/>
      <w:proofErr w:type="gramStart"/>
      <w:r w:rsidRPr="002174B7">
        <w:rPr>
          <w:rFonts w:ascii="Times New Roman" w:eastAsia="Times New Roman" w:hAnsi="Times New Roman" w:cs="Times New Roman"/>
          <w:sz w:val="24"/>
          <w:szCs w:val="24"/>
        </w:rPr>
        <w:t>method.Criteria</w:t>
      </w:r>
      <w:proofErr w:type="spellEnd"/>
      <w:proofErr w:type="gramEnd"/>
    </w:p>
    <w:p w14:paraId="577E3535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4B7">
        <w:rPr>
          <w:rFonts w:ascii="Times New Roman" w:eastAsia="Times New Roman" w:hAnsi="Times New Roman" w:cs="Times New Roman"/>
          <w:b/>
          <w:bCs/>
          <w:sz w:val="24"/>
          <w:szCs w:val="24"/>
        </w:rPr>
        <w:t>Excellent</w:t>
      </w:r>
    </w:p>
    <w:p w14:paraId="1FCC2845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imes New Roman" w:eastAsia="Times New Roman" w:hAnsi="Times New Roman" w:cs="Times New Roman"/>
          <w:sz w:val="24"/>
          <w:szCs w:val="24"/>
        </w:rPr>
        <w:t>20 points</w:t>
      </w:r>
    </w:p>
    <w:p w14:paraId="763195C3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4B7">
        <w:rPr>
          <w:rFonts w:ascii="Times New Roman" w:eastAsia="Times New Roman" w:hAnsi="Times New Roman" w:cs="Times New Roman"/>
          <w:b/>
          <w:bCs/>
          <w:sz w:val="24"/>
          <w:szCs w:val="24"/>
        </w:rPr>
        <w:t>Proficient</w:t>
      </w:r>
    </w:p>
    <w:p w14:paraId="674B4A9B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imes New Roman" w:eastAsia="Times New Roman" w:hAnsi="Times New Roman" w:cs="Times New Roman"/>
          <w:sz w:val="24"/>
          <w:szCs w:val="24"/>
        </w:rPr>
        <w:t>15 points</w:t>
      </w:r>
    </w:p>
    <w:p w14:paraId="4E7A0462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4B7">
        <w:rPr>
          <w:rFonts w:ascii="Times New Roman" w:eastAsia="Times New Roman" w:hAnsi="Times New Roman" w:cs="Times New Roman"/>
          <w:b/>
          <w:bCs/>
          <w:sz w:val="24"/>
          <w:szCs w:val="24"/>
        </w:rPr>
        <w:t>Emerging</w:t>
      </w:r>
    </w:p>
    <w:p w14:paraId="3A0708E8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imes New Roman" w:eastAsia="Times New Roman" w:hAnsi="Times New Roman" w:cs="Times New Roman"/>
          <w:sz w:val="24"/>
          <w:szCs w:val="24"/>
        </w:rPr>
        <w:t>10 points</w:t>
      </w:r>
    </w:p>
    <w:p w14:paraId="3AED75F0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4B7">
        <w:rPr>
          <w:rFonts w:ascii="Times New Roman" w:eastAsia="Times New Roman" w:hAnsi="Times New Roman" w:cs="Times New Roman"/>
          <w:b/>
          <w:bCs/>
          <w:sz w:val="24"/>
          <w:szCs w:val="24"/>
        </w:rPr>
        <w:t>Developing</w:t>
      </w:r>
    </w:p>
    <w:p w14:paraId="42D240DE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imes New Roman" w:eastAsia="Times New Roman" w:hAnsi="Times New Roman" w:cs="Times New Roman"/>
          <w:sz w:val="24"/>
          <w:szCs w:val="24"/>
        </w:rPr>
        <w:t>5 points</w:t>
      </w:r>
    </w:p>
    <w:p w14:paraId="170F65D5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4B7">
        <w:rPr>
          <w:rFonts w:ascii="Times New Roman" w:eastAsia="Times New Roman" w:hAnsi="Times New Roman" w:cs="Times New Roman"/>
          <w:b/>
          <w:bCs/>
          <w:sz w:val="24"/>
          <w:szCs w:val="24"/>
        </w:rPr>
        <w:t>Unsatisfactory</w:t>
      </w:r>
    </w:p>
    <w:p w14:paraId="44C26668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imes New Roman" w:eastAsia="Times New Roman" w:hAnsi="Times New Roman" w:cs="Times New Roman"/>
          <w:sz w:val="24"/>
          <w:szCs w:val="24"/>
        </w:rPr>
        <w:t>0 points</w:t>
      </w:r>
    </w:p>
    <w:p w14:paraId="70DF8F4D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imes New Roman" w:eastAsia="Times New Roman" w:hAnsi="Times New Roman" w:cs="Times New Roman"/>
          <w:sz w:val="24"/>
          <w:szCs w:val="24"/>
        </w:rPr>
        <w:t>Thesis / Focus &amp; Content</w:t>
      </w:r>
    </w:p>
    <w:p w14:paraId="4B896FEA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Thesis is clearly stated and appropriately focused.</w:t>
      </w:r>
    </w:p>
    <w:p w14:paraId="7297300F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Focus is sharp, distinct focus; balanced, substantial, specific, and/or illustrative content; sophisticated, mature ideas are particularly well-developed.</w:t>
      </w:r>
    </w:p>
    <w:p w14:paraId="2D1B974D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Thesis is clearly stated but focus could have been sharper.</w:t>
      </w:r>
    </w:p>
    <w:p w14:paraId="16883586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There is clear focus; specific, illustrative, and balanced content</w:t>
      </w:r>
    </w:p>
    <w:p w14:paraId="027A1346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Thesis phrasing too simple, lacks complexity; or, not clearly worded</w:t>
      </w:r>
    </w:p>
    <w:p w14:paraId="204223BF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Adequate focus, but unbalanced content; more analysis needed</w:t>
      </w:r>
    </w:p>
    <w:p w14:paraId="24621C86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Thesis lacks a clear objective and/or does not “fit” content of essay</w:t>
      </w:r>
    </w:p>
    <w:p w14:paraId="62ED0BC2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Essay contains too much research information without analysis or commentary</w:t>
      </w:r>
    </w:p>
    <w:p w14:paraId="3AE8EB77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Thesis not evident</w:t>
      </w:r>
    </w:p>
    <w:p w14:paraId="149E13D8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Absence of focus and relevant content; content doesn’t “fit” thesis</w:t>
      </w:r>
    </w:p>
    <w:p w14:paraId="0F6BF042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imes New Roman" w:eastAsia="Times New Roman" w:hAnsi="Times New Roman" w:cs="Times New Roman"/>
          <w:sz w:val="24"/>
          <w:szCs w:val="24"/>
        </w:rPr>
        <w:t>/ 20</w:t>
      </w:r>
    </w:p>
    <w:p w14:paraId="3AECBC97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imes New Roman" w:eastAsia="Times New Roman" w:hAnsi="Times New Roman" w:cs="Times New Roman"/>
          <w:sz w:val="24"/>
          <w:szCs w:val="24"/>
        </w:rPr>
        <w:t>Supporting Research &amp; MLA Citations</w:t>
      </w:r>
    </w:p>
    <w:p w14:paraId="270BB191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The supporting research is thorough and relevant</w:t>
      </w:r>
    </w:p>
    <w:p w14:paraId="06A7D0CF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MLA in-text citations: all sources are accurately documented in the proper MLA format</w:t>
      </w:r>
    </w:p>
    <w:p w14:paraId="6F025376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MLA Works cited page: all sources on Works Cited page follow proper MLA format</w:t>
      </w:r>
    </w:p>
    <w:p w14:paraId="4748D3E5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Supporting research is less thorough but still substantial and relevant.</w:t>
      </w:r>
    </w:p>
    <w:p w14:paraId="4FF5E61C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MLA in-text citations: all sources are documented, but a few are not in the desired format.</w:t>
      </w:r>
    </w:p>
    <w:p w14:paraId="2789ABEC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MLA works cited list: most sources on Works Cited page follow proper MLA format</w:t>
      </w:r>
    </w:p>
    <w:p w14:paraId="679537DA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Supporting research is adequate; relevance made clear</w:t>
      </w:r>
    </w:p>
    <w:p w14:paraId="628C8C19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MLA in-text citations: most sources are documented, but many are not in the desired format</w:t>
      </w:r>
    </w:p>
    <w:p w14:paraId="44E7761F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MLA works cited list: most sources on Works Cited page follow proper MLA format</w:t>
      </w:r>
    </w:p>
    <w:p w14:paraId="7EAB5155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Supporting research is insufficient; relevance not always made clear</w:t>
      </w:r>
    </w:p>
    <w:p w14:paraId="0D5C346D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 xml:space="preserve">MLA in-text </w:t>
      </w:r>
      <w:proofErr w:type="spellStart"/>
      <w:proofErr w:type="gramStart"/>
      <w:r w:rsidRPr="002174B7">
        <w:rPr>
          <w:rFonts w:ascii="Tahoma" w:eastAsia="Times New Roman" w:hAnsi="Tahoma" w:cs="Tahoma"/>
          <w:color w:val="000000"/>
          <w:sz w:val="20"/>
          <w:szCs w:val="20"/>
        </w:rPr>
        <w:t>citation:several</w:t>
      </w:r>
      <w:proofErr w:type="spellEnd"/>
      <w:proofErr w:type="gramEnd"/>
      <w:r w:rsidRPr="002174B7">
        <w:rPr>
          <w:rFonts w:ascii="Tahoma" w:eastAsia="Times New Roman" w:hAnsi="Tahoma" w:cs="Tahoma"/>
          <w:color w:val="000000"/>
          <w:sz w:val="20"/>
          <w:szCs w:val="20"/>
        </w:rPr>
        <w:t xml:space="preserve"> sources lack proper documentation</w:t>
      </w:r>
    </w:p>
    <w:p w14:paraId="2553E788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MLA works cited list: few of the sources on Works Cited page follow proper MLA format</w:t>
      </w:r>
    </w:p>
    <w:p w14:paraId="1EE60D26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Supporting research is irrelevant, missing, or relies on assertion rather than research</w:t>
      </w:r>
    </w:p>
    <w:p w14:paraId="7A931BE1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MLA in-text citation: sources are not accurately documented, and MLA format is not attempted or followed properly</w:t>
      </w:r>
    </w:p>
    <w:p w14:paraId="78A185F7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MLA works cited list: none the sources on Works Cited page follow proper MLA format</w:t>
      </w:r>
    </w:p>
    <w:p w14:paraId="679D3F0D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imes New Roman" w:eastAsia="Times New Roman" w:hAnsi="Times New Roman" w:cs="Times New Roman"/>
          <w:sz w:val="24"/>
          <w:szCs w:val="24"/>
        </w:rPr>
        <w:t>/ 20</w:t>
      </w:r>
    </w:p>
    <w:p w14:paraId="1688CC56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imes New Roman" w:eastAsia="Times New Roman" w:hAnsi="Times New Roman" w:cs="Times New Roman"/>
          <w:sz w:val="24"/>
          <w:szCs w:val="24"/>
        </w:rPr>
        <w:t>Organization</w:t>
      </w:r>
    </w:p>
    <w:p w14:paraId="1913C753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Obviously controlled and/or subtle organization; strong topic sentences</w:t>
      </w:r>
    </w:p>
    <w:p w14:paraId="26D28AF4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Logical and appropriate organization; clear topic sentences</w:t>
      </w:r>
    </w:p>
    <w:p w14:paraId="76297746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Organization attempted, but unclear or inappropriate topic sentences</w:t>
      </w:r>
    </w:p>
    <w:p w14:paraId="2FD1A0F5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Inconsistent organization</w:t>
      </w:r>
    </w:p>
    <w:p w14:paraId="18189978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Absence of planned organization</w:t>
      </w:r>
    </w:p>
    <w:p w14:paraId="02C4487F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imes New Roman" w:eastAsia="Times New Roman" w:hAnsi="Times New Roman" w:cs="Times New Roman"/>
          <w:sz w:val="24"/>
          <w:szCs w:val="24"/>
        </w:rPr>
        <w:lastRenderedPageBreak/>
        <w:t>/ 20</w:t>
      </w:r>
    </w:p>
    <w:p w14:paraId="3F1DD095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imes New Roman" w:eastAsia="Times New Roman" w:hAnsi="Times New Roman" w:cs="Times New Roman"/>
          <w:sz w:val="24"/>
          <w:szCs w:val="24"/>
        </w:rPr>
        <w:t>Style</w:t>
      </w:r>
    </w:p>
    <w:p w14:paraId="75D7B08E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Writer’s voice is strong; precision in tone, sentence structure, and word choice</w:t>
      </w:r>
    </w:p>
    <w:p w14:paraId="6E9D32EA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Precision and variety in sentence structure and word choice</w:t>
      </w:r>
    </w:p>
    <w:p w14:paraId="1FB73A9D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Limited, but mostly correct, sentence structure variety and word choice</w:t>
      </w:r>
    </w:p>
    <w:p w14:paraId="53505966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Several awkward and/or unclear sentences; problems with word choice</w:t>
      </w:r>
    </w:p>
    <w:p w14:paraId="4C827904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No apparent control over sentence structure and word choice</w:t>
      </w:r>
    </w:p>
    <w:p w14:paraId="44697BEC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imes New Roman" w:eastAsia="Times New Roman" w:hAnsi="Times New Roman" w:cs="Times New Roman"/>
          <w:sz w:val="24"/>
          <w:szCs w:val="24"/>
        </w:rPr>
        <w:t>/ 20</w:t>
      </w:r>
    </w:p>
    <w:p w14:paraId="1DC3F509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imes New Roman" w:eastAsia="Times New Roman" w:hAnsi="Times New Roman" w:cs="Times New Roman"/>
          <w:sz w:val="24"/>
          <w:szCs w:val="24"/>
        </w:rPr>
        <w:t>Mechanics &amp; Usage</w:t>
      </w:r>
    </w:p>
    <w:p w14:paraId="019C2E1E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Free of mechanical and usage errors</w:t>
      </w:r>
    </w:p>
    <w:p w14:paraId="5FA1F230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Few mechanical and usage errors</w:t>
      </w:r>
    </w:p>
    <w:p w14:paraId="62D50B9B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Some mechanical and usage errors, but not severe enough to interfere significantly with writer’s purpose </w:t>
      </w:r>
    </w:p>
    <w:p w14:paraId="222B1B64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Mechanical and usage errors which interfere with writer’s purpose</w:t>
      </w:r>
    </w:p>
    <w:p w14:paraId="6AC69C40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ahoma" w:eastAsia="Times New Roman" w:hAnsi="Tahoma" w:cs="Tahoma"/>
          <w:color w:val="000000"/>
          <w:sz w:val="20"/>
          <w:szCs w:val="20"/>
        </w:rPr>
        <w:t>Mechanical and usage errors that significantly interfere with the writer’s purpose</w:t>
      </w:r>
    </w:p>
    <w:p w14:paraId="606523AE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imes New Roman" w:eastAsia="Times New Roman" w:hAnsi="Times New Roman" w:cs="Times New Roman"/>
          <w:sz w:val="24"/>
          <w:szCs w:val="24"/>
        </w:rPr>
        <w:t>/ 20</w:t>
      </w:r>
    </w:p>
    <w:p w14:paraId="2316C1B9" w14:textId="77777777" w:rsidR="002174B7" w:rsidRPr="002174B7" w:rsidRDefault="002174B7" w:rsidP="002174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imes New Roman" w:eastAsia="Times New Roman" w:hAnsi="Times New Roman" w:cs="Times New Roman"/>
          <w:sz w:val="24"/>
          <w:szCs w:val="24"/>
        </w:rPr>
        <w:t>Rubric Total Score</w:t>
      </w:r>
    </w:p>
    <w:p w14:paraId="3B12A52F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imes New Roman" w:eastAsia="Times New Roman" w:hAnsi="Times New Roman" w:cs="Times New Roman"/>
          <w:sz w:val="24"/>
          <w:szCs w:val="24"/>
        </w:rPr>
        <w:t>Total</w:t>
      </w:r>
    </w:p>
    <w:p w14:paraId="5557C0C8" w14:textId="77777777" w:rsidR="002174B7" w:rsidRPr="002174B7" w:rsidRDefault="002174B7" w:rsidP="002174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imes New Roman" w:eastAsia="Times New Roman" w:hAnsi="Times New Roman" w:cs="Times New Roman"/>
          <w:sz w:val="24"/>
          <w:szCs w:val="24"/>
        </w:rPr>
        <w:t>/ 100</w:t>
      </w:r>
    </w:p>
    <w:p w14:paraId="228BA827" w14:textId="77777777" w:rsidR="002174B7" w:rsidRPr="002174B7" w:rsidRDefault="002174B7" w:rsidP="002174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74B7">
        <w:rPr>
          <w:rFonts w:ascii="Times New Roman" w:eastAsia="Times New Roman" w:hAnsi="Times New Roman" w:cs="Times New Roman"/>
          <w:b/>
          <w:bCs/>
          <w:sz w:val="27"/>
          <w:szCs w:val="27"/>
        </w:rPr>
        <w:t>Overall Score</w:t>
      </w:r>
    </w:p>
    <w:p w14:paraId="62BE9E6E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imes New Roman" w:eastAsia="Times New Roman" w:hAnsi="Times New Roman" w:cs="Times New Roman"/>
          <w:sz w:val="24"/>
          <w:szCs w:val="24"/>
        </w:rPr>
        <w:t>Overall Score</w:t>
      </w:r>
    </w:p>
    <w:p w14:paraId="45D0DFFE" w14:textId="77777777" w:rsidR="002174B7" w:rsidRPr="002174B7" w:rsidRDefault="002174B7" w:rsidP="002174B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4B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792DDAAD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imes New Roman" w:eastAsia="Times New Roman" w:hAnsi="Times New Roman" w:cs="Times New Roman"/>
          <w:sz w:val="24"/>
          <w:szCs w:val="24"/>
        </w:rPr>
        <w:t>90 points minimum</w:t>
      </w:r>
      <w:r w:rsidRPr="002174B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F2B2305" w14:textId="77777777" w:rsidR="002174B7" w:rsidRPr="002174B7" w:rsidRDefault="002174B7" w:rsidP="002174B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4B7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</w:p>
    <w:p w14:paraId="64EB608A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imes New Roman" w:eastAsia="Times New Roman" w:hAnsi="Times New Roman" w:cs="Times New Roman"/>
          <w:sz w:val="24"/>
          <w:szCs w:val="24"/>
        </w:rPr>
        <w:t>80 points minimum</w:t>
      </w:r>
      <w:r w:rsidRPr="002174B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4E3735D" w14:textId="77777777" w:rsidR="002174B7" w:rsidRPr="002174B7" w:rsidRDefault="002174B7" w:rsidP="002174B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4B7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</w:p>
    <w:p w14:paraId="14CD7979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imes New Roman" w:eastAsia="Times New Roman" w:hAnsi="Times New Roman" w:cs="Times New Roman"/>
          <w:sz w:val="24"/>
          <w:szCs w:val="24"/>
        </w:rPr>
        <w:t>70 points minimum</w:t>
      </w:r>
      <w:r w:rsidRPr="002174B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9B9E3C3" w14:textId="77777777" w:rsidR="002174B7" w:rsidRPr="002174B7" w:rsidRDefault="002174B7" w:rsidP="002174B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4B7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14:paraId="5B636A48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imes New Roman" w:eastAsia="Times New Roman" w:hAnsi="Times New Roman" w:cs="Times New Roman"/>
          <w:sz w:val="24"/>
          <w:szCs w:val="24"/>
        </w:rPr>
        <w:t>60 points minimum</w:t>
      </w:r>
      <w:r w:rsidRPr="002174B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FF14013" w14:textId="77777777" w:rsidR="002174B7" w:rsidRPr="002174B7" w:rsidRDefault="002174B7" w:rsidP="002174B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4B7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</w:p>
    <w:p w14:paraId="3533CC4E" w14:textId="77777777" w:rsidR="002174B7" w:rsidRPr="002174B7" w:rsidRDefault="002174B7" w:rsidP="0021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4B7">
        <w:rPr>
          <w:rFonts w:ascii="Times New Roman" w:eastAsia="Times New Roman" w:hAnsi="Times New Roman" w:cs="Times New Roman"/>
          <w:sz w:val="24"/>
          <w:szCs w:val="24"/>
        </w:rPr>
        <w:t>0 points minimum</w:t>
      </w:r>
      <w:r w:rsidRPr="002174B7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6"/>
      </w:tblGrid>
      <w:tr w:rsidR="002174B7" w:rsidRPr="002174B7" w14:paraId="4C7C3825" w14:textId="77777777" w:rsidTr="002174B7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31970B" w14:textId="77777777" w:rsidR="002174B7" w:rsidRPr="002174B7" w:rsidRDefault="002174B7" w:rsidP="0021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82B14A" w14:textId="77777777" w:rsidR="002174B7" w:rsidRPr="002174B7" w:rsidRDefault="002174B7" w:rsidP="002174B7"/>
    <w:sectPr w:rsidR="002174B7" w:rsidRPr="00217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B7"/>
    <w:rsid w:val="002174B7"/>
    <w:rsid w:val="00DC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51266"/>
  <w15:chartTrackingRefBased/>
  <w15:docId w15:val="{C9DBBFE2-1387-454A-99DA-C894F91A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7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174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174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74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174B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174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verall-level-text">
    <w:name w:val="overall-level-text"/>
    <w:basedOn w:val="DefaultParagraphFont"/>
    <w:rsid w:val="00217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49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46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65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8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7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86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40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61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0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81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02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03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9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6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46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9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82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9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64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9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7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3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4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452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8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8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2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8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2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2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5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1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8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0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9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5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4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6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3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90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8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0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Jones</dc:creator>
  <cp:keywords/>
  <dc:description/>
  <cp:lastModifiedBy>Vernon Jones</cp:lastModifiedBy>
  <cp:revision>2</cp:revision>
  <dcterms:created xsi:type="dcterms:W3CDTF">2019-11-03T16:30:00Z</dcterms:created>
  <dcterms:modified xsi:type="dcterms:W3CDTF">2019-11-03T16:30:00Z</dcterms:modified>
</cp:coreProperties>
</file>