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FA5F" w14:textId="77777777" w:rsidR="00370B23" w:rsidRPr="004A5C2B" w:rsidRDefault="00370B23" w:rsidP="00370B23">
      <w:pPr>
        <w:pStyle w:val="NormalWeb"/>
        <w:spacing w:line="480" w:lineRule="auto"/>
        <w:rPr>
          <w:b/>
        </w:rPr>
      </w:pPr>
      <w:r w:rsidRPr="004A5C2B">
        <w:rPr>
          <w:b/>
        </w:rPr>
        <w:t xml:space="preserve">Topic Selection Report                                   </w:t>
      </w:r>
    </w:p>
    <w:p w14:paraId="77BCF6C1" w14:textId="77777777" w:rsidR="00370B23" w:rsidRPr="004A5C2B" w:rsidRDefault="00370B23" w:rsidP="00370B23">
      <w:pPr>
        <w:pStyle w:val="NormalWeb"/>
        <w:spacing w:line="480" w:lineRule="auto"/>
        <w:rPr>
          <w:b/>
        </w:rPr>
      </w:pPr>
      <w:bookmarkStart w:id="0" w:name="_GoBack"/>
      <w:bookmarkEnd w:id="0"/>
      <w:r w:rsidRPr="004A5C2B">
        <w:rPr>
          <w:b/>
        </w:rPr>
        <w:t xml:space="preserve">Topic: </w:t>
      </w:r>
      <w:r w:rsidRPr="004A5C2B">
        <w:rPr>
          <w:bCs/>
        </w:rPr>
        <w:t>China’s Cyber Espionage</w:t>
      </w:r>
      <w:r w:rsidRPr="004A5C2B">
        <w:rPr>
          <w:b/>
        </w:rPr>
        <w:t xml:space="preserve"> </w:t>
      </w:r>
    </w:p>
    <w:p w14:paraId="27532FDE" w14:textId="4445E017" w:rsidR="00370B23" w:rsidRPr="004A5C2B" w:rsidRDefault="00370B23" w:rsidP="00370B23">
      <w:pPr>
        <w:pStyle w:val="NormalWeb"/>
        <w:spacing w:line="480" w:lineRule="auto"/>
      </w:pPr>
      <w:r w:rsidRPr="004A5C2B">
        <w:rPr>
          <w:b/>
        </w:rPr>
        <w:t xml:space="preserve">Title: </w:t>
      </w:r>
      <w:r w:rsidRPr="004A5C2B">
        <w:t>Advanced Persistent Threat 1</w:t>
      </w:r>
      <w:r w:rsidR="0008689A">
        <w:t>:</w:t>
      </w:r>
      <w:r w:rsidRPr="004A5C2B">
        <w:t xml:space="preserve"> </w:t>
      </w:r>
      <w:r w:rsidR="0082669D">
        <w:t xml:space="preserve">The </w:t>
      </w:r>
      <w:r w:rsidRPr="004A5C2B">
        <w:t>People's Liberation Army Unit 61398</w:t>
      </w:r>
    </w:p>
    <w:p w14:paraId="3D6024E6" w14:textId="3CF43E4F" w:rsidR="00370B23" w:rsidRPr="004A5C2B" w:rsidRDefault="00370B23" w:rsidP="00370B23">
      <w:pPr>
        <w:pStyle w:val="NormalWeb"/>
        <w:spacing w:line="480" w:lineRule="auto"/>
        <w:rPr>
          <w:b/>
        </w:rPr>
      </w:pPr>
      <w:r w:rsidRPr="004A5C2B">
        <w:rPr>
          <w:b/>
        </w:rPr>
        <w:t xml:space="preserve">Issue: </w:t>
      </w:r>
      <w:r w:rsidR="0082669D">
        <w:t xml:space="preserve">The </w:t>
      </w:r>
      <w:r w:rsidRPr="004A5C2B">
        <w:t>People's Liberation Army (PLA) Unit 61398 is a state-sponsored espionage organization.</w:t>
      </w:r>
      <w:r w:rsidR="00D271CA">
        <w:rPr>
          <w:rFonts w:ascii="Cambria" w:hAnsi="Cambria"/>
        </w:rPr>
        <w:t xml:space="preserve"> This </w:t>
      </w:r>
      <w:r w:rsidR="00D271CA" w:rsidRPr="00AA46CD">
        <w:rPr>
          <w:rFonts w:ascii="Cambria" w:hAnsi="Cambria"/>
        </w:rPr>
        <w:t xml:space="preserve">group has been found guilty of </w:t>
      </w:r>
      <w:r w:rsidR="00D271CA">
        <w:rPr>
          <w:rFonts w:ascii="Cambria" w:hAnsi="Cambria"/>
        </w:rPr>
        <w:t xml:space="preserve">compromising </w:t>
      </w:r>
      <w:r w:rsidR="00D271CA" w:rsidRPr="00AA46CD">
        <w:rPr>
          <w:rFonts w:ascii="Cambria" w:hAnsi="Cambria"/>
        </w:rPr>
        <w:t>data consist</w:t>
      </w:r>
      <w:r w:rsidR="00D271CA">
        <w:rPr>
          <w:rFonts w:ascii="Cambria" w:hAnsi="Cambria"/>
        </w:rPr>
        <w:t>ing</w:t>
      </w:r>
      <w:r w:rsidR="00D271CA" w:rsidRPr="00AA46CD">
        <w:rPr>
          <w:rFonts w:ascii="Cambria" w:hAnsi="Cambria"/>
        </w:rPr>
        <w:t xml:space="preserve"> of business plans, company assets, network information, product development plans, and administrative data</w:t>
      </w:r>
      <w:r w:rsidR="00D271CA" w:rsidRPr="004A5C2B">
        <w:t xml:space="preserve">. </w:t>
      </w:r>
      <w:r w:rsidR="00D271CA">
        <w:t xml:space="preserve">Since funding began, The United States has been a primary target. </w:t>
      </w:r>
    </w:p>
    <w:p w14:paraId="2C746FCF" w14:textId="77777777" w:rsidR="00370B23" w:rsidRPr="004A5C2B" w:rsidRDefault="00370B23" w:rsidP="00370B23">
      <w:pPr>
        <w:pStyle w:val="NormalWeb"/>
        <w:spacing w:line="480" w:lineRule="auto"/>
        <w:rPr>
          <w:b/>
        </w:rPr>
      </w:pPr>
      <w:r w:rsidRPr="004A5C2B">
        <w:rPr>
          <w:b/>
        </w:rPr>
        <w:t>General Approach to the Topic and the</w:t>
      </w:r>
      <w:r w:rsidRPr="004A5C2B">
        <w:t xml:space="preserve"> </w:t>
      </w:r>
      <w:r w:rsidRPr="004A5C2B">
        <w:rPr>
          <w:b/>
        </w:rPr>
        <w:t>Issue</w:t>
      </w:r>
    </w:p>
    <w:p w14:paraId="09F23364" w14:textId="43501857" w:rsidR="00370B23" w:rsidRDefault="00370B23" w:rsidP="00370B23">
      <w:pPr>
        <w:pStyle w:val="NormalWeb"/>
        <w:spacing w:line="480" w:lineRule="auto"/>
      </w:pPr>
      <w:r w:rsidRPr="004A5C2B">
        <w:t>Regarding my topic and the issue highlighted, this proposal will cover China’s Advanced Persistent Threat (APT)</w:t>
      </w:r>
      <w:r w:rsidR="00E43E2C">
        <w:t xml:space="preserve"> 1</w:t>
      </w:r>
      <w:r w:rsidRPr="004A5C2B">
        <w:t xml:space="preserve">. I plan to incorporate the State’s agenda </w:t>
      </w:r>
      <w:r w:rsidR="003F1D61">
        <w:t>regarding</w:t>
      </w:r>
      <w:r w:rsidRPr="004A5C2B">
        <w:t xml:space="preserve"> </w:t>
      </w:r>
      <w:r w:rsidR="003F1D61">
        <w:t xml:space="preserve">their superiority </w:t>
      </w:r>
      <w:r w:rsidR="003F1D61" w:rsidRPr="004A5C2B">
        <w:t xml:space="preserve">on a global scale </w:t>
      </w:r>
      <w:r w:rsidRPr="004A5C2B">
        <w:t xml:space="preserve">and </w:t>
      </w:r>
      <w:r w:rsidR="003F1D61">
        <w:t xml:space="preserve">their </w:t>
      </w:r>
      <w:r w:rsidRPr="004A5C2B">
        <w:t>dominant operation</w:t>
      </w:r>
      <w:r w:rsidR="003F1D61">
        <w:t>al procedures</w:t>
      </w:r>
      <w:r w:rsidRPr="004A5C2B">
        <w:t xml:space="preserve">. I will examine how APT 1 PLA Unit 61398 poses threats to the United States economy, military, and political parties. </w:t>
      </w:r>
      <w:r w:rsidR="003F1D61">
        <w:t xml:space="preserve">Since the group formed, </w:t>
      </w:r>
      <w:r w:rsidRPr="004A5C2B">
        <w:t xml:space="preserve">China has experienced drastic growth in the economy </w:t>
      </w:r>
      <w:r w:rsidR="003F1D61">
        <w:t xml:space="preserve">and in military spending </w:t>
      </w:r>
      <w:r w:rsidRPr="004A5C2B">
        <w:t xml:space="preserve">since the early 2000s. Unit 61398 conducts data threats by cyber espionage, leveraging the State’s dominance on a global scale. The sensitive data this group </w:t>
      </w:r>
      <w:r w:rsidR="00E43E2C">
        <w:t>compromises</w:t>
      </w:r>
      <w:r w:rsidRPr="004A5C2B">
        <w:t xml:space="preserve"> from </w:t>
      </w:r>
      <w:r w:rsidR="003F1D61">
        <w:t xml:space="preserve">their </w:t>
      </w:r>
      <w:r w:rsidRPr="004A5C2B">
        <w:t xml:space="preserve">targets is circulated throughout </w:t>
      </w:r>
      <w:r w:rsidR="00E43E2C">
        <w:t>China</w:t>
      </w:r>
      <w:r w:rsidRPr="004A5C2B">
        <w:t xml:space="preserve"> </w:t>
      </w:r>
      <w:r w:rsidR="003F1D61">
        <w:t xml:space="preserve">and used to </w:t>
      </w:r>
      <w:r w:rsidRPr="004A5C2B">
        <w:t>remain economically competitive. The group is expected to continue exploitation and espionage to supplement the State’s agenda.</w:t>
      </w:r>
    </w:p>
    <w:p w14:paraId="2BAA38FA" w14:textId="2CC24C0C" w:rsidR="00370B23" w:rsidRPr="004A5C2B" w:rsidRDefault="00370B23" w:rsidP="00370B23">
      <w:pPr>
        <w:pStyle w:val="NormalWeb"/>
        <w:spacing w:line="480" w:lineRule="auto"/>
      </w:pPr>
      <w:r w:rsidRPr="004A5C2B">
        <w:t>I researched China’s motives, tactics, resources, and targe</w:t>
      </w:r>
      <w:r w:rsidR="002E346D">
        <w:t xml:space="preserve">ts in espionage </w:t>
      </w:r>
      <w:r w:rsidR="005D559C">
        <w:t xml:space="preserve">and the role of APT 1 espionage unit. </w:t>
      </w:r>
      <w:r w:rsidRPr="004A5C2B">
        <w:t xml:space="preserve"> </w:t>
      </w:r>
      <w:r w:rsidR="00E43E2C">
        <w:t xml:space="preserve">My findings are from </w:t>
      </w:r>
      <w:r w:rsidRPr="004A5C2B">
        <w:t>threat intelligence report</w:t>
      </w:r>
      <w:r w:rsidR="004351E3">
        <w:t>s</w:t>
      </w:r>
      <w:r w:rsidRPr="004A5C2B">
        <w:t xml:space="preserve"> </w:t>
      </w:r>
      <w:r w:rsidR="00E43E2C">
        <w:t>by</w:t>
      </w:r>
      <w:r w:rsidRPr="004A5C2B">
        <w:t xml:space="preserve"> FireEye</w:t>
      </w:r>
      <w:r w:rsidR="0008689A">
        <w:t xml:space="preserve">’s </w:t>
      </w:r>
      <w:r w:rsidR="0008689A" w:rsidRPr="0008689A">
        <w:rPr>
          <w:i/>
          <w:iCs/>
        </w:rPr>
        <w:t>Mandiant Exposes APT1 – One of China's Cyber Espionage Units &amp; Releases 3,000 Indicators</w:t>
      </w:r>
      <w:r w:rsidRPr="004A5C2B">
        <w:t xml:space="preserve"> and IBM</w:t>
      </w:r>
      <w:r w:rsidR="00E43E2C">
        <w:t>’s</w:t>
      </w:r>
      <w:r w:rsidRPr="004A5C2B">
        <w:t xml:space="preserve"> X-Force </w:t>
      </w:r>
      <w:r w:rsidRPr="004A5C2B">
        <w:lastRenderedPageBreak/>
        <w:t>Exchange</w:t>
      </w:r>
      <w:r w:rsidR="0008689A">
        <w:t xml:space="preserve"> </w:t>
      </w:r>
      <w:r w:rsidR="0008689A" w:rsidRPr="0008689A">
        <w:rPr>
          <w:i/>
          <w:iCs/>
        </w:rPr>
        <w:t>X509_APT1_Malware_Certificate</w:t>
      </w:r>
      <w:r w:rsidRPr="004A5C2B">
        <w:t xml:space="preserve">. With the addition of The National Security Agency advisory center, these credible sources will be </w:t>
      </w:r>
      <w:r w:rsidR="005D559C">
        <w:t xml:space="preserve">significant </w:t>
      </w:r>
      <w:r w:rsidRPr="004A5C2B">
        <w:t>in covering China’s cyber espionage</w:t>
      </w:r>
      <w:r w:rsidR="005D559C">
        <w:t xml:space="preserve"> </w:t>
      </w:r>
      <w:r w:rsidRPr="004A5C2B">
        <w:t xml:space="preserve">against the United States. </w:t>
      </w:r>
    </w:p>
    <w:p w14:paraId="3C58AAC2" w14:textId="77777777" w:rsidR="00370B23" w:rsidRPr="004A5C2B" w:rsidRDefault="00370B23" w:rsidP="00370B23">
      <w:pPr>
        <w:spacing w:line="480" w:lineRule="auto"/>
        <w:rPr>
          <w:rFonts w:ascii="Times New Roman" w:hAnsi="Times New Roman" w:cs="Times New Roman"/>
        </w:rPr>
      </w:pPr>
    </w:p>
    <w:p w14:paraId="309BA972" w14:textId="77777777" w:rsidR="004E2CE3" w:rsidRDefault="004E2CE3"/>
    <w:sectPr w:rsidR="004E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23"/>
    <w:rsid w:val="0008689A"/>
    <w:rsid w:val="002E346D"/>
    <w:rsid w:val="00370B23"/>
    <w:rsid w:val="003F1D61"/>
    <w:rsid w:val="004351E3"/>
    <w:rsid w:val="00491B76"/>
    <w:rsid w:val="004E2CE3"/>
    <w:rsid w:val="005D559C"/>
    <w:rsid w:val="0082669D"/>
    <w:rsid w:val="00D271CA"/>
    <w:rsid w:val="00D567FD"/>
    <w:rsid w:val="00E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5495"/>
  <w15:chartTrackingRefBased/>
  <w15:docId w15:val="{28002705-1B63-4FE9-9E78-66967D9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Mola</dc:creator>
  <cp:keywords/>
  <dc:description/>
  <cp:lastModifiedBy>Mike Mola</cp:lastModifiedBy>
  <cp:revision>14</cp:revision>
  <dcterms:created xsi:type="dcterms:W3CDTF">2020-04-19T21:17:00Z</dcterms:created>
  <dcterms:modified xsi:type="dcterms:W3CDTF">2020-04-28T03:22:00Z</dcterms:modified>
</cp:coreProperties>
</file>