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 xml:space="preserve">The High Middle Ages – Gothic Architecture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i/>
          <w:iCs/>
          <w:sz w:val="20"/>
          <w:szCs w:val="20"/>
        </w:rPr>
        <w:t xml:space="preserve">Notre Dame (Our Lady) of Paris </w:t>
      </w:r>
      <w:r w:rsidRPr="009B16EF">
        <w:rPr>
          <w:rFonts w:ascii="Times" w:hAnsi="Times" w:cs="Times New Roman"/>
          <w:sz w:val="20"/>
          <w:szCs w:val="20"/>
        </w:rPr>
        <w:t xml:space="preserve">(1163-1250) West </w:t>
      </w:r>
      <w:proofErr w:type="spellStart"/>
      <w:r w:rsidRPr="009B16EF">
        <w:rPr>
          <w:rFonts w:ascii="Times" w:hAnsi="Times" w:cs="Times New Roman"/>
          <w:sz w:val="20"/>
          <w:szCs w:val="20"/>
        </w:rPr>
        <w:t>façade</w:t>
      </w:r>
      <w:proofErr w:type="spellEnd"/>
      <w:r w:rsidRPr="009B16EF">
        <w:rPr>
          <w:rFonts w:ascii="Times" w:hAnsi="Times" w:cs="Times New Roman"/>
          <w:sz w:val="20"/>
          <w:szCs w:val="20"/>
        </w:rPr>
        <w:t xml:space="preserve"> (main entrance) vs. South transept possibly first cathedral to use Flying </w:t>
      </w:r>
      <w:proofErr w:type="spellStart"/>
      <w:r w:rsidRPr="009B16EF">
        <w:rPr>
          <w:rFonts w:ascii="Times" w:hAnsi="Times" w:cs="Times New Roman"/>
          <w:sz w:val="20"/>
          <w:szCs w:val="20"/>
        </w:rPr>
        <w:t>BuKresses</w:t>
      </w:r>
      <w:proofErr w:type="spellEnd"/>
      <w:r w:rsidRPr="009B16EF">
        <w:rPr>
          <w:rFonts w:ascii="Times" w:hAnsi="Times" w:cs="Times New Roman"/>
          <w:sz w:val="20"/>
          <w:szCs w:val="20"/>
        </w:rPr>
        <w:t xml:space="preserve">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i/>
          <w:iCs/>
          <w:sz w:val="20"/>
          <w:szCs w:val="20"/>
        </w:rPr>
        <w:t xml:space="preserve">Notre Dame de Chartres </w:t>
      </w:r>
      <w:r w:rsidRPr="009B16EF">
        <w:rPr>
          <w:rFonts w:ascii="Times" w:hAnsi="Times" w:cs="Times New Roman"/>
          <w:sz w:val="20"/>
          <w:szCs w:val="20"/>
        </w:rPr>
        <w:t>(first built 1145-1194) Mariolatry</w:t>
      </w:r>
      <w:r w:rsidRPr="009B16EF">
        <w:rPr>
          <w:rFonts w:ascii="Times" w:hAnsi="Times" w:cs="Times New Roman"/>
          <w:sz w:val="20"/>
          <w:szCs w:val="20"/>
        </w:rPr>
        <w:br/>
        <w:t>June 10, 1194 – fire!</w:t>
      </w:r>
      <w:r w:rsidRPr="009B16EF">
        <w:rPr>
          <w:rFonts w:ascii="Times" w:hAnsi="Times" w:cs="Times New Roman"/>
          <w:sz w:val="20"/>
          <w:szCs w:val="20"/>
        </w:rPr>
        <w:br/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Notre Dame de Chartres </w:t>
      </w:r>
      <w:r w:rsidRPr="009B16EF">
        <w:rPr>
          <w:rFonts w:ascii="Times" w:hAnsi="Times" w:cs="Times New Roman"/>
          <w:sz w:val="20"/>
          <w:szCs w:val="20"/>
        </w:rPr>
        <w:t xml:space="preserve">(1194-1260)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>Guilds</w:t>
      </w:r>
      <w:r w:rsidRPr="009B16EF">
        <w:rPr>
          <w:rFonts w:ascii="Times" w:hAnsi="Times" w:cs="Times New Roman"/>
          <w:sz w:val="20"/>
          <w:szCs w:val="20"/>
        </w:rPr>
        <w:br/>
        <w:t xml:space="preserve">Romanesque vs. Gothic sculpture: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>-</w:t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Last Judgment at Sainte Foy </w:t>
      </w:r>
      <w:r w:rsidRPr="009B16EF">
        <w:rPr>
          <w:rFonts w:ascii="Times" w:hAnsi="Times" w:cs="Times New Roman"/>
          <w:sz w:val="20"/>
          <w:szCs w:val="20"/>
        </w:rPr>
        <w:t xml:space="preserve">on the </w:t>
      </w:r>
      <w:proofErr w:type="spellStart"/>
      <w:r w:rsidRPr="009B16EF">
        <w:rPr>
          <w:rFonts w:ascii="Times" w:hAnsi="Times" w:cs="Times New Roman"/>
          <w:sz w:val="20"/>
          <w:szCs w:val="20"/>
        </w:rPr>
        <w:t>typanum</w:t>
      </w:r>
      <w:proofErr w:type="spellEnd"/>
      <w:r w:rsidRPr="009B16EF">
        <w:rPr>
          <w:rFonts w:ascii="Times" w:hAnsi="Times" w:cs="Times New Roman"/>
          <w:sz w:val="20"/>
          <w:szCs w:val="20"/>
        </w:rPr>
        <w:t xml:space="preserve"> (Romanesque) - </w:t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Last Judgment at </w:t>
      </w:r>
      <w:proofErr w:type="spellStart"/>
      <w:r w:rsidRPr="009B16EF">
        <w:rPr>
          <w:rFonts w:ascii="Times" w:hAnsi="Times" w:cs="Times New Roman"/>
          <w:i/>
          <w:iCs/>
          <w:sz w:val="20"/>
          <w:szCs w:val="20"/>
        </w:rPr>
        <w:t>Autun</w:t>
      </w:r>
      <w:proofErr w:type="spellEnd"/>
      <w:r w:rsidRPr="009B16EF">
        <w:rPr>
          <w:rFonts w:ascii="Times" w:hAnsi="Times" w:cs="Times New Roman"/>
          <w:i/>
          <w:iCs/>
          <w:sz w:val="20"/>
          <w:szCs w:val="20"/>
        </w:rPr>
        <w:t xml:space="preserve"> </w:t>
      </w:r>
      <w:r w:rsidRPr="009B16EF">
        <w:rPr>
          <w:rFonts w:ascii="Times" w:hAnsi="Times" w:cs="Times New Roman"/>
          <w:sz w:val="20"/>
          <w:szCs w:val="20"/>
        </w:rPr>
        <w:t>(Romanesque)</w:t>
      </w:r>
      <w:r w:rsidRPr="009B16EF">
        <w:rPr>
          <w:rFonts w:ascii="Times" w:hAnsi="Times" w:cs="Times New Roman"/>
          <w:sz w:val="20"/>
          <w:szCs w:val="20"/>
        </w:rPr>
        <w:br/>
        <w:t xml:space="preserve">- Jamb statues at </w:t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Chartres </w:t>
      </w:r>
      <w:r w:rsidRPr="009B16EF">
        <w:rPr>
          <w:rFonts w:ascii="Times" w:hAnsi="Times" w:cs="Times New Roman"/>
          <w:sz w:val="20"/>
          <w:szCs w:val="20"/>
        </w:rPr>
        <w:t xml:space="preserve">(Gothic)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>Proto-Renaissance</w:t>
      </w:r>
      <w:r w:rsidRPr="009B16EF">
        <w:rPr>
          <w:rFonts w:ascii="Times" w:hAnsi="Times" w:cs="Times New Roman"/>
          <w:sz w:val="20"/>
          <w:szCs w:val="20"/>
        </w:rPr>
        <w:br/>
      </w:r>
      <w:proofErr w:type="spellStart"/>
      <w:r w:rsidRPr="009B16EF">
        <w:rPr>
          <w:rFonts w:ascii="Times" w:hAnsi="Times" w:cs="Times New Roman"/>
          <w:sz w:val="20"/>
          <w:szCs w:val="20"/>
        </w:rPr>
        <w:t>GioKo</w:t>
      </w:r>
      <w:proofErr w:type="spellEnd"/>
      <w:r w:rsidRPr="009B16EF">
        <w:rPr>
          <w:rFonts w:ascii="Times" w:hAnsi="Times" w:cs="Times New Roman"/>
          <w:sz w:val="20"/>
          <w:szCs w:val="20"/>
        </w:rPr>
        <w:br/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-The </w:t>
      </w:r>
      <w:proofErr w:type="spellStart"/>
      <w:proofErr w:type="gramStart"/>
      <w:r w:rsidRPr="009B16EF">
        <w:rPr>
          <w:rFonts w:ascii="Times" w:hAnsi="Times" w:cs="Times New Roman"/>
          <w:i/>
          <w:iCs/>
          <w:sz w:val="20"/>
          <w:szCs w:val="20"/>
        </w:rPr>
        <w:t>Lamenta?on</w:t>
      </w:r>
      <w:proofErr w:type="spellEnd"/>
      <w:proofErr w:type="gramEnd"/>
      <w:r w:rsidRPr="009B16EF">
        <w:rPr>
          <w:rFonts w:ascii="Times" w:hAnsi="Times" w:cs="Times New Roman"/>
          <w:i/>
          <w:iCs/>
          <w:sz w:val="20"/>
          <w:szCs w:val="20"/>
        </w:rPr>
        <w:t xml:space="preserve"> </w:t>
      </w:r>
      <w:r w:rsidRPr="009B16EF">
        <w:rPr>
          <w:rFonts w:ascii="Times" w:hAnsi="Times" w:cs="Times New Roman"/>
          <w:sz w:val="20"/>
          <w:szCs w:val="20"/>
        </w:rPr>
        <w:t xml:space="preserve">(1305) In the Arena Chapel in Padua, Italy Fresco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 xml:space="preserve">The Renaissance (Re-birth)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>The Early Renaissance in Florence (c. 1400-1495) Humanism</w:t>
      </w:r>
      <w:r w:rsidRPr="009B16EF">
        <w:rPr>
          <w:rFonts w:ascii="Times" w:hAnsi="Times" w:cs="Times New Roman"/>
          <w:sz w:val="20"/>
          <w:szCs w:val="20"/>
        </w:rPr>
        <w:br/>
        <w:t>The Medici family</w:t>
      </w:r>
      <w:r w:rsidRPr="009B16EF">
        <w:rPr>
          <w:rFonts w:ascii="Times" w:hAnsi="Times" w:cs="Times New Roman"/>
          <w:sz w:val="20"/>
          <w:szCs w:val="20"/>
        </w:rPr>
        <w:br/>
      </w:r>
      <w:proofErr w:type="spellStart"/>
      <w:r w:rsidRPr="009B16EF">
        <w:rPr>
          <w:rFonts w:ascii="Times" w:hAnsi="Times" w:cs="Times New Roman"/>
          <w:sz w:val="20"/>
          <w:szCs w:val="20"/>
        </w:rPr>
        <w:t>ShiY</w:t>
      </w:r>
      <w:proofErr w:type="spellEnd"/>
      <w:r w:rsidRPr="009B16EF">
        <w:rPr>
          <w:rFonts w:ascii="Times" w:hAnsi="Times" w:cs="Times New Roman"/>
          <w:sz w:val="20"/>
          <w:szCs w:val="20"/>
        </w:rPr>
        <w:t xml:space="preserve"> in patronage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>Donatello</w:t>
      </w:r>
      <w:r w:rsidRPr="009B16EF">
        <w:rPr>
          <w:rFonts w:ascii="Times" w:hAnsi="Times" w:cs="Times New Roman"/>
          <w:sz w:val="20"/>
          <w:szCs w:val="20"/>
        </w:rPr>
        <w:br/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St. Mark </w:t>
      </w:r>
      <w:r w:rsidRPr="009B16EF">
        <w:rPr>
          <w:rFonts w:ascii="Times" w:hAnsi="Times" w:cs="Times New Roman"/>
          <w:sz w:val="20"/>
          <w:szCs w:val="20"/>
        </w:rPr>
        <w:t xml:space="preserve">(1411) Contrapposto (weight </w:t>
      </w:r>
      <w:proofErr w:type="spellStart"/>
      <w:r w:rsidRPr="009B16EF">
        <w:rPr>
          <w:rFonts w:ascii="Times" w:hAnsi="Times" w:cs="Times New Roman"/>
          <w:sz w:val="20"/>
          <w:szCs w:val="20"/>
        </w:rPr>
        <w:t>shiY</w:t>
      </w:r>
      <w:proofErr w:type="spellEnd"/>
      <w:r w:rsidRPr="009B16EF">
        <w:rPr>
          <w:rFonts w:ascii="Times" w:hAnsi="Times" w:cs="Times New Roman"/>
          <w:sz w:val="20"/>
          <w:szCs w:val="20"/>
        </w:rPr>
        <w:t xml:space="preserve">) </w:t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David </w:t>
      </w:r>
      <w:r w:rsidRPr="009B16EF">
        <w:rPr>
          <w:rFonts w:ascii="Times" w:hAnsi="Times" w:cs="Times New Roman"/>
          <w:sz w:val="20"/>
          <w:szCs w:val="20"/>
        </w:rPr>
        <w:t xml:space="preserve">(1430)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>Masaccio</w:t>
      </w:r>
      <w:r w:rsidRPr="009B16EF">
        <w:rPr>
          <w:rFonts w:ascii="Times" w:hAnsi="Times" w:cs="Times New Roman"/>
          <w:sz w:val="20"/>
          <w:szCs w:val="20"/>
        </w:rPr>
        <w:br/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Trinity with the Virgin, St John the Evangelist, and Donors </w:t>
      </w:r>
      <w:r w:rsidRPr="009B16EF">
        <w:rPr>
          <w:rFonts w:ascii="Times" w:hAnsi="Times" w:cs="Times New Roman"/>
          <w:sz w:val="20"/>
          <w:szCs w:val="20"/>
        </w:rPr>
        <w:t xml:space="preserve">(1425) Linear </w:t>
      </w:r>
      <w:proofErr w:type="spellStart"/>
      <w:r w:rsidRPr="009B16EF">
        <w:rPr>
          <w:rFonts w:ascii="Times" w:hAnsi="Times" w:cs="Times New Roman"/>
          <w:sz w:val="20"/>
          <w:szCs w:val="20"/>
        </w:rPr>
        <w:t>Perspec</w:t>
      </w:r>
      <w:proofErr w:type="spellEnd"/>
      <w:r w:rsidRPr="009B16EF">
        <w:rPr>
          <w:rFonts w:ascii="Times" w:hAnsi="Times" w:cs="Times New Roman"/>
          <w:sz w:val="20"/>
          <w:szCs w:val="20"/>
        </w:rPr>
        <w:t>]</w:t>
      </w:r>
      <w:proofErr w:type="spellStart"/>
      <w:r w:rsidRPr="009B16EF">
        <w:rPr>
          <w:rFonts w:ascii="Times" w:hAnsi="Times" w:cs="Times New Roman"/>
          <w:sz w:val="20"/>
          <w:szCs w:val="20"/>
        </w:rPr>
        <w:t>ve</w:t>
      </w:r>
      <w:proofErr w:type="spellEnd"/>
      <w:r w:rsidRPr="009B16EF">
        <w:rPr>
          <w:rFonts w:ascii="Times" w:hAnsi="Times" w:cs="Times New Roman"/>
          <w:sz w:val="20"/>
          <w:szCs w:val="20"/>
        </w:rPr>
        <w:t xml:space="preserve">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 xml:space="preserve">Sandro </w:t>
      </w:r>
      <w:proofErr w:type="spellStart"/>
      <w:r w:rsidRPr="009B16EF">
        <w:rPr>
          <w:rFonts w:ascii="Times" w:hAnsi="Times" w:cs="Times New Roman"/>
          <w:sz w:val="20"/>
          <w:szCs w:val="20"/>
        </w:rPr>
        <w:t>Bo^celli</w:t>
      </w:r>
      <w:proofErr w:type="spellEnd"/>
      <w:r w:rsidRPr="009B16EF">
        <w:rPr>
          <w:rFonts w:ascii="Times" w:hAnsi="Times" w:cs="Times New Roman"/>
          <w:sz w:val="20"/>
          <w:szCs w:val="20"/>
        </w:rPr>
        <w:br/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The Birth of Venus </w:t>
      </w:r>
      <w:r w:rsidRPr="009B16EF">
        <w:rPr>
          <w:rFonts w:ascii="Times" w:hAnsi="Times" w:cs="Times New Roman"/>
          <w:sz w:val="20"/>
          <w:szCs w:val="20"/>
        </w:rPr>
        <w:t xml:space="preserve">(c. 1480)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 xml:space="preserve">Girolamo Savonarola – priest in Florence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 xml:space="preserve">The Renaissance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>The High Renaissance (c. 1495-1525):</w:t>
      </w:r>
      <w:r w:rsidRPr="009B16EF">
        <w:rPr>
          <w:rFonts w:ascii="Times" w:hAnsi="Times" w:cs="Times New Roman"/>
          <w:sz w:val="20"/>
          <w:szCs w:val="20"/>
        </w:rPr>
        <w:br/>
        <w:t>Leonardo da Vinci</w:t>
      </w:r>
      <w:r w:rsidRPr="009B16EF">
        <w:rPr>
          <w:rFonts w:ascii="Times" w:hAnsi="Times" w:cs="Times New Roman"/>
          <w:sz w:val="20"/>
          <w:szCs w:val="20"/>
        </w:rPr>
        <w:br/>
        <w:t>Renaissance Man</w:t>
      </w:r>
      <w:r w:rsidRPr="009B16EF">
        <w:rPr>
          <w:rFonts w:ascii="Times" w:hAnsi="Times" w:cs="Times New Roman"/>
          <w:sz w:val="20"/>
          <w:szCs w:val="20"/>
        </w:rPr>
        <w:br/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Madonna and Child with Saint Anne </w:t>
      </w:r>
      <w:r w:rsidRPr="009B16EF">
        <w:rPr>
          <w:rFonts w:ascii="Times" w:hAnsi="Times" w:cs="Times New Roman"/>
          <w:sz w:val="20"/>
          <w:szCs w:val="20"/>
        </w:rPr>
        <w:t xml:space="preserve">(c. 1503-06) Chiaroscuro/sfumato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i/>
          <w:iCs/>
          <w:sz w:val="20"/>
          <w:szCs w:val="20"/>
        </w:rPr>
        <w:lastRenderedPageBreak/>
        <w:t xml:space="preserve">The Last Supper </w:t>
      </w:r>
      <w:r w:rsidRPr="009B16EF">
        <w:rPr>
          <w:rFonts w:ascii="Times" w:hAnsi="Times" w:cs="Times New Roman"/>
          <w:sz w:val="20"/>
          <w:szCs w:val="20"/>
        </w:rPr>
        <w:t xml:space="preserve">(c. 1495-1497)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 xml:space="preserve">Michelangelo di </w:t>
      </w:r>
      <w:proofErr w:type="spellStart"/>
      <w:r w:rsidRPr="009B16EF">
        <w:rPr>
          <w:rFonts w:ascii="Times" w:hAnsi="Times" w:cs="Times New Roman"/>
          <w:sz w:val="20"/>
          <w:szCs w:val="20"/>
        </w:rPr>
        <w:t>Buonarro</w:t>
      </w:r>
      <w:proofErr w:type="spellEnd"/>
      <w:r w:rsidRPr="009B16EF">
        <w:rPr>
          <w:rFonts w:ascii="Times" w:hAnsi="Times" w:cs="Times New Roman"/>
          <w:sz w:val="20"/>
          <w:szCs w:val="20"/>
        </w:rPr>
        <w:t>] Simoni</w:t>
      </w:r>
      <w:r w:rsidRPr="009B16EF">
        <w:rPr>
          <w:rFonts w:ascii="Times" w:hAnsi="Times" w:cs="Times New Roman"/>
          <w:sz w:val="20"/>
          <w:szCs w:val="20"/>
        </w:rPr>
        <w:br/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David </w:t>
      </w:r>
      <w:r w:rsidRPr="009B16EF">
        <w:rPr>
          <w:rFonts w:ascii="Times" w:hAnsi="Times" w:cs="Times New Roman"/>
          <w:sz w:val="20"/>
          <w:szCs w:val="20"/>
        </w:rPr>
        <w:t>(1501-1504)</w:t>
      </w:r>
      <w:r w:rsidRPr="009B16EF">
        <w:rPr>
          <w:rFonts w:ascii="Times" w:hAnsi="Times" w:cs="Times New Roman"/>
          <w:sz w:val="20"/>
          <w:szCs w:val="20"/>
        </w:rPr>
        <w:br/>
      </w:r>
      <w:proofErr w:type="spellStart"/>
      <w:proofErr w:type="gramStart"/>
      <w:r w:rsidRPr="009B16EF">
        <w:rPr>
          <w:rFonts w:ascii="Times" w:hAnsi="Times" w:cs="Times New Roman"/>
          <w:i/>
          <w:iCs/>
          <w:sz w:val="20"/>
          <w:szCs w:val="20"/>
        </w:rPr>
        <w:t>Crea?on</w:t>
      </w:r>
      <w:proofErr w:type="spellEnd"/>
      <w:proofErr w:type="gramEnd"/>
      <w:r w:rsidRPr="009B16EF">
        <w:rPr>
          <w:rFonts w:ascii="Times" w:hAnsi="Times" w:cs="Times New Roman"/>
          <w:i/>
          <w:iCs/>
          <w:sz w:val="20"/>
          <w:szCs w:val="20"/>
        </w:rPr>
        <w:t xml:space="preserve"> of Adam </w:t>
      </w:r>
      <w:r w:rsidRPr="009B16EF">
        <w:rPr>
          <w:rFonts w:ascii="Times" w:hAnsi="Times" w:cs="Times New Roman"/>
          <w:sz w:val="20"/>
          <w:szCs w:val="20"/>
        </w:rPr>
        <w:t xml:space="preserve">in the Sis]ne Chapel (1511)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>Raphael</w:t>
      </w:r>
      <w:r w:rsidRPr="009B16EF">
        <w:rPr>
          <w:rFonts w:ascii="Times" w:hAnsi="Times" w:cs="Times New Roman"/>
          <w:sz w:val="20"/>
          <w:szCs w:val="20"/>
        </w:rPr>
        <w:br/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The Madonna of the Meadows </w:t>
      </w:r>
      <w:r w:rsidRPr="009B16EF">
        <w:rPr>
          <w:rFonts w:ascii="Times" w:hAnsi="Times" w:cs="Times New Roman"/>
          <w:sz w:val="20"/>
          <w:szCs w:val="20"/>
        </w:rPr>
        <w:t xml:space="preserve">(1505) Implied lines/shapes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 xml:space="preserve">Northern Renaissance Robert </w:t>
      </w:r>
      <w:proofErr w:type="spellStart"/>
      <w:r w:rsidRPr="009B16EF">
        <w:rPr>
          <w:rFonts w:ascii="Times" w:hAnsi="Times" w:cs="Times New Roman"/>
          <w:sz w:val="20"/>
          <w:szCs w:val="20"/>
        </w:rPr>
        <w:t>Campin</w:t>
      </w:r>
      <w:proofErr w:type="spellEnd"/>
      <w:r w:rsidRPr="009B16EF">
        <w:rPr>
          <w:rFonts w:ascii="Times" w:hAnsi="Times" w:cs="Times New Roman"/>
          <w:sz w:val="20"/>
          <w:szCs w:val="20"/>
        </w:rPr>
        <w:br/>
      </w:r>
      <w:proofErr w:type="spellStart"/>
      <w:r w:rsidRPr="009B16EF">
        <w:rPr>
          <w:rFonts w:ascii="Times" w:hAnsi="Times" w:cs="Times New Roman"/>
          <w:i/>
          <w:iCs/>
          <w:sz w:val="20"/>
          <w:szCs w:val="20"/>
        </w:rPr>
        <w:t>Merode</w:t>
      </w:r>
      <w:proofErr w:type="spellEnd"/>
      <w:r w:rsidRPr="009B16EF">
        <w:rPr>
          <w:rFonts w:ascii="Times" w:hAnsi="Times" w:cs="Times New Roman"/>
          <w:i/>
          <w:iCs/>
          <w:sz w:val="20"/>
          <w:szCs w:val="20"/>
        </w:rPr>
        <w:t xml:space="preserve"> Altarpiece </w:t>
      </w:r>
      <w:r w:rsidRPr="009B16EF">
        <w:rPr>
          <w:rFonts w:ascii="Times" w:hAnsi="Times" w:cs="Times New Roman"/>
          <w:sz w:val="20"/>
          <w:szCs w:val="20"/>
        </w:rPr>
        <w:t xml:space="preserve">(c. 1426) </w:t>
      </w:r>
    </w:p>
    <w:p w:rsidR="009B16EF" w:rsidRPr="009B16EF" w:rsidRDefault="009B16EF" w:rsidP="009B16EF">
      <w:pPr>
        <w:pStyle w:val="a3"/>
        <w:shd w:val="clear" w:color="auto" w:fill="FFFFFF"/>
        <w:rPr>
          <w:rFonts w:ascii="Times" w:hAnsi="Times" w:cs="Times New Roman"/>
          <w:sz w:val="20"/>
          <w:szCs w:val="20"/>
        </w:rPr>
      </w:pPr>
      <w:r w:rsidRPr="009B16EF">
        <w:rPr>
          <w:rFonts w:ascii="Times" w:hAnsi="Times" w:cs="Times New Roman"/>
          <w:sz w:val="20"/>
          <w:szCs w:val="20"/>
        </w:rPr>
        <w:t>Jan Van Eyck</w:t>
      </w:r>
      <w:r w:rsidRPr="009B16EF">
        <w:rPr>
          <w:rFonts w:ascii="Times" w:hAnsi="Times" w:cs="Times New Roman"/>
          <w:sz w:val="20"/>
          <w:szCs w:val="20"/>
        </w:rPr>
        <w:br/>
      </w:r>
      <w:r w:rsidRPr="009B16EF">
        <w:rPr>
          <w:rFonts w:ascii="Times" w:hAnsi="Times" w:cs="Times New Roman"/>
          <w:i/>
          <w:iCs/>
          <w:sz w:val="20"/>
          <w:szCs w:val="20"/>
        </w:rPr>
        <w:t xml:space="preserve">Arnolfini Double Portrait </w:t>
      </w:r>
      <w:r w:rsidRPr="009B16EF">
        <w:rPr>
          <w:rFonts w:ascii="Times" w:hAnsi="Times" w:cs="Times New Roman"/>
          <w:sz w:val="20"/>
          <w:szCs w:val="20"/>
        </w:rPr>
        <w:t xml:space="preserve">(1434)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Northern Renaissance Oil paint invented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Robert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Campin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Merode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Altarpiece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(c. 1426)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Jan Van Eyck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Arnolfini Double Portrait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(1434)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Mannerism (c. 1520-1600)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Parmigianino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Madonna and Child with Angels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(1535-40)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TintoreJo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The Last Supper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(1592-94)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"/var/folders/ps/19tlljdd6b764hf5bv2wvq5h0000gn/T/com.microsoft.Word/WebArchiveCopyPasteTempFiles/page1image57411840"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2042795" cy="14605"/>
            <wp:effectExtent l="0" t="0" r="1905" b="0"/>
            <wp:docPr id="5" name="图片 5" descr="page1image57411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74118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"/var/folders/ps/19tlljdd6b764hf5bv2wvq5h0000gn/T/com.microsoft.Word/WebArchiveCopyPasteTempFiles/page1image57412032"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2455545" cy="14605"/>
            <wp:effectExtent l="0" t="0" r="0" b="0"/>
            <wp:docPr id="4" name="图片 4" descr="page1image57412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7412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The Art Elements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Line: The path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leO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by a moving point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FuncRons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of line: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-outline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-movement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-emphasis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direcRon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paJern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-texture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-shading and modeling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lastRenderedPageBreak/>
        <w:t>-hatching -cross-hatching --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sRppling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Types of lines: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-actual lines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-implied lines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-lines formed by edges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"/var/folders/ps/19tlljdd6b764hf5bv2wvq5h0000gn/T/com.microsoft.Word/WebArchiveCopyPasteTempFiles/page2image57643520"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600200" cy="14605"/>
            <wp:effectExtent l="0" t="0" r="0" b="0"/>
            <wp:docPr id="3" name="图片 3" descr="page2image57643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576435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The Art Elements (cont’d)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Shape and Mass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Shape = a two-dimensional form Mass = a three-dimensional form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Geometric shapes and masses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Picasso.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Les Demoiselles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d’Avignon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Pre-Cubism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Organic shapes and masses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Dali.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The Persistence of Memory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Surrealism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Figure-ground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relaRonship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PosiRve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shapes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NegaRve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shapes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Light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Actual light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Implied light (the illusion of light) Value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-Chiaroscuro (light dark)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"/var/folders/ps/19tlljdd6b764hf5bv2wvq5h0000gn/T/com.microsoft.Word/WebArchiveCopyPasteTempFiles/page3image57634048"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2374265" cy="14605"/>
            <wp:effectExtent l="0" t="0" r="635" b="0"/>
            <wp:docPr id="2" name="图片 2" descr="page3image57634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3image576340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26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"/var/folders/ps/19tlljdd6b764hf5bv2wvq5h0000gn/T/com.microsoft.Word/WebArchiveCopyPasteTempFiles/page3image57634432"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496695" cy="14605"/>
            <wp:effectExtent l="0" t="0" r="0" b="0"/>
            <wp:docPr id="1" name="图片 1" descr="page3image57634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3image576344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Art Elements (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cont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’)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Color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Primary colors (red, yellow, blue)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Secondary colors (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combinaRon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of two primaries)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TerRary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colors (product of one primary and one secondary color) Complementary colors (directly opposite each other on the color wheel)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MaRsse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.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The Joy of Life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Fauvism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ProperRes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of color: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-hue (the name of a color)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-value (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relaRve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lightness or darkness) -intensity (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relaRve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purity of a color)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lastRenderedPageBreak/>
        <w:t>Color harmonies: -complementary harmony -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analagous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harmony -triad harmony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Simultaneous contrast/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aOer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image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Texture Actual texture Visual texture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PaJern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The Visual Elements (cont’d)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Space Three-dimensional space Two-dimensional space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-the illusion of depth -picture plane -overlapping -</w:t>
      </w:r>
      <w:proofErr w:type="spellStart"/>
      <w:proofErr w:type="gramStart"/>
      <w:r w:rsidRPr="009B16EF">
        <w:rPr>
          <w:rFonts w:ascii="Times" w:eastAsia="宋体" w:hAnsi="Times" w:cs="Times New Roman"/>
          <w:kern w:val="0"/>
          <w:sz w:val="20"/>
          <w:szCs w:val="20"/>
        </w:rPr>
        <w:t>posi?on</w:t>
      </w:r>
      <w:proofErr w:type="spellEnd"/>
      <w:proofErr w:type="gram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-linear </w:t>
      </w:r>
      <w:proofErr w:type="spellStart"/>
      <w:proofErr w:type="gramStart"/>
      <w:r w:rsidRPr="009B16EF">
        <w:rPr>
          <w:rFonts w:ascii="Times" w:eastAsia="宋体" w:hAnsi="Times" w:cs="Times New Roman"/>
          <w:kern w:val="0"/>
          <w:sz w:val="20"/>
          <w:szCs w:val="20"/>
        </w:rPr>
        <w:t>perspec?ve</w:t>
      </w:r>
      <w:proofErr w:type="spellEnd"/>
      <w:proofErr w:type="gram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-vanishing point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-foreshortening -isometric </w:t>
      </w:r>
      <w:proofErr w:type="spellStart"/>
      <w:proofErr w:type="gramStart"/>
      <w:r w:rsidRPr="009B16EF">
        <w:rPr>
          <w:rFonts w:ascii="Times" w:eastAsia="宋体" w:hAnsi="Times" w:cs="Times New Roman"/>
          <w:kern w:val="0"/>
          <w:sz w:val="20"/>
          <w:szCs w:val="20"/>
        </w:rPr>
        <w:t>perspec?ve</w:t>
      </w:r>
      <w:proofErr w:type="spellEnd"/>
      <w:proofErr w:type="gram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-atmospheric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perspec?ve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"/var/folders/ps/19tlljdd6b764hf5bv2wvq5h0000gn/T/com.microsoft.Word/WebArchiveCopyPasteTempFiles/page2image57216768"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2639695" cy="14605"/>
            <wp:effectExtent l="0" t="0" r="0" b="0"/>
            <wp:docPr id="9" name="图片 9" descr="page2image57216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age2image572167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"/var/folders/ps/19tlljdd6b764hf5bv2wvq5h0000gn/T/com.microsoft.Word/WebArchiveCopyPasteTempFiles/page2image57215808"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530860" cy="14605"/>
            <wp:effectExtent l="0" t="0" r="2540" b="0"/>
            <wp:docPr id="8" name="图片 8" descr="page2image57215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2image572158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Principles of Design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Unity and Variety: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Andy Warhol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Campbell’s Soup Cans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(1962) </w:t>
      </w:r>
      <w:proofErr w:type="spellStart"/>
      <w:proofErr w:type="gramStart"/>
      <w:r w:rsidRPr="009B16EF">
        <w:rPr>
          <w:rFonts w:ascii="Times" w:eastAsia="宋体" w:hAnsi="Times" w:cs="Times New Roman"/>
          <w:kern w:val="0"/>
          <w:sz w:val="20"/>
          <w:szCs w:val="20"/>
        </w:rPr>
        <w:t>Ma?sse</w:t>
      </w:r>
      <w:proofErr w:type="spellEnd"/>
      <w:proofErr w:type="gram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The Snail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(1952-53)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Jackson Pollock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Number 1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(1948)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Balance: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Visual weight Symmetrical Balance Asymmetrical Balance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Emphasis and Focal Point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Scale and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Propor?on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Scale = size in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rela?on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to a standard “normal” size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Propor?on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= size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rela?onships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between parts of an art work Hierarchal Scale = use of scale to indicate </w:t>
      </w:r>
      <w:proofErr w:type="spellStart"/>
      <w:proofErr w:type="gramStart"/>
      <w:r w:rsidRPr="009B16EF">
        <w:rPr>
          <w:rFonts w:ascii="Times" w:eastAsia="宋体" w:hAnsi="Times" w:cs="Times New Roman"/>
          <w:kern w:val="0"/>
          <w:sz w:val="20"/>
          <w:szCs w:val="20"/>
        </w:rPr>
        <w:t>rela?ve</w:t>
      </w:r>
      <w:proofErr w:type="spellEnd"/>
      <w:proofErr w:type="gram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importance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Rhythm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"/var/folders/ps/19tlljdd6b764hf5bv2wvq5h0000gn/T/com.microsoft.Word/WebArchiveCopyPasteTempFiles/page3image57586048"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799590" cy="14605"/>
            <wp:effectExtent l="0" t="0" r="3810" b="0"/>
            <wp:docPr id="7" name="图片 7" descr="page3image57586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3image575860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The Baroque (c. 1600-1700)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proofErr w:type="spellStart"/>
      <w:proofErr w:type="gramStart"/>
      <w:r w:rsidRPr="009B16EF">
        <w:rPr>
          <w:rFonts w:ascii="Times" w:eastAsia="宋体" w:hAnsi="Times" w:cs="Times New Roman"/>
          <w:kern w:val="0"/>
          <w:sz w:val="20"/>
          <w:szCs w:val="20"/>
        </w:rPr>
        <w:t>Mar?n</w:t>
      </w:r>
      <w:proofErr w:type="spellEnd"/>
      <w:proofErr w:type="gram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Luther – German priest/theology professor 95 Theses (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wriaen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in 1517, printed in 1518) Indulgences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The Protestant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Reforma?on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lastRenderedPageBreak/>
        <w:t xml:space="preserve">The Catholic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Counter-Reforma?on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The Council of Trent (1545-1563)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Barocco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= Portuguese for “irregular or imperfect pearl”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Gianlorenzo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Bernini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The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Baldacchino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(1624-1633) in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St. Peter’s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in Rome Propaganda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Bernini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Cornaro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Chapel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(1647-1652)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-Ecstasy of Saint Teresa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In the church of Santa Maria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della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Viaoria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in Rome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"/var/folders/ps/19tlljdd6b764hf5bv2wvq5h0000gn/T/com.microsoft.Word/WebArchiveCopyPasteTempFiles/page4image57554240"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165225" cy="14605"/>
            <wp:effectExtent l="0" t="0" r="3175" b="0"/>
            <wp:docPr id="6" name="图片 6" descr="page4image57554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ge4image575542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Italian Baroque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Michelangelo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Merisi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= Caravaggio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Calling of St.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MaAhew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(1597-1601)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vs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Michelangelo (Renaissance </w:t>
      </w:r>
      <w:proofErr w:type="spellStart"/>
      <w:proofErr w:type="gramStart"/>
      <w:r w:rsidRPr="009B16EF">
        <w:rPr>
          <w:rFonts w:ascii="Times" w:eastAsia="宋体" w:hAnsi="Times" w:cs="Times New Roman"/>
          <w:kern w:val="0"/>
          <w:sz w:val="20"/>
          <w:szCs w:val="20"/>
        </w:rPr>
        <w:t>ar?st</w:t>
      </w:r>
      <w:proofErr w:type="spellEnd"/>
      <w:proofErr w:type="gramEnd"/>
      <w:r w:rsidRPr="009B16EF">
        <w:rPr>
          <w:rFonts w:ascii="Times" w:eastAsia="宋体" w:hAnsi="Times" w:cs="Times New Roman"/>
          <w:kern w:val="0"/>
          <w:sz w:val="20"/>
          <w:szCs w:val="20"/>
        </w:rPr>
        <w:t>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CreaCon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of Adam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on the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Sis?ne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Ceiling (1512)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Caravaggio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DeposiCon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(1604) Vs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Raphael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DeposiCon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(1507)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Worm’s eye view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Italian Baroque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Caravaggis2 (followers of Caravaggio)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Orazio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Gen2leschi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Artemisia Gen2leschi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Agos2no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Tassi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Artemisia Gen2leschi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-Judith and Maidservant with the Head of Holofernes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(c. 1625) -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Judith Slaying Holofernes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(1614-20)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Caravaggio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Judith Beheading Holofernes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(c. 1598)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"/var/folders/ps/19tlljdd6b764hf5bv2wvq5h0000gn/T/com.microsoft.Word/WebArchiveCopyPasteTempFiles/page1image25841984"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423035" cy="14605"/>
            <wp:effectExtent l="0" t="0" r="0" b="0"/>
            <wp:docPr id="14" name="图片 14" descr="page1image25841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ge1image258419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Flemish Baroque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lastRenderedPageBreak/>
        <w:t xml:space="preserve">Peter Paul Rubens Jan/Maria Rubens (parents) Antwerp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Protestant iconoclasm Altarpieces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Rubens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The </w:t>
      </w:r>
      <w:proofErr w:type="spellStart"/>
      <w:proofErr w:type="gram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Eleva;on</w:t>
      </w:r>
      <w:proofErr w:type="spellEnd"/>
      <w:proofErr w:type="gram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of the Cross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(1610) Triptych – pain2ng in three parts Foreshortening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Michelangelo Spanish Baroque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Hapsburg Kings – Philip III, Philip IV, Charles II Diego Rodriguez de Silva y Velazquez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-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Water Carrier of Seville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(c. 1619)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-Las Meninas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(The Maids of Honor) (1656)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Infanta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(princess) Margarita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Knights of the Order of San2ago (1659)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"/var/folders/ps/19tlljdd6b764hf5bv2wvq5h0000gn/T/com.microsoft.Word/WebArchiveCopyPasteTempFiles/page2image25926208"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563370" cy="14605"/>
            <wp:effectExtent l="0" t="0" r="0" b="0"/>
            <wp:docPr id="13" name="图片 13" descr="page2image25926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age2image259262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"/var/folders/ps/19tlljdd6b764hf5bv2wvq5h0000gn/T/com.microsoft.Word/WebArchiveCopyPasteTempFiles/page2image25926784"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563370" cy="14605"/>
            <wp:effectExtent l="0" t="0" r="0" b="0"/>
            <wp:docPr id="12" name="图片 12" descr="page2image25926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age2image2592678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Dutch Baroque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Genre – everyday subjects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Portraits = most popular type of pain2ng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Johannes (Jan) Vermeer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-Young Woman with a Water Jug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(1664-1665)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-A Woman Holding a Balance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(c. 1664)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Last Judgment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French Baroque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Nicolas Poussin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Classicism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-Et in Arcadia Ego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(Even in Arcadia I Am) (c. 1655)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-The Burial of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Phocion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(1648)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-The Spreading of the Ashes of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Phocion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(1648)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Louis XIV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(1701)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Louis Le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Vau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(architect) and Charles Le Brun (painter)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Versailles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(1669-1750)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Salon de la Guerre (War Room)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Roi Soleil (Sun King)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Jules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Mansart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Galerie des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Glaces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(Hall of Mirrors)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(1678)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André Le Notre (landscape architect)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"/var/folders/ps/19tlljdd6b764hf5bv2wvq5h0000gn/T/com.microsoft.Word/WebArchiveCopyPasteTempFiles/page3image25931776"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393825" cy="14605"/>
            <wp:effectExtent l="0" t="0" r="0" b="0"/>
            <wp:docPr id="11" name="图片 11" descr="page3image25931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age3image259317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The Rococo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lastRenderedPageBreak/>
        <w:t xml:space="preserve">Fete Galante – elegant outdoor entertainment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Francois Boucher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-Madame de Pompadour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br/>
        <w:t xml:space="preserve">-Jupiter in the Guise of Diana Seducing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Callisto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(1759)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-Cupid a </w:t>
      </w:r>
      <w:proofErr w:type="spellStart"/>
      <w:proofErr w:type="gram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Cap;ve</w:t>
      </w:r>
      <w:proofErr w:type="spellEnd"/>
      <w:proofErr w:type="gram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(1754)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Jean-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Honore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́ Fragonard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The Swing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(1766)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Neoclassicism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Pompeii and Herculaneum – ancient Roman ci2es rediscovered in 1738 Mount Vesuvius (79)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Jacques-Louis David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Prix de Rome – a compe22ve honor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Oath of the </w:t>
      </w:r>
      <w:proofErr w:type="spellStart"/>
      <w:proofErr w:type="gram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Hora;i</w:t>
      </w:r>
      <w:proofErr w:type="spellEnd"/>
      <w:proofErr w:type="gram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(1784)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Hora2i family vs. Curia2i family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Roman&amp;cism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Eugene Delacroix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Liberty Leading the People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(1830) The July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Revolu&amp;on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of 1830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King Charles X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July Ordinances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King Louis-Philippe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Realism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Rousseau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Under the Birches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(1842-1843)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Jean-Francois Millet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-The Sower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(1850)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Realism/Impressionism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Edouard Manet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Le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Déjeuner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sur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l’Herbe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(Luncheon on the Grass)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(1863) Victorine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Meurent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– model and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ar&amp;st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Marcantonio Raimondi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The Judgment of Paris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(c. 1510-1520)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"/var/folders/ps/19tlljdd6b764hf5bv2wvq5h0000gn/T/com.microsoft.Word/WebArchiveCopyPasteTempFiles/page1image25827712"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194435" cy="14605"/>
            <wp:effectExtent l="0" t="0" r="0" b="0"/>
            <wp:docPr id="18" name="图片 18" descr="page1image25827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ge1image258277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"/var/folders/ps/19tlljdd6b764hf5bv2wvq5h0000gn/T/com.microsoft.Word/WebArchiveCopyPasteTempFiles/page1image25837312"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708025" cy="14605"/>
            <wp:effectExtent l="0" t="0" r="3175" b="0"/>
            <wp:docPr id="17" name="图片 17" descr="page1image25837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age1image258373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"/var/folders/ps/19tlljdd6b764hf5bv2wvq5h0000gn/T/com.microsoft.Word/WebArchiveCopyPasteTempFiles/page1image25822144"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2160905" cy="14605"/>
            <wp:effectExtent l="0" t="0" r="0" b="0"/>
            <wp:docPr id="16" name="图片 16" descr="page1image25822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page1image2582214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Impressionism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The Salon – The Ecole des Beaux-Arts </w:t>
      </w:r>
      <w:proofErr w:type="gramStart"/>
      <w:r w:rsidRPr="009B16EF">
        <w:rPr>
          <w:rFonts w:ascii="Times" w:eastAsia="宋体" w:hAnsi="Times" w:cs="Times New Roman"/>
          <w:kern w:val="0"/>
          <w:sz w:val="20"/>
          <w:szCs w:val="20"/>
        </w:rPr>
        <w:t>The</w:t>
      </w:r>
      <w:proofErr w:type="gram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Salon des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Refusés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lastRenderedPageBreak/>
        <w:t xml:space="preserve">Anonymous Society of painters, sculptors, engravers, etc. Nadar’s studio – Boulevard des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Capucines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April 15, 1874 – first exhibit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Louis Leroy – art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cri&amp;c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“Impressionism”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Claude Monet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Autumn Effect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(1873) </w:t>
      </w:r>
    </w:p>
    <w:p w:rsidR="009B16EF" w:rsidRPr="009B16EF" w:rsidRDefault="009B16EF" w:rsidP="009B16EF">
      <w:pPr>
        <w:widowControl/>
        <w:shd w:val="clear" w:color="auto" w:fill="FFFFFF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begin"/>
      </w:r>
      <w:r w:rsidRPr="009B16EF">
        <w:rPr>
          <w:rFonts w:ascii="Times" w:eastAsia="宋体" w:hAnsi="Times" w:cs="Times New Roman"/>
          <w:kern w:val="0"/>
          <w:sz w:val="20"/>
          <w:szCs w:val="20"/>
        </w:rPr>
        <w:instrText xml:space="preserve"> INCLUDEPICTURE "/var/folders/ps/19tlljdd6b764hf5bv2wvq5h0000gn/T/com.microsoft.Word/WebArchiveCopyPasteTempFiles/page2image25862784" \* MERGEFORMATINET </w:instrTex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separate"/>
      </w:r>
      <w:r w:rsidRPr="009B16EF">
        <w:rPr>
          <w:rFonts w:ascii="Times" w:eastAsia="宋体" w:hAnsi="Times" w:cs="Times New Roman"/>
          <w:noProof/>
          <w:kern w:val="0"/>
          <w:sz w:val="20"/>
          <w:szCs w:val="20"/>
        </w:rPr>
        <w:drawing>
          <wp:inline distT="0" distB="0" distL="0" distR="0">
            <wp:extent cx="1349375" cy="14605"/>
            <wp:effectExtent l="0" t="0" r="0" b="0"/>
            <wp:docPr id="15" name="图片 15" descr="page2image25862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age2image2586278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37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6EF">
        <w:rPr>
          <w:rFonts w:ascii="Times" w:eastAsia="宋体" w:hAnsi="Times" w:cs="Times New Roman"/>
          <w:kern w:val="0"/>
          <w:sz w:val="20"/>
          <w:szCs w:val="20"/>
        </w:rPr>
        <w:fldChar w:fldCharType="end"/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Post-Impressionism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Last (eighth) Impressionist exhibit: 1886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Georges Seurat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A Sunday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AIernoon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on the Island of La Grande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JaKe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(1884-1886) Divisionism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>Ecole des Beaux-Arts (School of Fine Arts)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Chevreul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– French chemist and color theorist, inventor of the color wheel Complementary colors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Ogden Rood – American physicist and color theorist </w:t>
      </w:r>
    </w:p>
    <w:p w:rsidR="009B16EF" w:rsidRPr="009B16EF" w:rsidRDefault="009B16EF" w:rsidP="009B16EF">
      <w:pPr>
        <w:widowControl/>
        <w:shd w:val="clear" w:color="auto" w:fill="FFFFFF"/>
        <w:spacing w:before="100" w:beforeAutospacing="1" w:after="100" w:afterAutospacing="1"/>
        <w:jc w:val="left"/>
        <w:rPr>
          <w:rFonts w:ascii="Times" w:eastAsia="宋体" w:hAnsi="Times" w:cs="Times New Roman"/>
          <w:kern w:val="0"/>
          <w:sz w:val="20"/>
          <w:szCs w:val="20"/>
        </w:rPr>
      </w:pPr>
      <w:r w:rsidRPr="009B16EF">
        <w:rPr>
          <w:rFonts w:ascii="Times" w:eastAsia="宋体" w:hAnsi="Times" w:cs="Times New Roman"/>
          <w:kern w:val="0"/>
          <w:sz w:val="20"/>
          <w:szCs w:val="20"/>
        </w:rPr>
        <w:t>Vincent van Gogh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  <w:t xml:space="preserve">Theo van Gogh (brother and art dealer) Impasto – thick </w:t>
      </w:r>
      <w:proofErr w:type="spellStart"/>
      <w:r w:rsidRPr="009B16EF">
        <w:rPr>
          <w:rFonts w:ascii="Times" w:eastAsia="宋体" w:hAnsi="Times" w:cs="Times New Roman"/>
          <w:kern w:val="0"/>
          <w:sz w:val="20"/>
          <w:szCs w:val="20"/>
        </w:rPr>
        <w:t>applica&amp;on</w:t>
      </w:r>
      <w:proofErr w:type="spellEnd"/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 of paint </w:t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Starry Night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>(1889)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br/>
      </w:r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Crows Over a </w:t>
      </w:r>
      <w:proofErr w:type="spellStart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>WheaQield</w:t>
      </w:r>
      <w:proofErr w:type="spellEnd"/>
      <w:r w:rsidRPr="009B16EF">
        <w:rPr>
          <w:rFonts w:ascii="Times" w:eastAsia="宋体" w:hAnsi="Times" w:cs="Times New Roman"/>
          <w:i/>
          <w:iCs/>
          <w:kern w:val="0"/>
          <w:sz w:val="20"/>
          <w:szCs w:val="20"/>
        </w:rPr>
        <w:t xml:space="preserve"> </w:t>
      </w:r>
      <w:r w:rsidRPr="009B16EF">
        <w:rPr>
          <w:rFonts w:ascii="Times" w:eastAsia="宋体" w:hAnsi="Times" w:cs="Times New Roman"/>
          <w:kern w:val="0"/>
          <w:sz w:val="20"/>
          <w:szCs w:val="20"/>
        </w:rPr>
        <w:t xml:space="preserve">(July 1890) </w:t>
      </w:r>
    </w:p>
    <w:p w:rsidR="00164C18" w:rsidRPr="009B16EF" w:rsidRDefault="00164C18">
      <w:pPr>
        <w:rPr>
          <w:rFonts w:ascii="Times" w:hAnsi="Times" w:cs="Times New Roman"/>
          <w:sz w:val="24"/>
        </w:rPr>
      </w:pPr>
    </w:p>
    <w:sectPr w:rsidR="00164C18" w:rsidRPr="009B16EF" w:rsidSect="00F06A25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F"/>
    <w:rsid w:val="00164C18"/>
    <w:rsid w:val="009B16EF"/>
    <w:rsid w:val="00F0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8CD73"/>
  <w15:chartTrackingRefBased/>
  <w15:docId w15:val="{CA30270D-04D3-8D41-BB60-FB10F3E0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6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7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8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9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32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0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8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4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1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09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2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5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19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9259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32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0756167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0585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98715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85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1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4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7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2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Eason</dc:creator>
  <cp:keywords/>
  <dc:description/>
  <cp:lastModifiedBy>Li Eason</cp:lastModifiedBy>
  <cp:revision>1</cp:revision>
  <dcterms:created xsi:type="dcterms:W3CDTF">2020-06-21T21:15:00Z</dcterms:created>
  <dcterms:modified xsi:type="dcterms:W3CDTF">2020-06-21T21:24:00Z</dcterms:modified>
</cp:coreProperties>
</file>