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6635" w14:textId="77777777" w:rsidR="005C00B5" w:rsidRDefault="005C00B5" w:rsidP="005C00B5">
      <w:pPr>
        <w:spacing w:after="100" w:afterAutospacing="1" w:line="240" w:lineRule="auto"/>
        <w:outlineLvl w:val="0"/>
        <w:rPr>
          <w:rFonts w:ascii="Trade Gothic W01 Light" w:eastAsia="Times New Roman" w:hAnsi="Trade Gothic W01 Light" w:cs="Segoe UI"/>
          <w:color w:val="212529"/>
          <w:kern w:val="36"/>
          <w:sz w:val="48"/>
          <w:szCs w:val="48"/>
          <w:lang w:eastAsia="en-IN"/>
        </w:rPr>
      </w:pPr>
    </w:p>
    <w:p w14:paraId="3D44B6B7" w14:textId="77777777" w:rsidR="005C00B5" w:rsidRPr="0024751E" w:rsidRDefault="005C00B5" w:rsidP="005C00B5">
      <w:pPr>
        <w:rPr>
          <w:sz w:val="24"/>
          <w:szCs w:val="24"/>
        </w:rPr>
      </w:pPr>
      <w:hyperlink r:id="rId5" w:history="1">
        <w:r>
          <w:rPr>
            <w:rStyle w:val="instancename"/>
            <w:rFonts w:ascii="Arial" w:hAnsi="Arial" w:cs="Arial"/>
            <w:color w:val="000000"/>
            <w:sz w:val="21"/>
            <w:szCs w:val="21"/>
            <w:u w:val="single"/>
            <w:shd w:val="clear" w:color="auto" w:fill="FFFFFF"/>
          </w:rPr>
          <w:t>Case Study 7</w:t>
        </w:r>
        <w:r>
          <w:rPr>
            <w:rStyle w:val="instancename"/>
            <w:rFonts w:ascii="Arial" w:hAnsi="Arial" w:cs="Arial"/>
            <w:color w:val="000000"/>
            <w:sz w:val="21"/>
            <w:szCs w:val="21"/>
            <w:shd w:val="clear" w:color="auto" w:fill="FFFFFF"/>
          </w:rPr>
          <w:t xml:space="preserve"> </w:t>
        </w:r>
      </w:hyperlink>
      <w:r>
        <w:br/>
      </w:r>
      <w:r>
        <w:rPr>
          <w:rFonts w:ascii="Arial" w:hAnsi="Arial" w:cs="Arial"/>
          <w:color w:val="222222"/>
          <w:sz w:val="20"/>
          <w:szCs w:val="20"/>
          <w:shd w:val="clear" w:color="auto" w:fill="FFFFFF"/>
        </w:rPr>
        <w:t>Read </w:t>
      </w:r>
      <w:hyperlink r:id="rId6" w:tgtFrame="_blank" w:history="1">
        <w:r>
          <w:rPr>
            <w:rStyle w:val="Hyperlink"/>
            <w:rFonts w:ascii="Arial" w:hAnsi="Arial" w:cs="Arial"/>
            <w:color w:val="20399D"/>
            <w:sz w:val="20"/>
            <w:szCs w:val="20"/>
            <w:shd w:val="clear" w:color="auto" w:fill="FFFFFF"/>
          </w:rPr>
          <w:t>Leaked Movie Trailer and a Confidentiality Agreement</w:t>
        </w:r>
      </w:hyperlink>
      <w:r>
        <w:rPr>
          <w:rFonts w:ascii="Arial" w:hAnsi="Arial" w:cs="Arial"/>
          <w:color w:val="222222"/>
          <w:sz w:val="20"/>
          <w:szCs w:val="20"/>
          <w:shd w:val="clear" w:color="auto" w:fill="FFFFFF"/>
        </w:rPr>
        <w:t> and complete the questions at the end of the case study.</w:t>
      </w:r>
    </w:p>
    <w:p w14:paraId="10225F14" w14:textId="77777777" w:rsidR="005C00B5" w:rsidRPr="0024751E" w:rsidRDefault="005C00B5" w:rsidP="005C00B5">
      <w:pPr>
        <w:rPr>
          <w:sz w:val="24"/>
          <w:szCs w:val="24"/>
        </w:rPr>
      </w:pPr>
    </w:p>
    <w:p w14:paraId="3E1EF3C0" w14:textId="77777777" w:rsidR="005C00B5" w:rsidRDefault="005C00B5" w:rsidP="005C00B5">
      <w:pPr>
        <w:spacing w:after="100" w:afterAutospacing="1" w:line="240" w:lineRule="auto"/>
        <w:outlineLvl w:val="0"/>
        <w:rPr>
          <w:rFonts w:ascii="Trade Gothic W01 Light" w:eastAsia="Times New Roman" w:hAnsi="Trade Gothic W01 Light" w:cs="Segoe UI"/>
          <w:color w:val="212529"/>
          <w:kern w:val="36"/>
          <w:sz w:val="48"/>
          <w:szCs w:val="48"/>
          <w:lang w:eastAsia="en-IN"/>
        </w:rPr>
      </w:pPr>
    </w:p>
    <w:p w14:paraId="17535732" w14:textId="0133DFD7" w:rsidR="005C00B5" w:rsidRPr="005C00B5" w:rsidRDefault="005C00B5" w:rsidP="005C00B5">
      <w:pPr>
        <w:spacing w:after="100" w:afterAutospacing="1" w:line="240" w:lineRule="auto"/>
        <w:outlineLvl w:val="0"/>
        <w:rPr>
          <w:rFonts w:ascii="Trade Gothic W01 Light" w:eastAsia="Times New Roman" w:hAnsi="Trade Gothic W01 Light" w:cs="Segoe UI"/>
          <w:color w:val="212529"/>
          <w:kern w:val="36"/>
          <w:sz w:val="48"/>
          <w:szCs w:val="48"/>
          <w:lang w:eastAsia="en-IN"/>
        </w:rPr>
      </w:pPr>
      <w:r w:rsidRPr="005C00B5">
        <w:rPr>
          <w:rFonts w:ascii="Trade Gothic W01 Light" w:eastAsia="Times New Roman" w:hAnsi="Trade Gothic W01 Light" w:cs="Segoe UI"/>
          <w:color w:val="212529"/>
          <w:kern w:val="36"/>
          <w:sz w:val="48"/>
          <w:szCs w:val="48"/>
          <w:lang w:eastAsia="en-IN"/>
        </w:rPr>
        <w:t>Leaked Movie Trailer and a Confidentiality Agreement</w:t>
      </w:r>
    </w:p>
    <w:p w14:paraId="7344E849" w14:textId="77777777" w:rsidR="005C00B5" w:rsidRPr="005C00B5" w:rsidRDefault="005C00B5" w:rsidP="005C00B5">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rPr>
      </w:pPr>
      <w:hyperlink r:id="rId7" w:history="1">
        <w:r w:rsidRPr="005C00B5">
          <w:rPr>
            <w:rFonts w:ascii="Segoe UI" w:eastAsia="Times New Roman" w:hAnsi="Segoe UI" w:cs="Segoe UI"/>
            <w:color w:val="B30738"/>
            <w:sz w:val="24"/>
            <w:szCs w:val="24"/>
            <w:u w:val="single"/>
            <w:lang w:eastAsia="en-IN"/>
          </w:rPr>
          <w:t>Home</w:t>
        </w:r>
      </w:hyperlink>
    </w:p>
    <w:p w14:paraId="35903188" w14:textId="77777777" w:rsidR="005C00B5" w:rsidRPr="005C00B5" w:rsidRDefault="005C00B5" w:rsidP="005C00B5">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rPr>
      </w:pPr>
      <w:hyperlink r:id="rId8" w:history="1">
        <w:r w:rsidRPr="005C00B5">
          <w:rPr>
            <w:rFonts w:ascii="Segoe UI" w:eastAsia="Times New Roman" w:hAnsi="Segoe UI" w:cs="Segoe UI"/>
            <w:color w:val="B30738"/>
            <w:sz w:val="24"/>
            <w:szCs w:val="24"/>
            <w:u w:val="single"/>
            <w:lang w:eastAsia="en-IN"/>
          </w:rPr>
          <w:t xml:space="preserve">Markkula </w:t>
        </w:r>
        <w:proofErr w:type="spellStart"/>
        <w:r w:rsidRPr="005C00B5">
          <w:rPr>
            <w:rFonts w:ascii="Segoe UI" w:eastAsia="Times New Roman" w:hAnsi="Segoe UI" w:cs="Segoe UI"/>
            <w:color w:val="B30738"/>
            <w:sz w:val="24"/>
            <w:szCs w:val="24"/>
            <w:u w:val="single"/>
            <w:lang w:eastAsia="en-IN"/>
          </w:rPr>
          <w:t>Center</w:t>
        </w:r>
        <w:proofErr w:type="spellEnd"/>
        <w:r w:rsidRPr="005C00B5">
          <w:rPr>
            <w:rFonts w:ascii="Segoe UI" w:eastAsia="Times New Roman" w:hAnsi="Segoe UI" w:cs="Segoe UI"/>
            <w:color w:val="B30738"/>
            <w:sz w:val="24"/>
            <w:szCs w:val="24"/>
            <w:u w:val="single"/>
            <w:lang w:eastAsia="en-IN"/>
          </w:rPr>
          <w:t xml:space="preserve"> for Applied Ethics</w:t>
        </w:r>
      </w:hyperlink>
    </w:p>
    <w:p w14:paraId="77C8EF5E" w14:textId="77777777" w:rsidR="005C00B5" w:rsidRPr="005C00B5" w:rsidRDefault="005C00B5" w:rsidP="005C00B5">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rPr>
      </w:pPr>
      <w:hyperlink r:id="rId9" w:history="1">
        <w:r w:rsidRPr="005C00B5">
          <w:rPr>
            <w:rFonts w:ascii="Segoe UI" w:eastAsia="Times New Roman" w:hAnsi="Segoe UI" w:cs="Segoe UI"/>
            <w:color w:val="B30738"/>
            <w:sz w:val="24"/>
            <w:szCs w:val="24"/>
            <w:u w:val="single"/>
            <w:lang w:eastAsia="en-IN"/>
          </w:rPr>
          <w:t>Focus Areas</w:t>
        </w:r>
      </w:hyperlink>
    </w:p>
    <w:p w14:paraId="7293D57E" w14:textId="77777777" w:rsidR="005C00B5" w:rsidRPr="005C00B5" w:rsidRDefault="005C00B5" w:rsidP="005C00B5">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rPr>
      </w:pPr>
      <w:hyperlink r:id="rId10" w:history="1">
        <w:r w:rsidRPr="005C00B5">
          <w:rPr>
            <w:rFonts w:ascii="Segoe UI" w:eastAsia="Times New Roman" w:hAnsi="Segoe UI" w:cs="Segoe UI"/>
            <w:color w:val="B30738"/>
            <w:sz w:val="24"/>
            <w:szCs w:val="24"/>
            <w:u w:val="single"/>
            <w:lang w:eastAsia="en-IN"/>
          </w:rPr>
          <w:t>Business Ethics</w:t>
        </w:r>
      </w:hyperlink>
    </w:p>
    <w:p w14:paraId="2C7235CA" w14:textId="77777777" w:rsidR="005C00B5" w:rsidRPr="005C00B5" w:rsidRDefault="005C00B5" w:rsidP="005C00B5">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rPr>
      </w:pPr>
      <w:hyperlink r:id="rId11" w:history="1">
        <w:r w:rsidRPr="005C00B5">
          <w:rPr>
            <w:rFonts w:ascii="Segoe UI" w:eastAsia="Times New Roman" w:hAnsi="Segoe UI" w:cs="Segoe UI"/>
            <w:color w:val="B30738"/>
            <w:sz w:val="24"/>
            <w:szCs w:val="24"/>
            <w:u w:val="single"/>
            <w:lang w:eastAsia="en-IN"/>
          </w:rPr>
          <w:t>Business Ethics Resources</w:t>
        </w:r>
      </w:hyperlink>
    </w:p>
    <w:p w14:paraId="34865954" w14:textId="77777777" w:rsidR="005C00B5" w:rsidRPr="005C00B5" w:rsidRDefault="005C00B5" w:rsidP="005C00B5">
      <w:pPr>
        <w:numPr>
          <w:ilvl w:val="0"/>
          <w:numId w:val="1"/>
        </w:numPr>
        <w:spacing w:before="100" w:beforeAutospacing="1" w:after="100" w:afterAutospacing="1" w:line="240" w:lineRule="auto"/>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Leaked Movie Trailer</w:t>
      </w:r>
    </w:p>
    <w:p w14:paraId="211DC847" w14:textId="77777777" w:rsidR="005C00B5" w:rsidRPr="005C00B5" w:rsidRDefault="005C00B5" w:rsidP="005C00B5">
      <w:pPr>
        <w:spacing w:after="0" w:line="240" w:lineRule="auto"/>
        <w:rPr>
          <w:rFonts w:ascii="Segoe UI" w:eastAsia="Times New Roman" w:hAnsi="Segoe UI" w:cs="Segoe UI"/>
          <w:color w:val="212529"/>
          <w:sz w:val="24"/>
          <w:szCs w:val="24"/>
          <w:lang w:eastAsia="en-IN"/>
        </w:rPr>
      </w:pPr>
      <w:r w:rsidRPr="005C00B5">
        <w:rPr>
          <w:rFonts w:ascii="Helvetica" w:eastAsia="Times New Roman" w:hAnsi="Helvetica" w:cs="Helvetica"/>
          <w:color w:val="000000"/>
          <w:sz w:val="15"/>
          <w:szCs w:val="15"/>
          <w:lang w:eastAsia="en-IN"/>
        </w:rPr>
        <w:t>     </w:t>
      </w:r>
    </w:p>
    <w:p w14:paraId="0E9920B1" w14:textId="77777777" w:rsidR="005C00B5" w:rsidRPr="005C00B5" w:rsidRDefault="005C00B5" w:rsidP="005C00B5">
      <w:pPr>
        <w:spacing w:after="100" w:afterAutospacing="1" w:line="240" w:lineRule="auto"/>
        <w:outlineLvl w:val="4"/>
        <w:rPr>
          <w:rFonts w:ascii="Trade Gothic W01 Bold_2" w:eastAsia="Times New Roman" w:hAnsi="Trade Gothic W01 Bold_2" w:cs="Segoe UI"/>
          <w:color w:val="212529"/>
          <w:sz w:val="20"/>
          <w:szCs w:val="20"/>
          <w:lang w:eastAsia="en-IN"/>
        </w:rPr>
      </w:pPr>
      <w:r w:rsidRPr="005C00B5">
        <w:rPr>
          <w:rFonts w:ascii="Trade Gothic W01 Bold_2" w:eastAsia="Times New Roman" w:hAnsi="Trade Gothic W01 Bold_2" w:cs="Segoe UI"/>
          <w:color w:val="212529"/>
          <w:sz w:val="20"/>
          <w:szCs w:val="20"/>
          <w:lang w:eastAsia="en-IN"/>
        </w:rPr>
        <w:t>Jessica Silliman</w:t>
      </w:r>
    </w:p>
    <w:p w14:paraId="2387D210" w14:textId="77777777" w:rsidR="005C00B5" w:rsidRPr="005C00B5" w:rsidRDefault="005C00B5" w:rsidP="005C00B5">
      <w:pPr>
        <w:spacing w:after="100" w:afterAutospacing="1" w:line="240" w:lineRule="auto"/>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Luke Cavanaugh was an assistant editor at a large-scale, Los Angeles-based company which produced movie trailers, television spots and other promotional material. As assistant editor, Luke's main responsibility was to take the "editor's cut" of a film and break it down to get it ready for promotional distribution and sound mixing.</w:t>
      </w:r>
    </w:p>
    <w:p w14:paraId="2C926649" w14:textId="77777777" w:rsidR="005C00B5" w:rsidRPr="005C00B5" w:rsidRDefault="005C00B5" w:rsidP="005C00B5">
      <w:pPr>
        <w:spacing w:after="100" w:afterAutospacing="1" w:line="240" w:lineRule="auto"/>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Luke's job dealt heavily with confidentiality. Friends and family members would often ask him for "the dirt" on the latest releases, especially with large-scale Hollywood productions. Because of these external factors, Luke and all other employee s of the production company were forced to sign confidentiality agreements at the beginning of employment. If these agreements were breached, the employee could be terminated and legally prosecuted.</w:t>
      </w:r>
    </w:p>
    <w:p w14:paraId="076ADA63" w14:textId="77777777" w:rsidR="005C00B5" w:rsidRPr="005C00B5" w:rsidRDefault="005C00B5" w:rsidP="005C00B5">
      <w:pPr>
        <w:spacing w:after="100" w:afterAutospacing="1" w:line="240" w:lineRule="auto"/>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The company had suffered from "leaks" in the past that resulted in harmful consequences such as lawsuits by the affected production companies. Most recently, Luke worked on the trailer for a highly anticipated third film of a trilogy. Hollywood and its many fans were itching to get a glimpse of the latest special effects and techniques used in the film. Luke's family and friends, though they were aware of his contractual obligations, pressured him to tell them about the film. Luke refused.</w:t>
      </w:r>
    </w:p>
    <w:p w14:paraId="2948AF9B" w14:textId="77777777" w:rsidR="005C00B5" w:rsidRPr="005C00B5" w:rsidRDefault="005C00B5" w:rsidP="005C00B5">
      <w:pPr>
        <w:spacing w:after="100" w:afterAutospacing="1" w:line="240" w:lineRule="auto"/>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"I would undoubtedly choose not to do something like this-not just because it's unethical-but because I could get fired," he said.</w:t>
      </w:r>
    </w:p>
    <w:p w14:paraId="64858427" w14:textId="77777777" w:rsidR="005C00B5" w:rsidRPr="005C00B5" w:rsidRDefault="005C00B5" w:rsidP="005C00B5">
      <w:pPr>
        <w:spacing w:after="100" w:afterAutospacing="1" w:line="240" w:lineRule="auto"/>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lastRenderedPageBreak/>
        <w:t xml:space="preserve">Even with the tight security, Luke arrived at work one morning to find that his trailer had leaked onto the Internet and was available on fan websites and blogs. The trailer had already been passed for inspection to other employees, so it was impossible to determine where the leak originated. Luke worried about the security of his job-although this leak </w:t>
      </w:r>
      <w:proofErr w:type="gramStart"/>
      <w:r w:rsidRPr="005C00B5">
        <w:rPr>
          <w:rFonts w:ascii="Segoe UI" w:eastAsia="Times New Roman" w:hAnsi="Segoe UI" w:cs="Segoe UI"/>
          <w:color w:val="212529"/>
          <w:sz w:val="24"/>
          <w:szCs w:val="24"/>
          <w:lang w:eastAsia="en-IN"/>
        </w:rPr>
        <w:t>wasn't</w:t>
      </w:r>
      <w:proofErr w:type="gramEnd"/>
      <w:r w:rsidRPr="005C00B5">
        <w:rPr>
          <w:rFonts w:ascii="Segoe UI" w:eastAsia="Times New Roman" w:hAnsi="Segoe UI" w:cs="Segoe UI"/>
          <w:color w:val="212529"/>
          <w:sz w:val="24"/>
          <w:szCs w:val="24"/>
          <w:lang w:eastAsia="en-IN"/>
        </w:rPr>
        <w:t xml:space="preserve"> his fault, he feared repercussions from the filmmaker and producers who entrusted him with their movie.</w:t>
      </w:r>
    </w:p>
    <w:p w14:paraId="712BCADE" w14:textId="77777777" w:rsidR="005C00B5" w:rsidRPr="005C00B5" w:rsidRDefault="005C00B5" w:rsidP="005C00B5">
      <w:pPr>
        <w:spacing w:after="100" w:afterAutospacing="1" w:line="240" w:lineRule="auto"/>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To his surprise, the leaked version of the trailer inspired a cult following in advance of the upcoming release. Instead of hurting sales and revealing secrets, the leaked trailer drew a bigger crowd than expected and sparked unintentional advertising via the Internet.</w:t>
      </w:r>
    </w:p>
    <w:p w14:paraId="3812ACC5" w14:textId="77777777" w:rsidR="005C00B5" w:rsidRPr="005C00B5" w:rsidRDefault="005C00B5" w:rsidP="005C00B5">
      <w:pPr>
        <w:spacing w:after="100" w:afterAutospacing="1" w:line="240" w:lineRule="auto"/>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 xml:space="preserve">"I take the confidentiality agreements seriously-anyone in this industry has to," said Luke. "I don' t know who leaked the video, but </w:t>
      </w:r>
      <w:proofErr w:type="gramStart"/>
      <w:r w:rsidRPr="005C00B5">
        <w:rPr>
          <w:rFonts w:ascii="Segoe UI" w:eastAsia="Times New Roman" w:hAnsi="Segoe UI" w:cs="Segoe UI"/>
          <w:color w:val="212529"/>
          <w:sz w:val="24"/>
          <w:szCs w:val="24"/>
          <w:lang w:eastAsia="en-IN"/>
        </w:rPr>
        <w:t>I'm</w:t>
      </w:r>
      <w:proofErr w:type="gramEnd"/>
      <w:r w:rsidRPr="005C00B5">
        <w:rPr>
          <w:rFonts w:ascii="Segoe UI" w:eastAsia="Times New Roman" w:hAnsi="Segoe UI" w:cs="Segoe UI"/>
          <w:color w:val="212529"/>
          <w:sz w:val="24"/>
          <w:szCs w:val="24"/>
          <w:lang w:eastAsia="en-IN"/>
        </w:rPr>
        <w:t xml:space="preserve"> lucky that it helped the movie. If it </w:t>
      </w:r>
      <w:proofErr w:type="gramStart"/>
      <w:r w:rsidRPr="005C00B5">
        <w:rPr>
          <w:rFonts w:ascii="Segoe UI" w:eastAsia="Times New Roman" w:hAnsi="Segoe UI" w:cs="Segoe UI"/>
          <w:color w:val="212529"/>
          <w:sz w:val="24"/>
          <w:szCs w:val="24"/>
          <w:lang w:eastAsia="en-IN"/>
        </w:rPr>
        <w:t>hadn't</w:t>
      </w:r>
      <w:proofErr w:type="gramEnd"/>
      <w:r w:rsidRPr="005C00B5">
        <w:rPr>
          <w:rFonts w:ascii="Segoe UI" w:eastAsia="Times New Roman" w:hAnsi="Segoe UI" w:cs="Segoe UI"/>
          <w:color w:val="212529"/>
          <w:sz w:val="24"/>
          <w:szCs w:val="24"/>
          <w:lang w:eastAsia="en-IN"/>
        </w:rPr>
        <w:t>, I would have faced a lot of pressure from those above me and struggled to regain their trust."</w:t>
      </w:r>
    </w:p>
    <w:p w14:paraId="3F7AE0CD" w14:textId="77777777" w:rsidR="005C00B5" w:rsidRPr="005C00B5" w:rsidRDefault="005C00B5" w:rsidP="005C00B5">
      <w:pPr>
        <w:spacing w:after="100" w:afterAutospacing="1" w:line="240" w:lineRule="auto"/>
        <w:outlineLvl w:val="2"/>
        <w:rPr>
          <w:rFonts w:ascii="Trade Gothic W01 Bold_2" w:eastAsia="Times New Roman" w:hAnsi="Trade Gothic W01 Bold_2" w:cs="Segoe UI"/>
          <w:color w:val="212529"/>
          <w:sz w:val="27"/>
          <w:szCs w:val="27"/>
          <w:lang w:eastAsia="en-IN"/>
        </w:rPr>
      </w:pPr>
      <w:r w:rsidRPr="005C00B5">
        <w:rPr>
          <w:rFonts w:ascii="Trade Gothic W01 Bold_2" w:eastAsia="Times New Roman" w:hAnsi="Trade Gothic W01 Bold_2" w:cs="Segoe UI"/>
          <w:color w:val="212529"/>
          <w:sz w:val="27"/>
          <w:szCs w:val="27"/>
          <w:lang w:eastAsia="en-IN"/>
        </w:rPr>
        <w:t>Discussion Questions:</w:t>
      </w:r>
    </w:p>
    <w:p w14:paraId="680EED24" w14:textId="77777777" w:rsidR="005C00B5" w:rsidRPr="005C00B5" w:rsidRDefault="005C00B5" w:rsidP="005C00B5">
      <w:pPr>
        <w:numPr>
          <w:ilvl w:val="0"/>
          <w:numId w:val="2"/>
        </w:numPr>
        <w:spacing w:before="100" w:beforeAutospacing="1" w:after="100" w:afterAutospacing="1" w:line="240" w:lineRule="auto"/>
        <w:ind w:left="495"/>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Do you think it would be wrong for Luke to share information about coming releases with friends and family? Why or why not?</w:t>
      </w:r>
    </w:p>
    <w:p w14:paraId="1FAC61A9" w14:textId="77777777" w:rsidR="005C00B5" w:rsidRPr="005C00B5" w:rsidRDefault="005C00B5" w:rsidP="005C00B5">
      <w:pPr>
        <w:numPr>
          <w:ilvl w:val="0"/>
          <w:numId w:val="2"/>
        </w:numPr>
        <w:spacing w:before="100" w:beforeAutospacing="1" w:after="100" w:afterAutospacing="1" w:line="240" w:lineRule="auto"/>
        <w:ind w:left="495"/>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What are acceptable and unacceptable requirements of a confidentiality agreement with an employee?</w:t>
      </w:r>
    </w:p>
    <w:p w14:paraId="332B533B" w14:textId="77777777" w:rsidR="005C00B5" w:rsidRPr="005C00B5" w:rsidRDefault="005C00B5" w:rsidP="005C00B5">
      <w:pPr>
        <w:numPr>
          <w:ilvl w:val="0"/>
          <w:numId w:val="2"/>
        </w:numPr>
        <w:spacing w:before="100" w:beforeAutospacing="1" w:after="100" w:afterAutospacing="1" w:line="240" w:lineRule="auto"/>
        <w:ind w:left="495"/>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Was it wrong for Luke's unknown fellow employee to release the trailer, even if it resulted in increased publicity for the movie?</w:t>
      </w:r>
    </w:p>
    <w:p w14:paraId="2024D92D" w14:textId="77777777" w:rsidR="005C00B5" w:rsidRPr="005C00B5" w:rsidRDefault="005C00B5" w:rsidP="005C00B5">
      <w:pPr>
        <w:numPr>
          <w:ilvl w:val="0"/>
          <w:numId w:val="2"/>
        </w:numPr>
        <w:spacing w:before="100" w:beforeAutospacing="1" w:after="100" w:afterAutospacing="1" w:line="240" w:lineRule="auto"/>
        <w:ind w:left="495"/>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What precedent is this situation setting by not investigating the leak?</w:t>
      </w:r>
    </w:p>
    <w:p w14:paraId="40AC458D" w14:textId="77777777" w:rsidR="005C00B5" w:rsidRPr="005C00B5" w:rsidRDefault="005C00B5" w:rsidP="005C00B5">
      <w:pPr>
        <w:numPr>
          <w:ilvl w:val="0"/>
          <w:numId w:val="2"/>
        </w:numPr>
        <w:spacing w:before="100" w:beforeAutospacing="1" w:after="100" w:afterAutospacing="1" w:line="240" w:lineRule="auto"/>
        <w:ind w:left="495"/>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What is the harm in a leaked trailer?</w:t>
      </w:r>
    </w:p>
    <w:p w14:paraId="2BF50086" w14:textId="77777777" w:rsidR="005C00B5" w:rsidRPr="005C00B5" w:rsidRDefault="005C00B5" w:rsidP="005C00B5">
      <w:pPr>
        <w:spacing w:after="100" w:afterAutospacing="1" w:line="240" w:lineRule="auto"/>
        <w:rPr>
          <w:rFonts w:ascii="Segoe UI" w:eastAsia="Times New Roman" w:hAnsi="Segoe UI" w:cs="Segoe UI"/>
          <w:color w:val="212529"/>
          <w:sz w:val="24"/>
          <w:szCs w:val="24"/>
          <w:lang w:eastAsia="en-IN"/>
        </w:rPr>
      </w:pPr>
      <w:r w:rsidRPr="005C00B5">
        <w:rPr>
          <w:rFonts w:ascii="TradeGothicNextW01-Ital" w:eastAsia="Times New Roman" w:hAnsi="TradeGothicNextW01-Ital" w:cs="Segoe UI"/>
          <w:color w:val="212529"/>
          <w:sz w:val="24"/>
          <w:szCs w:val="24"/>
          <w:lang w:eastAsia="en-IN"/>
        </w:rPr>
        <w:t xml:space="preserve">Jessica Silliman was a 2006-07 Hackworth Fellow at The Markkula </w:t>
      </w:r>
      <w:proofErr w:type="spellStart"/>
      <w:r w:rsidRPr="005C00B5">
        <w:rPr>
          <w:rFonts w:ascii="TradeGothicNextW01-Ital" w:eastAsia="Times New Roman" w:hAnsi="TradeGothicNextW01-Ital" w:cs="Segoe UI"/>
          <w:color w:val="212529"/>
          <w:sz w:val="24"/>
          <w:szCs w:val="24"/>
          <w:lang w:eastAsia="en-IN"/>
        </w:rPr>
        <w:t>Center</w:t>
      </w:r>
      <w:proofErr w:type="spellEnd"/>
      <w:r w:rsidRPr="005C00B5">
        <w:rPr>
          <w:rFonts w:ascii="TradeGothicNextW01-Ital" w:eastAsia="Times New Roman" w:hAnsi="TradeGothicNextW01-Ital" w:cs="Segoe UI"/>
          <w:color w:val="212529"/>
          <w:sz w:val="24"/>
          <w:szCs w:val="24"/>
          <w:lang w:eastAsia="en-IN"/>
        </w:rPr>
        <w:t xml:space="preserve"> for Applied Ethics.</w:t>
      </w:r>
    </w:p>
    <w:p w14:paraId="7121E766" w14:textId="77777777" w:rsidR="005C00B5" w:rsidRPr="005C00B5" w:rsidRDefault="005C00B5" w:rsidP="005C00B5">
      <w:pPr>
        <w:spacing w:after="100" w:afterAutospacing="1" w:line="240" w:lineRule="auto"/>
        <w:rPr>
          <w:rFonts w:ascii="Segoe UI" w:eastAsia="Times New Roman" w:hAnsi="Segoe UI" w:cs="Segoe UI"/>
          <w:color w:val="212529"/>
          <w:sz w:val="24"/>
          <w:szCs w:val="24"/>
          <w:lang w:eastAsia="en-IN"/>
        </w:rPr>
      </w:pPr>
      <w:r w:rsidRPr="005C00B5">
        <w:rPr>
          <w:rFonts w:ascii="Segoe UI" w:eastAsia="Times New Roman" w:hAnsi="Segoe UI" w:cs="Segoe UI"/>
          <w:color w:val="212529"/>
          <w:sz w:val="24"/>
          <w:szCs w:val="24"/>
          <w:lang w:eastAsia="en-IN"/>
        </w:rPr>
        <w:t>June 2007</w:t>
      </w:r>
    </w:p>
    <w:p w14:paraId="3CB72246" w14:textId="77777777" w:rsidR="005C00B5" w:rsidRPr="005C00B5" w:rsidRDefault="005C00B5" w:rsidP="005C00B5">
      <w:pPr>
        <w:spacing w:after="100" w:afterAutospacing="1" w:line="240" w:lineRule="auto"/>
        <w:outlineLvl w:val="5"/>
        <w:rPr>
          <w:rFonts w:ascii="Trade Gothic W01 Bold_2" w:eastAsia="Times New Roman" w:hAnsi="Trade Gothic W01 Bold_2" w:cs="Segoe UI"/>
          <w:color w:val="212529"/>
          <w:sz w:val="15"/>
          <w:szCs w:val="15"/>
          <w:lang w:eastAsia="en-IN"/>
        </w:rPr>
      </w:pPr>
      <w:r w:rsidRPr="005C00B5">
        <w:rPr>
          <w:rFonts w:ascii="Trade Gothic W01 Bold_2" w:eastAsia="Times New Roman" w:hAnsi="Trade Gothic W01 Bold_2" w:cs="Segoe UI"/>
          <w:color w:val="212529"/>
          <w:sz w:val="15"/>
          <w:szCs w:val="15"/>
          <w:lang w:eastAsia="en-IN"/>
        </w:rPr>
        <w:t>Jun 1, 2007</w:t>
      </w:r>
    </w:p>
    <w:p w14:paraId="58AAB8C3" w14:textId="77777777" w:rsidR="005C00B5" w:rsidRPr="005C00B5" w:rsidRDefault="005C00B5" w:rsidP="005C00B5">
      <w:pPr>
        <w:spacing w:after="0" w:line="240" w:lineRule="auto"/>
        <w:rPr>
          <w:rFonts w:ascii="Segoe UI" w:eastAsia="Times New Roman" w:hAnsi="Segoe UI" w:cs="Segoe UI"/>
          <w:color w:val="212529"/>
          <w:sz w:val="24"/>
          <w:szCs w:val="24"/>
          <w:lang w:eastAsia="en-IN"/>
        </w:rPr>
      </w:pPr>
      <w:hyperlink r:id="rId12" w:history="1">
        <w:r w:rsidRPr="005C00B5">
          <w:rPr>
            <w:rFonts w:ascii="Trade Gothic W01 Light" w:eastAsia="Times New Roman" w:hAnsi="Trade Gothic W01 Light" w:cs="Segoe UI"/>
            <w:color w:val="B30738"/>
            <w:sz w:val="24"/>
            <w:szCs w:val="24"/>
            <w:u w:val="single"/>
            <w:lang w:eastAsia="en-IN"/>
          </w:rPr>
          <w:t>Business Ethics Resources</w:t>
        </w:r>
      </w:hyperlink>
    </w:p>
    <w:p w14:paraId="287EE8CF" w14:textId="77777777" w:rsidR="005C00B5" w:rsidRPr="005C00B5" w:rsidRDefault="005C00B5" w:rsidP="005C00B5">
      <w:pPr>
        <w:numPr>
          <w:ilvl w:val="0"/>
          <w:numId w:val="3"/>
        </w:numPr>
        <w:spacing w:before="100" w:beforeAutospacing="1" w:after="100" w:afterAutospacing="1" w:line="240" w:lineRule="auto"/>
        <w:ind w:left="-225"/>
        <w:rPr>
          <w:rFonts w:ascii="Segoe UI" w:eastAsia="Times New Roman" w:hAnsi="Segoe UI" w:cs="Segoe UI"/>
          <w:color w:val="212529"/>
          <w:sz w:val="24"/>
          <w:szCs w:val="24"/>
          <w:lang w:eastAsia="en-IN"/>
        </w:rPr>
      </w:pPr>
      <w:hyperlink r:id="rId13" w:history="1">
        <w:r w:rsidRPr="005C00B5">
          <w:rPr>
            <w:rFonts w:ascii="Segoe UI" w:eastAsia="Times New Roman" w:hAnsi="Segoe UI" w:cs="Segoe UI"/>
            <w:color w:val="000000"/>
            <w:sz w:val="24"/>
            <w:szCs w:val="24"/>
            <w:u w:val="single"/>
            <w:lang w:eastAsia="en-IN"/>
          </w:rPr>
          <w:t>A Model for Leadership Ethics</w:t>
        </w:r>
      </w:hyperlink>
    </w:p>
    <w:p w14:paraId="27B60A1E" w14:textId="77777777" w:rsidR="005C00B5" w:rsidRPr="005C00B5" w:rsidRDefault="005C00B5" w:rsidP="005C00B5">
      <w:pPr>
        <w:numPr>
          <w:ilvl w:val="0"/>
          <w:numId w:val="3"/>
        </w:numPr>
        <w:spacing w:before="100" w:beforeAutospacing="1" w:after="100" w:afterAutospacing="1" w:line="240" w:lineRule="auto"/>
        <w:ind w:left="-225"/>
        <w:rPr>
          <w:rFonts w:ascii="Segoe UI" w:eastAsia="Times New Roman" w:hAnsi="Segoe UI" w:cs="Segoe UI"/>
          <w:color w:val="212529"/>
          <w:sz w:val="24"/>
          <w:szCs w:val="24"/>
          <w:lang w:eastAsia="en-IN"/>
        </w:rPr>
      </w:pPr>
      <w:hyperlink r:id="rId14" w:history="1">
        <w:r w:rsidRPr="005C00B5">
          <w:rPr>
            <w:rFonts w:ascii="Segoe UI" w:eastAsia="Times New Roman" w:hAnsi="Segoe UI" w:cs="Segoe UI"/>
            <w:color w:val="000000"/>
            <w:sz w:val="24"/>
            <w:szCs w:val="24"/>
            <w:u w:val="single"/>
            <w:lang w:eastAsia="en-IN"/>
          </w:rPr>
          <w:t xml:space="preserve">Create an Ethical </w:t>
        </w:r>
        <w:proofErr w:type="gramStart"/>
        <w:r w:rsidRPr="005C00B5">
          <w:rPr>
            <w:rFonts w:ascii="Segoe UI" w:eastAsia="Times New Roman" w:hAnsi="Segoe UI" w:cs="Segoe UI"/>
            <w:color w:val="000000"/>
            <w:sz w:val="24"/>
            <w:szCs w:val="24"/>
            <w:u w:val="single"/>
            <w:lang w:eastAsia="en-IN"/>
          </w:rPr>
          <w:t>Decision Making</w:t>
        </w:r>
        <w:proofErr w:type="gramEnd"/>
        <w:r w:rsidRPr="005C00B5">
          <w:rPr>
            <w:rFonts w:ascii="Segoe UI" w:eastAsia="Times New Roman" w:hAnsi="Segoe UI" w:cs="Segoe UI"/>
            <w:color w:val="000000"/>
            <w:sz w:val="24"/>
            <w:szCs w:val="24"/>
            <w:u w:val="single"/>
            <w:lang w:eastAsia="en-IN"/>
          </w:rPr>
          <w:t xml:space="preserve"> Framework for Your Organization</w:t>
        </w:r>
      </w:hyperlink>
    </w:p>
    <w:p w14:paraId="0DAEEE3A" w14:textId="77777777" w:rsidR="005C00B5" w:rsidRPr="005C00B5" w:rsidRDefault="005C00B5" w:rsidP="005C00B5">
      <w:pPr>
        <w:numPr>
          <w:ilvl w:val="0"/>
          <w:numId w:val="3"/>
        </w:numPr>
        <w:spacing w:before="100" w:beforeAutospacing="1" w:after="100" w:afterAutospacing="1" w:line="240" w:lineRule="auto"/>
        <w:ind w:left="-225"/>
        <w:rPr>
          <w:rFonts w:ascii="Segoe UI" w:eastAsia="Times New Roman" w:hAnsi="Segoe UI" w:cs="Segoe UI"/>
          <w:color w:val="212529"/>
          <w:sz w:val="24"/>
          <w:szCs w:val="24"/>
          <w:lang w:eastAsia="en-IN"/>
        </w:rPr>
      </w:pPr>
      <w:hyperlink r:id="rId15" w:history="1">
        <w:r w:rsidRPr="005C00B5">
          <w:rPr>
            <w:rFonts w:ascii="Segoe UI" w:eastAsia="Times New Roman" w:hAnsi="Segoe UI" w:cs="Segoe UI"/>
            <w:color w:val="000000"/>
            <w:sz w:val="24"/>
            <w:szCs w:val="24"/>
            <w:u w:val="single"/>
            <w:lang w:eastAsia="en-IN"/>
          </w:rPr>
          <w:t>Articles</w:t>
        </w:r>
      </w:hyperlink>
    </w:p>
    <w:p w14:paraId="0AF5EBEF" w14:textId="77777777" w:rsidR="005C00B5" w:rsidRPr="005C00B5" w:rsidRDefault="005C00B5" w:rsidP="005C00B5">
      <w:pPr>
        <w:numPr>
          <w:ilvl w:val="0"/>
          <w:numId w:val="3"/>
        </w:numPr>
        <w:spacing w:before="100" w:beforeAutospacing="1" w:after="100" w:afterAutospacing="1" w:line="240" w:lineRule="auto"/>
        <w:ind w:left="-225"/>
        <w:rPr>
          <w:rFonts w:ascii="Segoe UI" w:eastAsia="Times New Roman" w:hAnsi="Segoe UI" w:cs="Segoe UI"/>
          <w:color w:val="212529"/>
          <w:sz w:val="24"/>
          <w:szCs w:val="24"/>
          <w:lang w:eastAsia="en-IN"/>
        </w:rPr>
      </w:pPr>
      <w:hyperlink r:id="rId16" w:history="1">
        <w:r w:rsidRPr="005C00B5">
          <w:rPr>
            <w:rFonts w:ascii="Segoe UI" w:eastAsia="Times New Roman" w:hAnsi="Segoe UI" w:cs="Segoe UI"/>
            <w:color w:val="000000"/>
            <w:sz w:val="24"/>
            <w:szCs w:val="24"/>
            <w:u w:val="single"/>
            <w:lang w:eastAsia="en-IN"/>
          </w:rPr>
          <w:t>Cases</w:t>
        </w:r>
      </w:hyperlink>
    </w:p>
    <w:p w14:paraId="1768E088" w14:textId="77777777" w:rsidR="005C00B5" w:rsidRPr="005C00B5" w:rsidRDefault="005C00B5" w:rsidP="005C00B5">
      <w:pPr>
        <w:numPr>
          <w:ilvl w:val="0"/>
          <w:numId w:val="3"/>
        </w:numPr>
        <w:spacing w:before="100" w:beforeAutospacing="1" w:after="100" w:afterAutospacing="1" w:line="240" w:lineRule="auto"/>
        <w:ind w:left="-225"/>
        <w:rPr>
          <w:rFonts w:ascii="Segoe UI" w:eastAsia="Times New Roman" w:hAnsi="Segoe UI" w:cs="Segoe UI"/>
          <w:color w:val="212529"/>
          <w:sz w:val="24"/>
          <w:szCs w:val="24"/>
          <w:lang w:eastAsia="en-IN"/>
        </w:rPr>
      </w:pPr>
      <w:hyperlink r:id="rId17" w:history="1">
        <w:r w:rsidRPr="005C00B5">
          <w:rPr>
            <w:rFonts w:ascii="Segoe UI" w:eastAsia="Times New Roman" w:hAnsi="Segoe UI" w:cs="Segoe UI"/>
            <w:color w:val="000000"/>
            <w:sz w:val="24"/>
            <w:szCs w:val="24"/>
            <w:u w:val="single"/>
            <w:lang w:eastAsia="en-IN"/>
          </w:rPr>
          <w:t>Event Summaries</w:t>
        </w:r>
      </w:hyperlink>
    </w:p>
    <w:p w14:paraId="2D7A776E" w14:textId="77777777" w:rsidR="005C00B5" w:rsidRPr="005C00B5" w:rsidRDefault="005C00B5" w:rsidP="005C00B5">
      <w:pPr>
        <w:numPr>
          <w:ilvl w:val="0"/>
          <w:numId w:val="3"/>
        </w:numPr>
        <w:spacing w:before="100" w:beforeAutospacing="1" w:after="100" w:afterAutospacing="1" w:line="240" w:lineRule="auto"/>
        <w:ind w:left="-225"/>
        <w:rPr>
          <w:rFonts w:ascii="Segoe UI" w:eastAsia="Times New Roman" w:hAnsi="Segoe UI" w:cs="Segoe UI"/>
          <w:color w:val="212529"/>
          <w:sz w:val="24"/>
          <w:szCs w:val="24"/>
          <w:lang w:eastAsia="en-IN"/>
        </w:rPr>
      </w:pPr>
      <w:hyperlink r:id="rId18" w:history="1">
        <w:r w:rsidRPr="005C00B5">
          <w:rPr>
            <w:rFonts w:ascii="Segoe UI" w:eastAsia="Times New Roman" w:hAnsi="Segoe UI" w:cs="Segoe UI"/>
            <w:color w:val="000000"/>
            <w:sz w:val="24"/>
            <w:szCs w:val="24"/>
            <w:u w:val="single"/>
            <w:lang w:eastAsia="en-IN"/>
          </w:rPr>
          <w:t>Online Courses</w:t>
        </w:r>
      </w:hyperlink>
    </w:p>
    <w:p w14:paraId="4E448F60" w14:textId="77777777" w:rsidR="005C00B5" w:rsidRPr="005C00B5" w:rsidRDefault="005C00B5" w:rsidP="005C00B5">
      <w:pPr>
        <w:numPr>
          <w:ilvl w:val="0"/>
          <w:numId w:val="3"/>
        </w:numPr>
        <w:spacing w:before="100" w:beforeAutospacing="1" w:after="100" w:afterAutospacing="1" w:line="240" w:lineRule="auto"/>
        <w:ind w:left="-225"/>
        <w:rPr>
          <w:rFonts w:ascii="Segoe UI" w:eastAsia="Times New Roman" w:hAnsi="Segoe UI" w:cs="Segoe UI"/>
          <w:color w:val="212529"/>
          <w:sz w:val="24"/>
          <w:szCs w:val="24"/>
          <w:lang w:eastAsia="en-IN"/>
        </w:rPr>
      </w:pPr>
      <w:hyperlink r:id="rId19" w:history="1">
        <w:r w:rsidRPr="005C00B5">
          <w:rPr>
            <w:rFonts w:ascii="Segoe UI" w:eastAsia="Times New Roman" w:hAnsi="Segoe UI" w:cs="Segoe UI"/>
            <w:color w:val="000000"/>
            <w:sz w:val="24"/>
            <w:szCs w:val="24"/>
            <w:u w:val="single"/>
            <w:lang w:eastAsia="en-IN"/>
          </w:rPr>
          <w:t>Videos</w:t>
        </w:r>
      </w:hyperlink>
    </w:p>
    <w:p w14:paraId="373D3C9A" w14:textId="77777777" w:rsidR="005C00B5" w:rsidRPr="005C00B5" w:rsidRDefault="005C00B5" w:rsidP="005C00B5">
      <w:pPr>
        <w:numPr>
          <w:ilvl w:val="0"/>
          <w:numId w:val="3"/>
        </w:numPr>
        <w:spacing w:before="100" w:beforeAutospacing="1" w:after="100" w:afterAutospacing="1" w:line="240" w:lineRule="auto"/>
        <w:ind w:left="-225"/>
        <w:rPr>
          <w:rFonts w:ascii="Segoe UI" w:eastAsia="Times New Roman" w:hAnsi="Segoe UI" w:cs="Segoe UI"/>
          <w:color w:val="212529"/>
          <w:sz w:val="24"/>
          <w:szCs w:val="24"/>
          <w:lang w:eastAsia="en-IN"/>
        </w:rPr>
      </w:pPr>
      <w:hyperlink r:id="rId20" w:history="1">
        <w:r w:rsidRPr="005C00B5">
          <w:rPr>
            <w:rFonts w:ascii="Segoe UI" w:eastAsia="Times New Roman" w:hAnsi="Segoe UI" w:cs="Segoe UI"/>
            <w:color w:val="000000"/>
            <w:sz w:val="24"/>
            <w:szCs w:val="24"/>
            <w:u w:val="single"/>
            <w:lang w:eastAsia="en-IN"/>
          </w:rPr>
          <w:t>Benison: The Practice of Ethical Leadership</w:t>
        </w:r>
      </w:hyperlink>
    </w:p>
    <w:p w14:paraId="434ABAE9" w14:textId="77777777" w:rsidR="005C00B5" w:rsidRPr="005C00B5" w:rsidRDefault="005C00B5" w:rsidP="005C00B5">
      <w:pPr>
        <w:numPr>
          <w:ilvl w:val="0"/>
          <w:numId w:val="3"/>
        </w:numPr>
        <w:spacing w:before="100" w:beforeAutospacing="1" w:after="100" w:afterAutospacing="1" w:line="240" w:lineRule="auto"/>
        <w:ind w:left="-225"/>
        <w:rPr>
          <w:rFonts w:ascii="Segoe UI" w:eastAsia="Times New Roman" w:hAnsi="Segoe UI" w:cs="Segoe UI"/>
          <w:color w:val="212529"/>
          <w:sz w:val="24"/>
          <w:szCs w:val="24"/>
          <w:lang w:eastAsia="en-IN"/>
        </w:rPr>
      </w:pPr>
      <w:hyperlink r:id="rId21" w:history="1">
        <w:r w:rsidRPr="005C00B5">
          <w:rPr>
            <w:rFonts w:ascii="Segoe UI" w:eastAsia="Times New Roman" w:hAnsi="Segoe UI" w:cs="Segoe UI"/>
            <w:color w:val="000000"/>
            <w:sz w:val="24"/>
            <w:szCs w:val="24"/>
            <w:u w:val="single"/>
            <w:lang w:eastAsia="en-IN"/>
          </w:rPr>
          <w:t xml:space="preserve">Teaching Note: Interview of </w:t>
        </w:r>
        <w:proofErr w:type="spellStart"/>
        <w:r w:rsidRPr="005C00B5">
          <w:rPr>
            <w:rFonts w:ascii="Segoe UI" w:eastAsia="Times New Roman" w:hAnsi="Segoe UI" w:cs="Segoe UI"/>
            <w:color w:val="000000"/>
            <w:sz w:val="24"/>
            <w:szCs w:val="24"/>
            <w:u w:val="single"/>
            <w:lang w:eastAsia="en-IN"/>
          </w:rPr>
          <w:t>Theranos</w:t>
        </w:r>
        <w:proofErr w:type="spellEnd"/>
        <w:r w:rsidRPr="005C00B5">
          <w:rPr>
            <w:rFonts w:ascii="Segoe UI" w:eastAsia="Times New Roman" w:hAnsi="Segoe UI" w:cs="Segoe UI"/>
            <w:color w:val="000000"/>
            <w:sz w:val="24"/>
            <w:szCs w:val="24"/>
            <w:u w:val="single"/>
            <w:lang w:eastAsia="en-IN"/>
          </w:rPr>
          <w:t xml:space="preserve"> </w:t>
        </w:r>
        <w:proofErr w:type="spellStart"/>
        <w:r w:rsidRPr="005C00B5">
          <w:rPr>
            <w:rFonts w:ascii="Segoe UI" w:eastAsia="Times New Roman" w:hAnsi="Segoe UI" w:cs="Segoe UI"/>
            <w:color w:val="000000"/>
            <w:sz w:val="24"/>
            <w:szCs w:val="24"/>
            <w:u w:val="single"/>
            <w:lang w:eastAsia="en-IN"/>
          </w:rPr>
          <w:t>Whistleblower</w:t>
        </w:r>
        <w:proofErr w:type="spellEnd"/>
        <w:r w:rsidRPr="005C00B5">
          <w:rPr>
            <w:rFonts w:ascii="Segoe UI" w:eastAsia="Times New Roman" w:hAnsi="Segoe UI" w:cs="Segoe UI"/>
            <w:color w:val="000000"/>
            <w:sz w:val="24"/>
            <w:szCs w:val="24"/>
            <w:u w:val="single"/>
            <w:lang w:eastAsia="en-IN"/>
          </w:rPr>
          <w:t>, Tyler Shultz</w:t>
        </w:r>
      </w:hyperlink>
    </w:p>
    <w:p w14:paraId="24F143C1" w14:textId="77777777" w:rsidR="005C00B5" w:rsidRPr="005C00B5" w:rsidRDefault="005C00B5" w:rsidP="005C00B5">
      <w:pPr>
        <w:spacing w:after="0" w:line="240" w:lineRule="auto"/>
        <w:rPr>
          <w:rFonts w:ascii="Times New Roman" w:eastAsia="Times New Roman" w:hAnsi="Times New Roman" w:cs="Times New Roman"/>
          <w:sz w:val="24"/>
          <w:szCs w:val="24"/>
          <w:lang w:eastAsia="en-IN"/>
        </w:rPr>
      </w:pPr>
      <w:hyperlink r:id="rId22" w:history="1">
        <w:r w:rsidRPr="005C00B5">
          <w:rPr>
            <w:rFonts w:ascii="Trade Gothic W01 Light" w:eastAsia="Times New Roman" w:hAnsi="Trade Gothic W01 Light" w:cs="Times New Roman"/>
            <w:caps/>
            <w:color w:val="0000FF"/>
            <w:spacing w:val="30"/>
            <w:sz w:val="24"/>
            <w:szCs w:val="24"/>
            <w:u w:val="single"/>
            <w:lang w:eastAsia="en-IN"/>
          </w:rPr>
          <w:t>MARKKULA CENTER FOR APPLIED ETHICS</w:t>
        </w:r>
      </w:hyperlink>
    </w:p>
    <w:p w14:paraId="3DB18F59" w14:textId="77777777" w:rsidR="00194B5C" w:rsidRDefault="00194B5C"/>
    <w:sectPr w:rsidR="00194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W01 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ade Gothic W01 Bold_2">
    <w:altName w:val="Cambria"/>
    <w:panose1 w:val="00000000000000000000"/>
    <w:charset w:val="00"/>
    <w:family w:val="roman"/>
    <w:notTrueType/>
    <w:pitch w:val="default"/>
  </w:font>
  <w:font w:name="TradeGothicNextW01-It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86ABF"/>
    <w:multiLevelType w:val="multilevel"/>
    <w:tmpl w:val="C34A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056B2E"/>
    <w:multiLevelType w:val="multilevel"/>
    <w:tmpl w:val="273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E64D4"/>
    <w:multiLevelType w:val="multilevel"/>
    <w:tmpl w:val="D3F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B5"/>
    <w:rsid w:val="00194B5C"/>
    <w:rsid w:val="005C00B5"/>
    <w:rsid w:val="00915C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C140"/>
  <w15:chartTrackingRefBased/>
  <w15:docId w15:val="{52B37F53-05D5-4385-B367-DC051CEB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0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5C00B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link w:val="Heading5Char"/>
    <w:uiPriority w:val="9"/>
    <w:qFormat/>
    <w:rsid w:val="005C00B5"/>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paragraph" w:styleId="Heading6">
    <w:name w:val="heading 6"/>
    <w:basedOn w:val="Normal"/>
    <w:link w:val="Heading6Char"/>
    <w:uiPriority w:val="9"/>
    <w:qFormat/>
    <w:rsid w:val="005C00B5"/>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0B5"/>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5C00B5"/>
    <w:rPr>
      <w:rFonts w:ascii="Times New Roman" w:eastAsia="Times New Roman" w:hAnsi="Times New Roman" w:cs="Times New Roman"/>
      <w:b/>
      <w:bCs/>
      <w:sz w:val="27"/>
      <w:szCs w:val="27"/>
      <w:lang w:eastAsia="en-IN"/>
    </w:rPr>
  </w:style>
  <w:style w:type="character" w:customStyle="1" w:styleId="Heading5Char">
    <w:name w:val="Heading 5 Char"/>
    <w:basedOn w:val="DefaultParagraphFont"/>
    <w:link w:val="Heading5"/>
    <w:uiPriority w:val="9"/>
    <w:rsid w:val="005C00B5"/>
    <w:rPr>
      <w:rFonts w:ascii="Times New Roman" w:eastAsia="Times New Roman" w:hAnsi="Times New Roman" w:cs="Times New Roman"/>
      <w:b/>
      <w:bCs/>
      <w:sz w:val="20"/>
      <w:szCs w:val="20"/>
      <w:lang w:eastAsia="en-IN"/>
    </w:rPr>
  </w:style>
  <w:style w:type="character" w:customStyle="1" w:styleId="Heading6Char">
    <w:name w:val="Heading 6 Char"/>
    <w:basedOn w:val="DefaultParagraphFont"/>
    <w:link w:val="Heading6"/>
    <w:uiPriority w:val="9"/>
    <w:rsid w:val="005C00B5"/>
    <w:rPr>
      <w:rFonts w:ascii="Times New Roman" w:eastAsia="Times New Roman" w:hAnsi="Times New Roman" w:cs="Times New Roman"/>
      <w:b/>
      <w:bCs/>
      <w:sz w:val="15"/>
      <w:szCs w:val="15"/>
      <w:lang w:eastAsia="en-IN"/>
    </w:rPr>
  </w:style>
  <w:style w:type="paragraph" w:customStyle="1" w:styleId="breadcrumb-item">
    <w:name w:val="breadcrumb-item"/>
    <w:basedOn w:val="Normal"/>
    <w:rsid w:val="005C00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5C00B5"/>
    <w:rPr>
      <w:color w:val="0000FF"/>
      <w:u w:val="single"/>
    </w:rPr>
  </w:style>
  <w:style w:type="character" w:customStyle="1" w:styleId="chicklets">
    <w:name w:val="chicklets"/>
    <w:basedOn w:val="DefaultParagraphFont"/>
    <w:rsid w:val="005C00B5"/>
  </w:style>
  <w:style w:type="paragraph" w:styleId="NormalWeb">
    <w:name w:val="Normal (Web)"/>
    <w:basedOn w:val="Normal"/>
    <w:uiPriority w:val="99"/>
    <w:semiHidden/>
    <w:unhideWhenUsed/>
    <w:rsid w:val="005C00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C00B5"/>
    <w:rPr>
      <w:i/>
      <w:iCs/>
    </w:rPr>
  </w:style>
  <w:style w:type="character" w:customStyle="1" w:styleId="instancename">
    <w:name w:val="instancename"/>
    <w:basedOn w:val="DefaultParagraphFont"/>
    <w:rsid w:val="005C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49754">
      <w:bodyDiv w:val="1"/>
      <w:marLeft w:val="0"/>
      <w:marRight w:val="0"/>
      <w:marTop w:val="0"/>
      <w:marBottom w:val="0"/>
      <w:divBdr>
        <w:top w:val="none" w:sz="0" w:space="0" w:color="auto"/>
        <w:left w:val="none" w:sz="0" w:space="0" w:color="auto"/>
        <w:bottom w:val="none" w:sz="0" w:space="0" w:color="auto"/>
        <w:right w:val="none" w:sz="0" w:space="0" w:color="auto"/>
      </w:divBdr>
      <w:divsChild>
        <w:div w:id="1310551230">
          <w:marLeft w:val="-225"/>
          <w:marRight w:val="-225"/>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 w:id="329254357">
              <w:marLeft w:val="0"/>
              <w:marRight w:val="0"/>
              <w:marTop w:val="0"/>
              <w:marBottom w:val="0"/>
              <w:divBdr>
                <w:top w:val="none" w:sz="0" w:space="0" w:color="auto"/>
                <w:left w:val="none" w:sz="0" w:space="0" w:color="auto"/>
                <w:bottom w:val="none" w:sz="0" w:space="0" w:color="auto"/>
                <w:right w:val="none" w:sz="0" w:space="0" w:color="auto"/>
              </w:divBdr>
              <w:divsChild>
                <w:div w:id="1713963402">
                  <w:marLeft w:val="0"/>
                  <w:marRight w:val="0"/>
                  <w:marTop w:val="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u.edu/ethics/" TargetMode="External"/><Relationship Id="rId13" Type="http://schemas.openxmlformats.org/officeDocument/2006/relationships/hyperlink" Target="https://www.scu.edu/ethics/leadership-ethics-blog/practice-of-ethical-leadership/" TargetMode="External"/><Relationship Id="rId18" Type="http://schemas.openxmlformats.org/officeDocument/2006/relationships/hyperlink" Target="https://www.scu.edu/ethics/mooc/" TargetMode="External"/><Relationship Id="rId3" Type="http://schemas.openxmlformats.org/officeDocument/2006/relationships/settings" Target="settings.xml"/><Relationship Id="rId21" Type="http://schemas.openxmlformats.org/officeDocument/2006/relationships/hyperlink" Target="https://www.scu.edu/ethics/focus-areas/business-ethics/resources/teaching-note-interview-of-theranos-whistleblower-tyler-shultz/" TargetMode="External"/><Relationship Id="rId7" Type="http://schemas.openxmlformats.org/officeDocument/2006/relationships/hyperlink" Target="https://www.scu.edu/" TargetMode="External"/><Relationship Id="rId12" Type="http://schemas.openxmlformats.org/officeDocument/2006/relationships/hyperlink" Target="https://www.scu.edu/ethics/focus-areas/business-ethics/resources/" TargetMode="External"/><Relationship Id="rId17" Type="http://schemas.openxmlformats.org/officeDocument/2006/relationships/hyperlink" Target="https://www.scu.edu/ethics/focus-areas/business-ethics/programs/business-ethics-partnership/partnership-summaries/" TargetMode="External"/><Relationship Id="rId2" Type="http://schemas.openxmlformats.org/officeDocument/2006/relationships/styles" Target="styles.xml"/><Relationship Id="rId16" Type="http://schemas.openxmlformats.org/officeDocument/2006/relationships/hyperlink" Target="https://www.scu.edu/ethics/focus-areas/business-ethics/resources/cases/" TargetMode="External"/><Relationship Id="rId20" Type="http://schemas.openxmlformats.org/officeDocument/2006/relationships/hyperlink" Target="https://www.scu.edu/ethics/leadership-ethics-blog/" TargetMode="External"/><Relationship Id="rId1" Type="http://schemas.openxmlformats.org/officeDocument/2006/relationships/numbering" Target="numbering.xml"/><Relationship Id="rId6" Type="http://schemas.openxmlformats.org/officeDocument/2006/relationships/hyperlink" Target="https://www.scu.edu/ethics/focus-areas/business-ethics/resources/leaked-movie-trailer/" TargetMode="External"/><Relationship Id="rId11" Type="http://schemas.openxmlformats.org/officeDocument/2006/relationships/hyperlink" Target="https://www.scu.edu/ethics/focus-areas/business-ethics/resources/" TargetMode="External"/><Relationship Id="rId24" Type="http://schemas.openxmlformats.org/officeDocument/2006/relationships/theme" Target="theme/theme1.xml"/><Relationship Id="rId5" Type="http://schemas.openxmlformats.org/officeDocument/2006/relationships/hyperlink" Target="https://cu.learninghouse.com/mod/turnitintooltwo/view.php?id=1765746" TargetMode="External"/><Relationship Id="rId15" Type="http://schemas.openxmlformats.org/officeDocument/2006/relationships/hyperlink" Target="https://www.scu.edu/ethics/focus-areas/business-ethics/resources/articles/" TargetMode="External"/><Relationship Id="rId23" Type="http://schemas.openxmlformats.org/officeDocument/2006/relationships/fontTable" Target="fontTable.xml"/><Relationship Id="rId10" Type="http://schemas.openxmlformats.org/officeDocument/2006/relationships/hyperlink" Target="https://www.scu.edu/ethics/focus-areas/business-ethics/" TargetMode="External"/><Relationship Id="rId19" Type="http://schemas.openxmlformats.org/officeDocument/2006/relationships/hyperlink" Target="https://www.youtube.com/playlist?list=PL4AE76B235A9EB6FE" TargetMode="External"/><Relationship Id="rId4" Type="http://schemas.openxmlformats.org/officeDocument/2006/relationships/webSettings" Target="webSettings.xml"/><Relationship Id="rId9" Type="http://schemas.openxmlformats.org/officeDocument/2006/relationships/hyperlink" Target="https://www.scu.edu/ethics/focus-areas/" TargetMode="External"/><Relationship Id="rId14" Type="http://schemas.openxmlformats.org/officeDocument/2006/relationships/hyperlink" Target="https://www.scu.edu/ethics/leadership-ethics-blog/create-an-ethical-decision-making-framework-for-your-organization/" TargetMode="External"/><Relationship Id="rId22" Type="http://schemas.openxmlformats.org/officeDocument/2006/relationships/hyperlink" Target="https://www.scu.edu/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Chera</dc:creator>
  <cp:keywords/>
  <dc:description/>
  <cp:lastModifiedBy>Arjun Chera</cp:lastModifiedBy>
  <cp:revision>1</cp:revision>
  <dcterms:created xsi:type="dcterms:W3CDTF">2020-04-17T19:55:00Z</dcterms:created>
  <dcterms:modified xsi:type="dcterms:W3CDTF">2020-04-17T20:01:00Z</dcterms:modified>
</cp:coreProperties>
</file>