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1091" w14:textId="77777777" w:rsidR="00647182" w:rsidRPr="00647182" w:rsidRDefault="00647182" w:rsidP="00647182">
      <w:pPr>
        <w:autoSpaceDE w:val="0"/>
        <w:autoSpaceDN w:val="0"/>
        <w:adjustRightInd w:val="0"/>
        <w:spacing w:after="240" w:line="480" w:lineRule="atLeast"/>
        <w:rPr>
          <w:rFonts w:asciiTheme="majorBidi" w:hAnsiTheme="majorBidi" w:cstheme="majorBidi"/>
          <w:color w:val="000000"/>
        </w:rPr>
      </w:pPr>
      <w:r w:rsidRPr="00647182">
        <w:rPr>
          <w:rFonts w:asciiTheme="majorBidi" w:hAnsiTheme="majorBidi" w:cstheme="majorBidi"/>
          <w:b/>
          <w:bCs/>
          <w:color w:val="000000"/>
        </w:rPr>
        <w:t>Social Engagement</w:t>
      </w:r>
    </w:p>
    <w:p w14:paraId="4FAF553B" w14:textId="77777777" w:rsidR="00647182" w:rsidRPr="00647182" w:rsidRDefault="00647182" w:rsidP="00647182">
      <w:pPr>
        <w:autoSpaceDE w:val="0"/>
        <w:autoSpaceDN w:val="0"/>
        <w:adjustRightInd w:val="0"/>
        <w:spacing w:after="240" w:line="380" w:lineRule="atLeast"/>
        <w:rPr>
          <w:rFonts w:asciiTheme="majorBidi" w:hAnsiTheme="majorBidi" w:cstheme="majorBidi"/>
          <w:color w:val="000000"/>
        </w:rPr>
      </w:pPr>
      <w:r w:rsidRPr="00647182">
        <w:rPr>
          <w:rFonts w:asciiTheme="majorBidi" w:hAnsiTheme="majorBidi" w:cstheme="majorBidi"/>
          <w:b/>
          <w:bCs/>
          <w:color w:val="000000"/>
        </w:rPr>
        <w:t>Both statements were made 10+ years ago, however both are very relevant today. </w:t>
      </w:r>
    </w:p>
    <w:p w14:paraId="161F8AD2" w14:textId="62D4A3B2" w:rsidR="00647182" w:rsidRPr="00647182" w:rsidRDefault="00647182" w:rsidP="00647182">
      <w:pPr>
        <w:autoSpaceDE w:val="0"/>
        <w:autoSpaceDN w:val="0"/>
        <w:adjustRightInd w:val="0"/>
        <w:spacing w:after="240" w:line="360" w:lineRule="atLeast"/>
        <w:rPr>
          <w:rFonts w:asciiTheme="majorBidi" w:hAnsiTheme="majorBidi" w:cstheme="majorBidi"/>
          <w:color w:val="000000"/>
          <w:u w:val="single"/>
        </w:rPr>
      </w:pPr>
      <w:r w:rsidRPr="00647182">
        <w:rPr>
          <w:rFonts w:asciiTheme="majorBidi" w:hAnsiTheme="majorBidi" w:cstheme="majorBidi"/>
          <w:color w:val="000000"/>
        </w:rPr>
        <w:t>According to </w:t>
      </w:r>
      <w:r w:rsidRPr="00647182">
        <w:rPr>
          <w:rFonts w:asciiTheme="majorBidi" w:hAnsiTheme="majorBidi" w:cstheme="majorBidi"/>
          <w:color w:val="000000"/>
        </w:rPr>
        <w:fldChar w:fldCharType="begin"/>
      </w:r>
      <w:r w:rsidRPr="00647182">
        <w:rPr>
          <w:rFonts w:asciiTheme="majorBidi" w:hAnsiTheme="majorBidi" w:cstheme="majorBidi"/>
          <w:color w:val="000000"/>
        </w:rPr>
        <w:instrText>HYPERLINK "https://file.scirp.org/Html/1-2840166_87316.htm#ref22"</w:instrText>
      </w:r>
      <w:r w:rsidRPr="00647182">
        <w:rPr>
          <w:rFonts w:asciiTheme="majorBidi" w:hAnsiTheme="majorBidi" w:cstheme="majorBidi"/>
          <w:color w:val="000000"/>
        </w:rPr>
      </w:r>
      <w:r w:rsidRPr="00647182">
        <w:rPr>
          <w:rFonts w:asciiTheme="majorBidi" w:hAnsiTheme="majorBidi" w:cstheme="majorBidi"/>
          <w:color w:val="000000"/>
        </w:rPr>
        <w:fldChar w:fldCharType="separate"/>
      </w:r>
      <w:r w:rsidRPr="00647182">
        <w:rPr>
          <w:rFonts w:asciiTheme="majorBidi" w:hAnsiTheme="majorBidi" w:cstheme="majorBidi"/>
          <w:color w:val="000000"/>
          <w:u w:val="single"/>
        </w:rPr>
        <w:t>Steger (2009)  </w:t>
      </w:r>
    </w:p>
    <w:p w14:paraId="531D68D0" w14:textId="77777777" w:rsidR="00647182" w:rsidRPr="00647182" w:rsidRDefault="00647182" w:rsidP="00647182">
      <w:pPr>
        <w:autoSpaceDE w:val="0"/>
        <w:autoSpaceDN w:val="0"/>
        <w:adjustRightInd w:val="0"/>
        <w:spacing w:after="240" w:line="360" w:lineRule="atLeast"/>
        <w:rPr>
          <w:rFonts w:asciiTheme="majorBidi" w:hAnsiTheme="majorBidi" w:cstheme="majorBidi"/>
          <w:color w:val="000000"/>
        </w:rPr>
      </w:pPr>
      <w:r w:rsidRPr="00647182">
        <w:rPr>
          <w:rFonts w:asciiTheme="majorBidi" w:hAnsiTheme="majorBidi" w:cstheme="majorBidi"/>
          <w:color w:val="000000"/>
        </w:rPr>
        <w:fldChar w:fldCharType="end"/>
      </w:r>
      <w:r w:rsidRPr="00647182">
        <w:rPr>
          <w:rFonts w:asciiTheme="majorBidi" w:hAnsiTheme="majorBidi" w:cstheme="majorBidi"/>
          <w:color w:val="000000"/>
        </w:rPr>
        <w:t>“Due to the thrust of new media, the global trend creates new social networks and activities, redefines political, cultural, economic, geographical and other boundaries of human society, expands and stretches social relations, intensifies and accelerates social exchanges and involves both the </w:t>
      </w:r>
      <w:r w:rsidRPr="00647182">
        <w:rPr>
          <w:rFonts w:asciiTheme="majorBidi" w:hAnsiTheme="majorBidi" w:cstheme="majorBidi"/>
          <w:color w:val="6B0001"/>
        </w:rPr>
        <w:t>micro-structures of personhood and macro-structures of community.</w:t>
      </w:r>
      <w:r w:rsidRPr="00647182">
        <w:rPr>
          <w:rFonts w:asciiTheme="majorBidi" w:hAnsiTheme="majorBidi" w:cstheme="majorBidi"/>
          <w:color w:val="000000"/>
        </w:rPr>
        <w:t>”</w:t>
      </w:r>
    </w:p>
    <w:p w14:paraId="14C7A24C" w14:textId="01FDD320" w:rsidR="00647182" w:rsidRPr="00647182" w:rsidRDefault="00647182" w:rsidP="00647182">
      <w:pPr>
        <w:autoSpaceDE w:val="0"/>
        <w:autoSpaceDN w:val="0"/>
        <w:adjustRightInd w:val="0"/>
        <w:spacing w:after="240" w:line="360" w:lineRule="atLeast"/>
        <w:rPr>
          <w:rFonts w:asciiTheme="majorBidi" w:hAnsiTheme="majorBidi" w:cstheme="majorBidi"/>
          <w:color w:val="000000"/>
          <w:u w:val="single"/>
        </w:rPr>
      </w:pPr>
      <w:r w:rsidRPr="00647182">
        <w:rPr>
          <w:rFonts w:asciiTheme="majorBidi" w:hAnsiTheme="majorBidi" w:cstheme="majorBidi"/>
          <w:color w:val="000000"/>
        </w:rPr>
        <w:t>As stated by </w:t>
      </w:r>
      <w:r w:rsidRPr="00647182">
        <w:rPr>
          <w:rFonts w:asciiTheme="majorBidi" w:hAnsiTheme="majorBidi" w:cstheme="majorBidi"/>
          <w:color w:val="000000"/>
        </w:rPr>
        <w:fldChar w:fldCharType="begin"/>
      </w:r>
      <w:r w:rsidRPr="00647182">
        <w:rPr>
          <w:rFonts w:asciiTheme="majorBidi" w:hAnsiTheme="majorBidi" w:cstheme="majorBidi"/>
          <w:color w:val="000000"/>
        </w:rPr>
        <w:instrText>HYPERLINK "https://file.scirp.org/Html/1-2840166_87316.htm#ref11"</w:instrText>
      </w:r>
      <w:r w:rsidRPr="00647182">
        <w:rPr>
          <w:rFonts w:asciiTheme="majorBidi" w:hAnsiTheme="majorBidi" w:cstheme="majorBidi"/>
          <w:color w:val="000000"/>
        </w:rPr>
      </w:r>
      <w:r w:rsidRPr="00647182">
        <w:rPr>
          <w:rFonts w:asciiTheme="majorBidi" w:hAnsiTheme="majorBidi" w:cstheme="majorBidi"/>
          <w:color w:val="000000"/>
        </w:rPr>
        <w:fldChar w:fldCharType="separate"/>
      </w:r>
      <w:r w:rsidRPr="00647182">
        <w:rPr>
          <w:rFonts w:asciiTheme="majorBidi" w:hAnsiTheme="majorBidi" w:cstheme="majorBidi"/>
          <w:color w:val="000000"/>
          <w:u w:val="single"/>
        </w:rPr>
        <w:t>Georgetown University</w:t>
      </w:r>
      <w:r w:rsidRPr="00647182">
        <w:rPr>
          <w:rFonts w:asciiTheme="majorBidi" w:hAnsiTheme="majorBidi" w:cstheme="majorBidi"/>
          <w:color w:val="000000"/>
          <w:u w:val="single"/>
        </w:rPr>
        <w:t>,</w:t>
      </w:r>
      <w:r w:rsidRPr="00647182">
        <w:rPr>
          <w:rFonts w:asciiTheme="majorBidi" w:hAnsiTheme="majorBidi" w:cstheme="majorBidi"/>
          <w:color w:val="000000"/>
          <w:u w:val="single"/>
        </w:rPr>
        <w:t xml:space="preserve"> 2010 </w:t>
      </w:r>
    </w:p>
    <w:p w14:paraId="0B020147" w14:textId="1E15827F" w:rsidR="00033A24" w:rsidRDefault="00647182" w:rsidP="00033A24">
      <w:pPr>
        <w:autoSpaceDE w:val="0"/>
        <w:autoSpaceDN w:val="0"/>
        <w:adjustRightInd w:val="0"/>
        <w:spacing w:after="240" w:line="360" w:lineRule="atLeast"/>
        <w:rPr>
          <w:rFonts w:asciiTheme="majorBidi" w:hAnsiTheme="majorBidi" w:cstheme="majorBidi"/>
          <w:color w:val="000000"/>
        </w:rPr>
      </w:pPr>
      <w:r w:rsidRPr="00647182">
        <w:rPr>
          <w:rFonts w:asciiTheme="majorBidi" w:hAnsiTheme="majorBidi" w:cstheme="majorBidi"/>
          <w:color w:val="000000"/>
        </w:rPr>
        <w:fldChar w:fldCharType="end"/>
      </w:r>
      <w:r w:rsidRPr="00647182">
        <w:rPr>
          <w:rFonts w:asciiTheme="majorBidi" w:hAnsiTheme="majorBidi" w:cstheme="majorBidi"/>
          <w:color w:val="000000"/>
        </w:rPr>
        <w:t>new social media means that </w:t>
      </w:r>
      <w:r w:rsidRPr="00647182">
        <w:rPr>
          <w:rFonts w:asciiTheme="majorBidi" w:hAnsiTheme="majorBidi" w:cstheme="majorBidi"/>
          <w:color w:val="6B0001"/>
        </w:rPr>
        <w:t xml:space="preserve">everyone is a </w:t>
      </w:r>
      <w:proofErr w:type="gramStart"/>
      <w:r w:rsidRPr="00647182">
        <w:rPr>
          <w:rFonts w:asciiTheme="majorBidi" w:hAnsiTheme="majorBidi" w:cstheme="majorBidi"/>
          <w:color w:val="6B0001"/>
        </w:rPr>
        <w:t>publisher</w:t>
      </w:r>
      <w:proofErr w:type="gramEnd"/>
      <w:r w:rsidRPr="00647182">
        <w:rPr>
          <w:rFonts w:asciiTheme="majorBidi" w:hAnsiTheme="majorBidi" w:cstheme="majorBidi"/>
          <w:color w:val="6B0001"/>
        </w:rPr>
        <w:t xml:space="preserve"> and everyone is a critic.</w:t>
      </w:r>
      <w:r w:rsidRPr="00647182">
        <w:rPr>
          <w:rFonts w:asciiTheme="majorBidi" w:hAnsiTheme="majorBidi" w:cstheme="majorBidi"/>
          <w:color w:val="000000"/>
        </w:rPr>
        <w:t> Therefore, it is so significant that online contexts in social media are interactive dialogues that can show from different points of view. People communicate with others by using different networks which new social media provide. People nowadays, use social media in terms of gaining knowledge, learning about different opinions, perspectives of issues, topic and events and also interacting with others.</w:t>
      </w:r>
    </w:p>
    <w:p w14:paraId="3A3C15D5" w14:textId="5B69870A" w:rsidR="00033A24" w:rsidRPr="00647182" w:rsidRDefault="00033A24" w:rsidP="00033A24">
      <w:pPr>
        <w:autoSpaceDE w:val="0"/>
        <w:autoSpaceDN w:val="0"/>
        <w:adjustRightInd w:val="0"/>
        <w:spacing w:after="240" w:line="360" w:lineRule="atLeast"/>
        <w:rPr>
          <w:rFonts w:asciiTheme="majorBidi" w:hAnsiTheme="majorBidi" w:cstheme="majorBidi"/>
          <w:color w:val="000000"/>
        </w:rPr>
      </w:pPr>
      <w:r>
        <w:rPr>
          <w:rFonts w:asciiTheme="majorBidi" w:hAnsiTheme="majorBidi" w:cstheme="majorBidi"/>
          <w:color w:val="000000"/>
        </w:rPr>
        <w:t>Answer the following questions:</w:t>
      </w:r>
    </w:p>
    <w:p w14:paraId="18DA5BEC" w14:textId="77777777" w:rsidR="00647182" w:rsidRPr="00033A24" w:rsidRDefault="00647182" w:rsidP="00647182">
      <w:pPr>
        <w:numPr>
          <w:ilvl w:val="0"/>
          <w:numId w:val="1"/>
        </w:numPr>
        <w:tabs>
          <w:tab w:val="left" w:pos="220"/>
          <w:tab w:val="left" w:pos="720"/>
        </w:tabs>
        <w:autoSpaceDE w:val="0"/>
        <w:autoSpaceDN w:val="0"/>
        <w:adjustRightInd w:val="0"/>
        <w:spacing w:line="360" w:lineRule="atLeast"/>
        <w:ind w:hanging="720"/>
        <w:rPr>
          <w:rFonts w:asciiTheme="majorBidi" w:hAnsiTheme="majorBidi" w:cstheme="majorBidi"/>
          <w:b/>
          <w:bCs/>
          <w:color w:val="000000"/>
        </w:rPr>
      </w:pPr>
      <w:r w:rsidRPr="00033A24">
        <w:rPr>
          <w:rFonts w:asciiTheme="majorBidi" w:hAnsiTheme="majorBidi" w:cstheme="majorBidi"/>
          <w:b/>
          <w:bCs/>
          <w:color w:val="000000"/>
        </w:rPr>
        <w:t>What are your thoughts on social media as it relates to </w:t>
      </w:r>
      <w:r w:rsidRPr="00033A24">
        <w:rPr>
          <w:rFonts w:asciiTheme="majorBidi" w:hAnsiTheme="majorBidi" w:cstheme="majorBidi"/>
          <w:b/>
          <w:bCs/>
          <w:i/>
          <w:iCs/>
          <w:color w:val="000000"/>
        </w:rPr>
        <w:t>PERSONHOOD and COMMUNITIES?</w:t>
      </w:r>
    </w:p>
    <w:p w14:paraId="0C053CB0" w14:textId="77777777" w:rsidR="00647182" w:rsidRPr="00033A24" w:rsidRDefault="00647182" w:rsidP="00647182">
      <w:pPr>
        <w:numPr>
          <w:ilvl w:val="0"/>
          <w:numId w:val="1"/>
        </w:numPr>
        <w:tabs>
          <w:tab w:val="left" w:pos="220"/>
          <w:tab w:val="left" w:pos="720"/>
        </w:tabs>
        <w:autoSpaceDE w:val="0"/>
        <w:autoSpaceDN w:val="0"/>
        <w:adjustRightInd w:val="0"/>
        <w:spacing w:line="360" w:lineRule="atLeast"/>
        <w:ind w:hanging="720"/>
        <w:rPr>
          <w:rFonts w:asciiTheme="majorBidi" w:hAnsiTheme="majorBidi" w:cstheme="majorBidi"/>
          <w:b/>
          <w:bCs/>
          <w:color w:val="000000"/>
        </w:rPr>
      </w:pPr>
      <w:r w:rsidRPr="00033A24">
        <w:rPr>
          <w:rFonts w:asciiTheme="majorBidi" w:hAnsiTheme="majorBidi" w:cstheme="majorBidi"/>
          <w:b/>
          <w:bCs/>
          <w:color w:val="000000"/>
        </w:rPr>
        <w:t xml:space="preserve">What are your thought on social media as it relates the </w:t>
      </w:r>
      <w:proofErr w:type="gramStart"/>
      <w:r w:rsidRPr="00033A24">
        <w:rPr>
          <w:rFonts w:asciiTheme="majorBidi" w:hAnsiTheme="majorBidi" w:cstheme="majorBidi"/>
          <w:b/>
          <w:bCs/>
          <w:color w:val="000000"/>
        </w:rPr>
        <w:t>above  </w:t>
      </w:r>
      <w:r w:rsidRPr="00033A24">
        <w:rPr>
          <w:rFonts w:asciiTheme="majorBidi" w:hAnsiTheme="majorBidi" w:cstheme="majorBidi"/>
          <w:b/>
          <w:bCs/>
          <w:i/>
          <w:iCs/>
          <w:color w:val="000000"/>
        </w:rPr>
        <w:t>PUBLISHER</w:t>
      </w:r>
      <w:proofErr w:type="gramEnd"/>
      <w:r w:rsidRPr="00033A24">
        <w:rPr>
          <w:rFonts w:asciiTheme="majorBidi" w:hAnsiTheme="majorBidi" w:cstheme="majorBidi"/>
          <w:b/>
          <w:bCs/>
          <w:i/>
          <w:iCs/>
          <w:color w:val="000000"/>
        </w:rPr>
        <w:t xml:space="preserve"> and CRITIC</w:t>
      </w:r>
      <w:r w:rsidRPr="00033A24">
        <w:rPr>
          <w:rFonts w:asciiTheme="majorBidi" w:hAnsiTheme="majorBidi" w:cstheme="majorBidi"/>
          <w:b/>
          <w:bCs/>
          <w:color w:val="000000"/>
        </w:rPr>
        <w:t>?</w:t>
      </w:r>
    </w:p>
    <w:p w14:paraId="3FF5D825" w14:textId="77777777" w:rsidR="00647182" w:rsidRPr="00647182" w:rsidRDefault="00647182" w:rsidP="00647182">
      <w:pPr>
        <w:tabs>
          <w:tab w:val="left" w:pos="720"/>
        </w:tabs>
        <w:autoSpaceDE w:val="0"/>
        <w:autoSpaceDN w:val="0"/>
        <w:adjustRightInd w:val="0"/>
        <w:spacing w:line="360" w:lineRule="atLeast"/>
        <w:rPr>
          <w:rFonts w:asciiTheme="majorBidi" w:hAnsiTheme="majorBidi" w:cstheme="majorBidi"/>
          <w:color w:val="000000"/>
        </w:rPr>
      </w:pPr>
    </w:p>
    <w:p w14:paraId="5571E3B9" w14:textId="77777777" w:rsidR="00647182" w:rsidRPr="00647182" w:rsidRDefault="00647182" w:rsidP="00647182">
      <w:pPr>
        <w:tabs>
          <w:tab w:val="left" w:pos="720"/>
        </w:tabs>
        <w:autoSpaceDE w:val="0"/>
        <w:autoSpaceDN w:val="0"/>
        <w:adjustRightInd w:val="0"/>
        <w:spacing w:line="360" w:lineRule="atLeast"/>
        <w:rPr>
          <w:rFonts w:asciiTheme="majorBidi" w:hAnsiTheme="majorBidi" w:cstheme="majorBidi"/>
          <w:color w:val="000000"/>
        </w:rPr>
      </w:pPr>
    </w:p>
    <w:p w14:paraId="0D3A19B6" w14:textId="77777777" w:rsidR="00647182" w:rsidRPr="00647182" w:rsidRDefault="00647182" w:rsidP="00647182">
      <w:pPr>
        <w:tabs>
          <w:tab w:val="left" w:pos="720"/>
        </w:tabs>
        <w:autoSpaceDE w:val="0"/>
        <w:autoSpaceDN w:val="0"/>
        <w:adjustRightInd w:val="0"/>
        <w:spacing w:line="360" w:lineRule="atLeast"/>
        <w:rPr>
          <w:rFonts w:asciiTheme="majorBidi" w:hAnsiTheme="majorBidi" w:cstheme="majorBidi"/>
          <w:color w:val="000000"/>
        </w:rPr>
      </w:pPr>
      <w:bookmarkStart w:id="0" w:name="_GoBack"/>
      <w:bookmarkEnd w:id="0"/>
    </w:p>
    <w:p w14:paraId="08F90501" w14:textId="77777777" w:rsidR="00647182" w:rsidRPr="00033A24" w:rsidRDefault="00647182" w:rsidP="00647182">
      <w:pPr>
        <w:tabs>
          <w:tab w:val="left" w:pos="720"/>
        </w:tabs>
        <w:autoSpaceDE w:val="0"/>
        <w:autoSpaceDN w:val="0"/>
        <w:adjustRightInd w:val="0"/>
        <w:spacing w:line="360" w:lineRule="atLeast"/>
        <w:rPr>
          <w:rFonts w:asciiTheme="majorBidi" w:hAnsiTheme="majorBidi" w:cstheme="majorBidi"/>
          <w:b/>
          <w:bCs/>
          <w:color w:val="000000"/>
        </w:rPr>
      </w:pPr>
      <w:r w:rsidRPr="00033A24">
        <w:rPr>
          <w:rFonts w:asciiTheme="majorBidi" w:hAnsiTheme="majorBidi" w:cstheme="majorBidi"/>
          <w:b/>
          <w:bCs/>
          <w:color w:val="000000"/>
        </w:rPr>
        <w:t xml:space="preserve">Classmates response: </w:t>
      </w:r>
    </w:p>
    <w:p w14:paraId="5441BF72" w14:textId="77777777" w:rsidR="00647182" w:rsidRPr="00647182" w:rsidRDefault="00647182" w:rsidP="00647182">
      <w:pPr>
        <w:autoSpaceDE w:val="0"/>
        <w:autoSpaceDN w:val="0"/>
        <w:adjustRightInd w:val="0"/>
        <w:spacing w:after="240" w:line="360" w:lineRule="atLeast"/>
        <w:rPr>
          <w:rFonts w:asciiTheme="majorBidi" w:hAnsiTheme="majorBidi" w:cstheme="majorBidi"/>
          <w:color w:val="000000"/>
        </w:rPr>
      </w:pPr>
      <w:r w:rsidRPr="00647182">
        <w:rPr>
          <w:rFonts w:asciiTheme="majorBidi" w:hAnsiTheme="majorBidi" w:cstheme="majorBidi"/>
          <w:color w:val="000000"/>
        </w:rPr>
        <w:t xml:space="preserve">I agree with the first statement in that, social media can expand social relations. Social media has generated a newfound focus on personhood as it relates to communities. People, when posting on any platform post things as they relate to them as a person. Increasing the focus on that person's individuality. To this point, people who weren’t able to find niche communities in their geographical ranges, are now able to do so through </w:t>
      </w:r>
      <w:proofErr w:type="gramStart"/>
      <w:r w:rsidRPr="00647182">
        <w:rPr>
          <w:rFonts w:asciiTheme="majorBidi" w:hAnsiTheme="majorBidi" w:cstheme="majorBidi"/>
          <w:color w:val="000000"/>
        </w:rPr>
        <w:t>ever increasing</w:t>
      </w:r>
      <w:proofErr w:type="gramEnd"/>
      <w:r w:rsidRPr="00647182">
        <w:rPr>
          <w:rFonts w:asciiTheme="majorBidi" w:hAnsiTheme="majorBidi" w:cstheme="majorBidi"/>
          <w:color w:val="000000"/>
        </w:rPr>
        <w:t xml:space="preserve"> amounts of subcultures online called communities. If you were once interested in a certain type of music that you </w:t>
      </w:r>
      <w:proofErr w:type="spellStart"/>
      <w:r w:rsidRPr="00647182">
        <w:rPr>
          <w:rFonts w:asciiTheme="majorBidi" w:hAnsiTheme="majorBidi" w:cstheme="majorBidi"/>
          <w:color w:val="000000"/>
        </w:rPr>
        <w:t>would’nt</w:t>
      </w:r>
      <w:proofErr w:type="spellEnd"/>
      <w:r w:rsidRPr="00647182">
        <w:rPr>
          <w:rFonts w:asciiTheme="majorBidi" w:hAnsiTheme="majorBidi" w:cstheme="majorBidi"/>
          <w:color w:val="000000"/>
        </w:rPr>
        <w:t xml:space="preserve"> generally find in your hometown, a whole community of people with the same taste in </w:t>
      </w:r>
      <w:r w:rsidRPr="00647182">
        <w:rPr>
          <w:rFonts w:asciiTheme="majorBidi" w:hAnsiTheme="majorBidi" w:cstheme="majorBidi"/>
          <w:color w:val="000000"/>
        </w:rPr>
        <w:lastRenderedPageBreak/>
        <w:t>music exists for you on social media. These niche communities range from product/object-centered ones like "the Jeep Community" to practices and lifestyles like "the Keto community" or "bodybuilding community" etc.</w:t>
      </w:r>
    </w:p>
    <w:p w14:paraId="795A4836" w14:textId="77777777" w:rsidR="00647182" w:rsidRPr="00647182" w:rsidRDefault="00647182" w:rsidP="00647182">
      <w:pPr>
        <w:autoSpaceDE w:val="0"/>
        <w:autoSpaceDN w:val="0"/>
        <w:adjustRightInd w:val="0"/>
        <w:spacing w:after="240" w:line="360" w:lineRule="atLeast"/>
        <w:rPr>
          <w:rFonts w:asciiTheme="majorBidi" w:hAnsiTheme="majorBidi" w:cstheme="majorBidi"/>
          <w:color w:val="000000"/>
        </w:rPr>
      </w:pPr>
      <w:r w:rsidRPr="00647182">
        <w:rPr>
          <w:rFonts w:asciiTheme="majorBidi" w:hAnsiTheme="majorBidi" w:cstheme="majorBidi"/>
          <w:color w:val="000000"/>
        </w:rPr>
        <w:t xml:space="preserve">The significance of the ability to have dialogue online is crucial. Now you </w:t>
      </w:r>
      <w:proofErr w:type="spellStart"/>
      <w:r w:rsidRPr="00647182">
        <w:rPr>
          <w:rFonts w:asciiTheme="majorBidi" w:hAnsiTheme="majorBidi" w:cstheme="majorBidi"/>
          <w:color w:val="000000"/>
        </w:rPr>
        <w:t>dont</w:t>
      </w:r>
      <w:proofErr w:type="spellEnd"/>
      <w:r w:rsidRPr="00647182">
        <w:rPr>
          <w:rFonts w:asciiTheme="majorBidi" w:hAnsiTheme="majorBidi" w:cstheme="majorBidi"/>
          <w:color w:val="000000"/>
        </w:rPr>
        <w:t xml:space="preserve"> need to be a writer for a paper or publication to publish a review/content/opinion or just about anything. That has given all social media users both abilities to be publishers, and critics. Whatever gets published ends up on the internet, essentially accessible to anyone and therefore open to interpretation.</w:t>
      </w:r>
    </w:p>
    <w:p w14:paraId="17912A9E" w14:textId="77777777" w:rsidR="00647182" w:rsidRPr="00647182" w:rsidRDefault="00647182" w:rsidP="00647182">
      <w:pPr>
        <w:autoSpaceDE w:val="0"/>
        <w:autoSpaceDN w:val="0"/>
        <w:adjustRightInd w:val="0"/>
        <w:spacing w:line="360" w:lineRule="atLeast"/>
        <w:rPr>
          <w:rFonts w:asciiTheme="majorBidi" w:hAnsiTheme="majorBidi" w:cstheme="majorBidi"/>
          <w:color w:val="000000"/>
        </w:rPr>
      </w:pPr>
      <w:r w:rsidRPr="00647182">
        <w:rPr>
          <w:rFonts w:asciiTheme="majorBidi" w:hAnsiTheme="majorBidi" w:cstheme="majorBidi"/>
          <w:color w:val="000000"/>
        </w:rPr>
        <w:t xml:space="preserve">Both statements relate to the importance of branding in that they have also expanded the relations of branding with the public. You can offer a brand that generates its own community i.e. </w:t>
      </w:r>
      <w:proofErr w:type="gramStart"/>
      <w:r w:rsidRPr="00647182">
        <w:rPr>
          <w:rFonts w:asciiTheme="majorBidi" w:hAnsiTheme="majorBidi" w:cstheme="majorBidi"/>
          <w:color w:val="000000"/>
        </w:rPr>
        <w:t>GoPro, and</w:t>
      </w:r>
      <w:proofErr w:type="gramEnd"/>
      <w:r w:rsidRPr="00647182">
        <w:rPr>
          <w:rFonts w:asciiTheme="majorBidi" w:hAnsiTheme="majorBidi" w:cstheme="majorBidi"/>
          <w:color w:val="000000"/>
        </w:rPr>
        <w:t xml:space="preserve"> pay for "publishers" to generate content for you (influencers).</w:t>
      </w:r>
    </w:p>
    <w:p w14:paraId="371CB190" w14:textId="77777777" w:rsidR="00647182" w:rsidRPr="00647182" w:rsidRDefault="00647182" w:rsidP="00647182">
      <w:pPr>
        <w:tabs>
          <w:tab w:val="left" w:pos="720"/>
        </w:tabs>
        <w:autoSpaceDE w:val="0"/>
        <w:autoSpaceDN w:val="0"/>
        <w:adjustRightInd w:val="0"/>
        <w:spacing w:line="360" w:lineRule="atLeast"/>
        <w:rPr>
          <w:rFonts w:asciiTheme="majorBidi" w:hAnsiTheme="majorBidi" w:cstheme="majorBidi"/>
          <w:color w:val="000000"/>
        </w:rPr>
      </w:pPr>
    </w:p>
    <w:p w14:paraId="5FA8459E" w14:textId="77777777" w:rsidR="00296278" w:rsidRPr="00647182" w:rsidRDefault="00033A24">
      <w:pPr>
        <w:rPr>
          <w:rFonts w:asciiTheme="majorBidi" w:hAnsiTheme="majorBidi" w:cstheme="majorBidi"/>
        </w:rPr>
      </w:pPr>
    </w:p>
    <w:sectPr w:rsidR="00296278" w:rsidRPr="00647182" w:rsidSect="00C223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82"/>
    <w:rsid w:val="00033A24"/>
    <w:rsid w:val="000D75AD"/>
    <w:rsid w:val="00647182"/>
    <w:rsid w:val="008B6ADE"/>
    <w:rsid w:val="00C56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7E3C642"/>
  <w15:chartTrackingRefBased/>
  <w15:docId w15:val="{4EF7BB3E-AFCF-894A-A4BD-EC775C8E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2456</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Aljuwaybir, Aeshah</cp:lastModifiedBy>
  <cp:revision>5</cp:revision>
  <dcterms:created xsi:type="dcterms:W3CDTF">2020-02-05T22:01:00Z</dcterms:created>
  <dcterms:modified xsi:type="dcterms:W3CDTF">2020-02-05T22:03:00Z</dcterms:modified>
  <cp:category/>
</cp:coreProperties>
</file>