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6ABA4" w14:textId="7BC3BF85" w:rsidR="0098520B" w:rsidRDefault="00D818B6" w:rsidP="0098520B">
      <w:pPr>
        <w:spacing w:after="0"/>
      </w:pPr>
      <w:r>
        <w:rPr>
          <w:noProof/>
        </w:rPr>
        <w:drawing>
          <wp:inline distT="0" distB="0" distL="0" distR="0" wp14:anchorId="7874DEFF" wp14:editId="38FD0512">
            <wp:extent cx="4238625" cy="1133475"/>
            <wp:effectExtent l="0" t="0" r="0" b="0"/>
            <wp:docPr id="1" name="Picture 1" descr="C:\Users\mlbarich\AppData\Local\Microsoft\Windows\INetCache\Content.MSO\A7B562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barich\AppData\Local\Microsoft\Windows\INetCache\Content.MSO\A7B5623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8625" cy="1133475"/>
                    </a:xfrm>
                    <a:prstGeom prst="rect">
                      <a:avLst/>
                    </a:prstGeom>
                    <a:noFill/>
                    <a:ln>
                      <a:noFill/>
                    </a:ln>
                  </pic:spPr>
                </pic:pic>
              </a:graphicData>
            </a:graphic>
          </wp:inline>
        </w:drawing>
      </w:r>
      <w:r w:rsidR="00504824">
        <w:t>Queenneidra Quarles</w:t>
      </w:r>
    </w:p>
    <w:p w14:paraId="28623459" w14:textId="396FE5D5" w:rsidR="21C71742" w:rsidRPr="009D0401" w:rsidRDefault="005A34A4" w:rsidP="00B3690F">
      <w:pPr>
        <w:pStyle w:val="Title"/>
        <w:rPr>
          <w:sz w:val="52"/>
          <w:szCs w:val="52"/>
        </w:rPr>
      </w:pPr>
      <w:r w:rsidRPr="009D0401">
        <w:rPr>
          <w:sz w:val="52"/>
          <w:szCs w:val="52"/>
        </w:rPr>
        <w:t xml:space="preserve">Wk </w:t>
      </w:r>
      <w:r w:rsidR="00A71789">
        <w:rPr>
          <w:sz w:val="52"/>
          <w:szCs w:val="52"/>
        </w:rPr>
        <w:t>2</w:t>
      </w:r>
      <w:r w:rsidRPr="009D0401">
        <w:rPr>
          <w:sz w:val="52"/>
          <w:szCs w:val="52"/>
        </w:rPr>
        <w:t xml:space="preserve"> – Apply: </w:t>
      </w:r>
      <w:r w:rsidR="004F0A9F" w:rsidRPr="009D0401">
        <w:rPr>
          <w:sz w:val="52"/>
          <w:szCs w:val="52"/>
        </w:rPr>
        <w:t>Organizational Analysis</w:t>
      </w:r>
      <w:bookmarkStart w:id="0" w:name="_GoBack"/>
      <w:bookmarkEnd w:id="0"/>
    </w:p>
    <w:p w14:paraId="19A5F7F6" w14:textId="1B10406F" w:rsidR="000F0903" w:rsidRDefault="00E86951" w:rsidP="184C0106">
      <w:pPr>
        <w:pStyle w:val="Heading1"/>
        <w:rPr>
          <w:rFonts w:asciiTheme="majorHAnsi" w:hAnsiTheme="majorHAnsi" w:cstheme="majorHAnsi"/>
        </w:rPr>
      </w:pPr>
      <w:r>
        <w:rPr>
          <w:rFonts w:asciiTheme="majorHAnsi" w:hAnsiTheme="majorHAnsi" w:cstheme="majorHAnsi"/>
        </w:rPr>
        <w:t>Instructions</w:t>
      </w:r>
    </w:p>
    <w:p w14:paraId="5984B2B9" w14:textId="09432DCE" w:rsidR="00A41ECC" w:rsidRPr="00A41ECC" w:rsidRDefault="0397E498" w:rsidP="00A41ECC">
      <w:r w:rsidRPr="00462F8A">
        <w:rPr>
          <w:b/>
          <w:bCs/>
        </w:rPr>
        <w:t>Complete</w:t>
      </w:r>
      <w:r>
        <w:t xml:space="preserve"> the worksheet based on your chosen organization. Use </w:t>
      </w:r>
      <w:hyperlink r:id="rId13" w:history="1">
        <w:r w:rsidRPr="006001EC">
          <w:rPr>
            <w:rStyle w:val="Hyperlink"/>
          </w:rPr>
          <w:t>Business Source Complete</w:t>
        </w:r>
      </w:hyperlink>
      <w:r>
        <w:t xml:space="preserve"> and your selected </w:t>
      </w:r>
      <w:r w:rsidR="00443AF3">
        <w:t>company’</w:t>
      </w:r>
      <w:r>
        <w:t xml:space="preserve">s website, annual report, and other available sources. </w:t>
      </w:r>
    </w:p>
    <w:p w14:paraId="4150C883" w14:textId="2FAA6B03" w:rsidR="00A41ECC" w:rsidRDefault="002A51CE" w:rsidP="00A41ECC">
      <w:pPr>
        <w:pStyle w:val="Heading1"/>
      </w:pPr>
      <w:r>
        <w:t xml:space="preserve">Part 1: </w:t>
      </w:r>
      <w:r w:rsidR="00A41ECC">
        <w:t>Organization Information</w:t>
      </w:r>
    </w:p>
    <w:p w14:paraId="09AC0BBB" w14:textId="34290D86" w:rsidR="00A728C4" w:rsidRDefault="00A728C4" w:rsidP="00A728C4">
      <w:pPr>
        <w:pStyle w:val="Heading2"/>
      </w:pPr>
      <w:r>
        <w:t>Organization</w:t>
      </w:r>
    </w:p>
    <w:p w14:paraId="71BBA4FD" w14:textId="23BD5E18" w:rsidR="00E24E65" w:rsidRPr="00E24E65" w:rsidRDefault="00C75043" w:rsidP="00E24E65">
      <w:r w:rsidRPr="00C75043">
        <w:t>Apple Inc. is an international company that specializes in designing, production and marketing of personal computers, mobile communication and media gadgets, and handy digital music players. The corporation was started by Steve Wozniak and Steve Jobs and was merged on the third of January, 1977. The corporate headquarters are based in Cupertino which in California, US. Apple amasses its revenues through vending numerous sorts of associated software, applications, digital content (third party), networking solutions, services, and accessories</w:t>
      </w:r>
    </w:p>
    <w:p w14:paraId="46B92669" w14:textId="4BB8619B" w:rsidR="00B65317" w:rsidRDefault="00B65317" w:rsidP="00CC6282">
      <w:pPr>
        <w:pStyle w:val="Heading2"/>
      </w:pPr>
      <w:r>
        <w:t xml:space="preserve">Mission and Vision </w:t>
      </w:r>
    </w:p>
    <w:p w14:paraId="7B854468" w14:textId="0B5D8206" w:rsidR="00B65317" w:rsidRPr="00462F8A" w:rsidRDefault="00CC6282" w:rsidP="00B65317">
      <w:r w:rsidRPr="00462F8A">
        <w:rPr>
          <w:b/>
          <w:bCs/>
        </w:rPr>
        <w:t>Identify</w:t>
      </w:r>
      <w:r w:rsidRPr="00462F8A">
        <w:t xml:space="preserve"> the mission and vision</w:t>
      </w:r>
      <w:r w:rsidR="00E24E65" w:rsidRPr="00462F8A">
        <w:t xml:space="preserve"> of the organization</w:t>
      </w:r>
      <w:r w:rsidRPr="00462F8A">
        <w:t xml:space="preserve">. </w:t>
      </w:r>
    </w:p>
    <w:tbl>
      <w:tblPr>
        <w:tblStyle w:val="TableGrid"/>
        <w:tblW w:w="0" w:type="auto"/>
        <w:tblLook w:val="04A0" w:firstRow="1" w:lastRow="0" w:firstColumn="1" w:lastColumn="0" w:noHBand="0" w:noVBand="1"/>
        <w:tblDescription w:val="Mission and Vision table"/>
      </w:tblPr>
      <w:tblGrid>
        <w:gridCol w:w="1525"/>
        <w:gridCol w:w="7825"/>
      </w:tblGrid>
      <w:tr w:rsidR="003F68F2" w14:paraId="6AAAFB3A" w14:textId="77777777" w:rsidTr="003F68F2">
        <w:tc>
          <w:tcPr>
            <w:tcW w:w="1525" w:type="dxa"/>
          </w:tcPr>
          <w:p w14:paraId="6B54F30C" w14:textId="5D792997" w:rsidR="003F68F2" w:rsidRPr="003F68F2" w:rsidRDefault="003F68F2" w:rsidP="003F68F2">
            <w:pPr>
              <w:pStyle w:val="TableText"/>
              <w:rPr>
                <w:b/>
                <w:bCs/>
              </w:rPr>
            </w:pPr>
            <w:r w:rsidRPr="003F68F2">
              <w:rPr>
                <w:b/>
                <w:bCs/>
              </w:rPr>
              <w:t>Mission</w:t>
            </w:r>
          </w:p>
        </w:tc>
        <w:tc>
          <w:tcPr>
            <w:tcW w:w="7825" w:type="dxa"/>
          </w:tcPr>
          <w:p w14:paraId="34FD0B65" w14:textId="1D7B8630" w:rsidR="00C571FA" w:rsidRDefault="00C75043" w:rsidP="00854557">
            <w:r>
              <w:t xml:space="preserve">To bring the best user experience to customers through innovative hardware, software, and </w:t>
            </w:r>
            <w:r w:rsidR="00265F0E">
              <w:t xml:space="preserve">internet </w:t>
            </w:r>
            <w:r>
              <w:t>services.</w:t>
            </w:r>
          </w:p>
        </w:tc>
      </w:tr>
      <w:tr w:rsidR="003F68F2" w14:paraId="23ED2473" w14:textId="77777777" w:rsidTr="003F68F2">
        <w:tc>
          <w:tcPr>
            <w:tcW w:w="1525" w:type="dxa"/>
          </w:tcPr>
          <w:p w14:paraId="3C74E299" w14:textId="01FFC985" w:rsidR="003F68F2" w:rsidRPr="003F68F2" w:rsidRDefault="003F68F2" w:rsidP="003F68F2">
            <w:pPr>
              <w:pStyle w:val="TableText"/>
              <w:rPr>
                <w:b/>
                <w:bCs/>
              </w:rPr>
            </w:pPr>
            <w:r w:rsidRPr="003F68F2">
              <w:rPr>
                <w:b/>
                <w:bCs/>
              </w:rPr>
              <w:t>Vision</w:t>
            </w:r>
          </w:p>
        </w:tc>
        <w:tc>
          <w:tcPr>
            <w:tcW w:w="7825" w:type="dxa"/>
          </w:tcPr>
          <w:p w14:paraId="6B25CB17" w14:textId="4D27AD69" w:rsidR="003F68F2" w:rsidRDefault="00C75043" w:rsidP="00854557">
            <w:r>
              <w:t xml:space="preserve">We believe are on the face of the to make great products and that’s not changing. </w:t>
            </w:r>
          </w:p>
        </w:tc>
      </w:tr>
    </w:tbl>
    <w:p w14:paraId="06ECFB9A" w14:textId="77777777" w:rsidR="00854557" w:rsidRDefault="00854557" w:rsidP="00854557"/>
    <w:p w14:paraId="5DD9C69B" w14:textId="6B40FE3A" w:rsidR="008F5C91" w:rsidRDefault="00D25610" w:rsidP="00D25610">
      <w:pPr>
        <w:pStyle w:val="Heading2"/>
      </w:pPr>
      <w:r>
        <w:t>Organizational Initiatives</w:t>
      </w:r>
    </w:p>
    <w:p w14:paraId="6F6749B9" w14:textId="40D5CBE7" w:rsidR="00F04AA2" w:rsidRDefault="00D25610" w:rsidP="00854557">
      <w:r w:rsidRPr="00462F8A">
        <w:rPr>
          <w:b/>
          <w:bCs/>
        </w:rPr>
        <w:t xml:space="preserve">Outline </w:t>
      </w:r>
      <w:r w:rsidRPr="00462F8A">
        <w:t>1-2 major initiative for this organization. What are they currently doing to support these initiatives?</w:t>
      </w:r>
    </w:p>
    <w:p w14:paraId="64FC2D50" w14:textId="7100A970" w:rsidR="00AD3C8E" w:rsidRPr="00462F8A" w:rsidRDefault="00AD3C8E" w:rsidP="00854557">
      <w:r>
        <w:rPr>
          <w:rFonts w:ascii="Helvetica" w:hAnsi="Helvetica" w:cs="Helvetica"/>
          <w:color w:val="333333"/>
          <w:shd w:val="clear" w:color="auto" w:fill="FFFFFF"/>
        </w:rPr>
        <w:t xml:space="preserve">Apple </w:t>
      </w:r>
      <w:r w:rsidR="001D0813">
        <w:rPr>
          <w:rFonts w:ascii="Helvetica" w:hAnsi="Helvetica" w:cs="Helvetica"/>
          <w:color w:val="333333"/>
          <w:shd w:val="clear" w:color="auto" w:fill="FFFFFF"/>
        </w:rPr>
        <w:t>employs the</w:t>
      </w:r>
      <w:r>
        <w:rPr>
          <w:rFonts w:ascii="Helvetica" w:hAnsi="Helvetica" w:cs="Helvetica"/>
          <w:color w:val="333333"/>
          <w:shd w:val="clear" w:color="auto" w:fill="FFFFFF"/>
        </w:rPr>
        <w:t xml:space="preserve"> generic strategy and intensive growth strategies directly </w:t>
      </w:r>
      <w:r w:rsidR="001D0813">
        <w:rPr>
          <w:rFonts w:ascii="Helvetica" w:hAnsi="Helvetica" w:cs="Helvetica"/>
          <w:color w:val="333333"/>
          <w:shd w:val="clear" w:color="auto" w:fill="FFFFFF"/>
        </w:rPr>
        <w:t>relay</w:t>
      </w:r>
      <w:r>
        <w:rPr>
          <w:rFonts w:ascii="Helvetica" w:hAnsi="Helvetica" w:cs="Helvetica"/>
          <w:color w:val="333333"/>
          <w:shd w:val="clear" w:color="auto" w:fill="FFFFFF"/>
        </w:rPr>
        <w:t xml:space="preserve"> to the company’s strategies in pricing, marketing, and other areas of the business. Michael E. Porter’s model for generic strategies defines strategic options that the company can use to develop its competitive advantages in the consumer electronics and information technology and services industries. As one of the most valuable companies in the world, Apple shows that its generic strategy is a major determinant of competitive advantage against other firms</w:t>
      </w:r>
      <w:r w:rsidR="001D0813">
        <w:rPr>
          <w:rFonts w:ascii="Helvetica" w:hAnsi="Helvetica" w:cs="Helvetica"/>
          <w:color w:val="333333"/>
          <w:shd w:val="clear" w:color="auto" w:fill="FFFFFF"/>
        </w:rPr>
        <w:t xml:space="preserve">. </w:t>
      </w:r>
      <w:r>
        <w:rPr>
          <w:rFonts w:ascii="Helvetica" w:hAnsi="Helvetica" w:cs="Helvetica"/>
          <w:color w:val="333333"/>
          <w:shd w:val="clear" w:color="auto" w:fill="FFFFFF"/>
        </w:rPr>
        <w:t>On the other hand, Igor Ansoff’s Matrix of growth strategies presents ways for the technology business to intensively grow in current or new markets and industries. In this case, Apple’s intensive growth strategies support the ability to maintain a strong position in the global market. With a high rate of innovation and emphasis on excellence in product design, the enterprise succeeds even with its relatively high selling prices. This successful positioning indicates Apple’s effectiveness in using its generic strategy for competitive advantage, and intensive strategies for business growth.</w:t>
      </w:r>
    </w:p>
    <w:p w14:paraId="33F6578F" w14:textId="77777777" w:rsidR="00D25610" w:rsidRDefault="00D25610" w:rsidP="00462F8A"/>
    <w:p w14:paraId="779888F5" w14:textId="62B0CEB1" w:rsidR="00854557" w:rsidRDefault="00A41ECC" w:rsidP="00A41ECC">
      <w:pPr>
        <w:pStyle w:val="Heading1"/>
      </w:pPr>
      <w:r>
        <w:t>O</w:t>
      </w:r>
      <w:r w:rsidR="007A7F49">
        <w:t>rganizational</w:t>
      </w:r>
      <w:r>
        <w:t xml:space="preserve"> Plans</w:t>
      </w:r>
    </w:p>
    <w:p w14:paraId="47665996" w14:textId="510EB85A" w:rsidR="00E42F7A" w:rsidRPr="00462F8A" w:rsidRDefault="008C5527" w:rsidP="00E54C0B">
      <w:r w:rsidRPr="00462F8A">
        <w:rPr>
          <w:b/>
          <w:bCs/>
        </w:rPr>
        <w:t xml:space="preserve">Describe </w:t>
      </w:r>
      <w:r w:rsidRPr="00462F8A">
        <w:t xml:space="preserve">the plans employed by the </w:t>
      </w:r>
      <w:r w:rsidR="00133B2D" w:rsidRPr="00462F8A">
        <w:t>organization</w:t>
      </w:r>
      <w:r w:rsidRPr="00462F8A">
        <w:t xml:space="preserve">. </w:t>
      </w:r>
      <w:r w:rsidR="00C12E09" w:rsidRPr="00462F8A">
        <w:t xml:space="preserve">Determine which types of managers create each type of plan. </w:t>
      </w:r>
    </w:p>
    <w:tbl>
      <w:tblPr>
        <w:tblStyle w:val="TableGrid"/>
        <w:tblW w:w="0" w:type="auto"/>
        <w:tblLook w:val="04A0" w:firstRow="1" w:lastRow="0" w:firstColumn="1" w:lastColumn="0" w:noHBand="0" w:noVBand="1"/>
        <w:tblDescription w:val="Organizational Plans table"/>
      </w:tblPr>
      <w:tblGrid>
        <w:gridCol w:w="1615"/>
        <w:gridCol w:w="4618"/>
        <w:gridCol w:w="3117"/>
      </w:tblGrid>
      <w:tr w:rsidR="005038FE" w:rsidRPr="00821565" w14:paraId="417E7E29" w14:textId="77777777" w:rsidTr="00E24E65">
        <w:tc>
          <w:tcPr>
            <w:tcW w:w="1615" w:type="dxa"/>
          </w:tcPr>
          <w:p w14:paraId="5CA4115A" w14:textId="0986CAB3" w:rsidR="005038FE" w:rsidRPr="00821565" w:rsidRDefault="005038FE" w:rsidP="005038FE">
            <w:pPr>
              <w:pStyle w:val="TableText"/>
              <w:rPr>
                <w:b/>
                <w:bCs/>
              </w:rPr>
            </w:pPr>
            <w:bookmarkStart w:id="1" w:name="TableColumn01"/>
            <w:bookmarkEnd w:id="1"/>
            <w:r w:rsidRPr="00821565">
              <w:rPr>
                <w:b/>
                <w:bCs/>
              </w:rPr>
              <w:t>Type of Plan</w:t>
            </w:r>
          </w:p>
        </w:tc>
        <w:tc>
          <w:tcPr>
            <w:tcW w:w="4618" w:type="dxa"/>
          </w:tcPr>
          <w:p w14:paraId="1D3AA1E2" w14:textId="5B9140D4" w:rsidR="005038FE" w:rsidRPr="00821565" w:rsidRDefault="005038FE" w:rsidP="005038FE">
            <w:pPr>
              <w:pStyle w:val="TableText"/>
              <w:rPr>
                <w:b/>
                <w:bCs/>
              </w:rPr>
            </w:pPr>
            <w:r w:rsidRPr="00821565">
              <w:rPr>
                <w:b/>
                <w:bCs/>
              </w:rPr>
              <w:t>Description</w:t>
            </w:r>
          </w:p>
        </w:tc>
        <w:tc>
          <w:tcPr>
            <w:tcW w:w="3117" w:type="dxa"/>
          </w:tcPr>
          <w:p w14:paraId="6D611C10" w14:textId="363E08B4" w:rsidR="005038FE" w:rsidRPr="00821565" w:rsidRDefault="005038FE" w:rsidP="005038FE">
            <w:pPr>
              <w:pStyle w:val="TableText"/>
              <w:rPr>
                <w:b/>
                <w:bCs/>
              </w:rPr>
            </w:pPr>
            <w:r w:rsidRPr="00821565">
              <w:rPr>
                <w:b/>
                <w:bCs/>
              </w:rPr>
              <w:t>Type of Manager</w:t>
            </w:r>
          </w:p>
        </w:tc>
      </w:tr>
      <w:tr w:rsidR="005038FE" w14:paraId="5202CF96" w14:textId="77777777" w:rsidTr="00E24E65">
        <w:tc>
          <w:tcPr>
            <w:tcW w:w="1615" w:type="dxa"/>
          </w:tcPr>
          <w:p w14:paraId="2CBAB78C" w14:textId="55BC6A53" w:rsidR="005038FE" w:rsidRDefault="00265F0E" w:rsidP="00821565">
            <w:pPr>
              <w:pStyle w:val="TableText"/>
            </w:pPr>
            <w:r>
              <w:t xml:space="preserve">Strategic </w:t>
            </w:r>
          </w:p>
        </w:tc>
        <w:tc>
          <w:tcPr>
            <w:tcW w:w="4618" w:type="dxa"/>
          </w:tcPr>
          <w:p w14:paraId="122048BC" w14:textId="752CAE1B" w:rsidR="005038FE" w:rsidRPr="00265F0E" w:rsidRDefault="00265F0E" w:rsidP="007A0EAB">
            <w:pPr>
              <w:rPr>
                <w:bCs/>
              </w:rPr>
            </w:pPr>
            <w:r w:rsidRPr="00265F0E">
              <w:rPr>
                <w:bCs/>
              </w:rPr>
              <w:t>Apple has identified several long-term goals which include, environmental responsibilities, leveraging ability to design and develop, enhancing and expanding, and supporting the community.</w:t>
            </w:r>
          </w:p>
        </w:tc>
        <w:tc>
          <w:tcPr>
            <w:tcW w:w="3117" w:type="dxa"/>
          </w:tcPr>
          <w:p w14:paraId="7B9303B9" w14:textId="2CAC693A" w:rsidR="005038FE" w:rsidRPr="00265F0E" w:rsidRDefault="00265F0E" w:rsidP="007A0EAB">
            <w:pPr>
              <w:rPr>
                <w:bCs/>
              </w:rPr>
            </w:pPr>
            <w:r>
              <w:rPr>
                <w:bCs/>
              </w:rPr>
              <w:t>Top management</w:t>
            </w:r>
          </w:p>
        </w:tc>
      </w:tr>
      <w:tr w:rsidR="005038FE" w14:paraId="0731725E" w14:textId="77777777" w:rsidTr="00E24E65">
        <w:tc>
          <w:tcPr>
            <w:tcW w:w="1615" w:type="dxa"/>
          </w:tcPr>
          <w:p w14:paraId="50E27F3D" w14:textId="6CACC8B6" w:rsidR="005038FE" w:rsidRDefault="00265F0E" w:rsidP="00821565">
            <w:pPr>
              <w:pStyle w:val="TableText"/>
            </w:pPr>
            <w:r>
              <w:t>Tactical</w:t>
            </w:r>
          </w:p>
        </w:tc>
        <w:tc>
          <w:tcPr>
            <w:tcW w:w="4618" w:type="dxa"/>
          </w:tcPr>
          <w:p w14:paraId="1C382785" w14:textId="5BDBFEA3" w:rsidR="005038FE" w:rsidRPr="00265F0E" w:rsidRDefault="00CA29EA" w:rsidP="007A0EAB">
            <w:pPr>
              <w:rPr>
                <w:bCs/>
              </w:rPr>
            </w:pPr>
            <w:r>
              <w:rPr>
                <w:bCs/>
              </w:rPr>
              <w:t>The company has initiated q</w:t>
            </w:r>
            <w:r w:rsidR="00E7386A">
              <w:rPr>
                <w:bCs/>
              </w:rPr>
              <w:t>uarterly and semi-annual plans, departmental policies and procedures.</w:t>
            </w:r>
            <w:r>
              <w:rPr>
                <w:bCs/>
              </w:rPr>
              <w:t xml:space="preserve"> In the mobile devices industry, they produce new innovative devices on semi-annual basis.</w:t>
            </w:r>
          </w:p>
        </w:tc>
        <w:tc>
          <w:tcPr>
            <w:tcW w:w="3117" w:type="dxa"/>
          </w:tcPr>
          <w:p w14:paraId="3150E36C" w14:textId="2066271C" w:rsidR="005038FE" w:rsidRPr="00265F0E" w:rsidRDefault="00265F0E" w:rsidP="007A0EAB">
            <w:pPr>
              <w:rPr>
                <w:bCs/>
              </w:rPr>
            </w:pPr>
            <w:r w:rsidRPr="00265F0E">
              <w:rPr>
                <w:bCs/>
              </w:rPr>
              <w:t>Middle management</w:t>
            </w:r>
          </w:p>
        </w:tc>
      </w:tr>
      <w:tr w:rsidR="005038FE" w14:paraId="012B8EB0" w14:textId="77777777" w:rsidTr="00E24E65">
        <w:tc>
          <w:tcPr>
            <w:tcW w:w="1615" w:type="dxa"/>
          </w:tcPr>
          <w:p w14:paraId="0EFD223E" w14:textId="0A1ED4D9" w:rsidR="005038FE" w:rsidRDefault="00265F0E" w:rsidP="00821565">
            <w:pPr>
              <w:pStyle w:val="TableText"/>
            </w:pPr>
            <w:r>
              <w:t xml:space="preserve">Operational </w:t>
            </w:r>
          </w:p>
        </w:tc>
        <w:tc>
          <w:tcPr>
            <w:tcW w:w="4618" w:type="dxa"/>
          </w:tcPr>
          <w:p w14:paraId="201770CD" w14:textId="65BF4DC7" w:rsidR="005038FE" w:rsidRPr="00265F0E" w:rsidRDefault="00CA29EA" w:rsidP="007A0EAB">
            <w:pPr>
              <w:rPr>
                <w:bCs/>
              </w:rPr>
            </w:pPr>
            <w:r>
              <w:rPr>
                <w:bCs/>
              </w:rPr>
              <w:t>In the d</w:t>
            </w:r>
            <w:r w:rsidR="00E7386A">
              <w:rPr>
                <w:bCs/>
              </w:rPr>
              <w:t xml:space="preserve">aily and weekly </w:t>
            </w:r>
            <w:r>
              <w:rPr>
                <w:bCs/>
              </w:rPr>
              <w:t>plans, the firm is keen to affirm its quality measures in their products as well as unveiling new updates on the already existing software to guarantee customers the best user experience.</w:t>
            </w:r>
          </w:p>
        </w:tc>
        <w:tc>
          <w:tcPr>
            <w:tcW w:w="3117" w:type="dxa"/>
          </w:tcPr>
          <w:p w14:paraId="3E4F3EDE" w14:textId="2E242D13" w:rsidR="005038FE" w:rsidRPr="00265F0E" w:rsidRDefault="00265F0E" w:rsidP="007A0EAB">
            <w:pPr>
              <w:rPr>
                <w:bCs/>
              </w:rPr>
            </w:pPr>
            <w:r w:rsidRPr="00265F0E">
              <w:rPr>
                <w:bCs/>
              </w:rPr>
              <w:t xml:space="preserve">Supervisory management </w:t>
            </w:r>
          </w:p>
        </w:tc>
      </w:tr>
    </w:tbl>
    <w:p w14:paraId="283205C8" w14:textId="0B21E811" w:rsidR="00B7574F" w:rsidRDefault="00B7574F" w:rsidP="007A0EAB">
      <w:pPr>
        <w:rPr>
          <w:b/>
        </w:rPr>
      </w:pPr>
    </w:p>
    <w:p w14:paraId="2ED08B79" w14:textId="55729EAD" w:rsidR="004766BC" w:rsidRDefault="004766BC" w:rsidP="004766BC">
      <w:pPr>
        <w:pStyle w:val="Heading1"/>
      </w:pPr>
      <w:r>
        <w:t>SWOT Analysis</w:t>
      </w:r>
    </w:p>
    <w:p w14:paraId="20A1F869" w14:textId="5E46874F" w:rsidR="00536640" w:rsidRDefault="26726A1B" w:rsidP="26726A1B">
      <w:r w:rsidRPr="00462F8A">
        <w:t xml:space="preserve">There are various factors within the external environment of an organization that impacts </w:t>
      </w:r>
      <w:r w:rsidR="00F04AA2" w:rsidRPr="00462F8A">
        <w:t>its</w:t>
      </w:r>
      <w:r w:rsidRPr="00462F8A">
        <w:t xml:space="preserve"> strategy. </w:t>
      </w:r>
    </w:p>
    <w:p w14:paraId="293E330F" w14:textId="71E95D02" w:rsidR="004766BC" w:rsidRPr="00462F8A" w:rsidRDefault="26726A1B" w:rsidP="26726A1B">
      <w:r w:rsidRPr="00462F8A">
        <w:rPr>
          <w:b/>
          <w:bCs/>
        </w:rPr>
        <w:t>Analyze</w:t>
      </w:r>
      <w:r w:rsidRPr="00462F8A">
        <w:t xml:space="preserve"> the organization’s SWOT analysis. Identify the internal and external factors.</w:t>
      </w:r>
      <w:r w:rsidR="0088147D" w:rsidRPr="00462F8A">
        <w:t xml:space="preserve"> Include a link to the SWOT analysis in the Reference section of this worksheet. </w:t>
      </w:r>
    </w:p>
    <w:tbl>
      <w:tblPr>
        <w:tblStyle w:val="TableGrid"/>
        <w:tblW w:w="0" w:type="auto"/>
        <w:tblLook w:val="04A0" w:firstRow="1" w:lastRow="0" w:firstColumn="1" w:lastColumn="0" w:noHBand="0" w:noVBand="1"/>
        <w:tblDescription w:val="SWOT Analysis table"/>
      </w:tblPr>
      <w:tblGrid>
        <w:gridCol w:w="1975"/>
        <w:gridCol w:w="7375"/>
      </w:tblGrid>
      <w:tr w:rsidR="00937A19" w14:paraId="08745CD7" w14:textId="77777777" w:rsidTr="00937A19">
        <w:tc>
          <w:tcPr>
            <w:tcW w:w="1975" w:type="dxa"/>
          </w:tcPr>
          <w:p w14:paraId="73599BC0" w14:textId="7A469814" w:rsidR="00937A19" w:rsidRDefault="00937A19" w:rsidP="004766BC">
            <w:r>
              <w:t>Internal Factors</w:t>
            </w:r>
          </w:p>
        </w:tc>
        <w:tc>
          <w:tcPr>
            <w:tcW w:w="7375" w:type="dxa"/>
          </w:tcPr>
          <w:p w14:paraId="286BA623" w14:textId="77777777" w:rsidR="00937A19" w:rsidRDefault="001D0813" w:rsidP="004766BC">
            <w:r>
              <w:t>Strengths - g</w:t>
            </w:r>
            <w:r w:rsidR="00E7386A">
              <w:t xml:space="preserve">lobally iconic, top technology, brand of choice, proficient research, </w:t>
            </w:r>
            <w:r>
              <w:t xml:space="preserve">and </w:t>
            </w:r>
            <w:r w:rsidR="00E7386A">
              <w:t>sustainability made possible through Liam</w:t>
            </w:r>
            <w:r>
              <w:t>.</w:t>
            </w:r>
          </w:p>
          <w:p w14:paraId="4FB907FD" w14:textId="3D63D08E" w:rsidR="001D0813" w:rsidRDefault="001D0813" w:rsidP="004766BC">
            <w:r>
              <w:t>Weaknesses- lack of competition, high priced products, lack of marketing and promotions, and incompatibility with other software.</w:t>
            </w:r>
          </w:p>
        </w:tc>
      </w:tr>
      <w:tr w:rsidR="00937A19" w14:paraId="3243AB8C" w14:textId="77777777" w:rsidTr="00937A19">
        <w:tc>
          <w:tcPr>
            <w:tcW w:w="1975" w:type="dxa"/>
          </w:tcPr>
          <w:p w14:paraId="731A551B" w14:textId="27BF7C5F" w:rsidR="00937A19" w:rsidRDefault="00937A19" w:rsidP="004766BC">
            <w:r>
              <w:t>External Factors</w:t>
            </w:r>
          </w:p>
        </w:tc>
        <w:tc>
          <w:tcPr>
            <w:tcW w:w="7375" w:type="dxa"/>
          </w:tcPr>
          <w:p w14:paraId="39C4529B" w14:textId="77777777" w:rsidR="00937A19" w:rsidRDefault="001D0813" w:rsidP="004766BC">
            <w:r>
              <w:t>Opportunities – consistent customer growth, qualified professionals, lack of green technology, smart wearable technology, utilize artificial intelligence, and expansive distribution network.</w:t>
            </w:r>
          </w:p>
          <w:p w14:paraId="543FE511" w14:textId="0BA38B4A" w:rsidR="001D0813" w:rsidRDefault="001D0813" w:rsidP="004766BC">
            <w:r>
              <w:t>Threats- bullied by counterfeits, market penetration, increased competition, and lawsuits.</w:t>
            </w:r>
          </w:p>
        </w:tc>
      </w:tr>
    </w:tbl>
    <w:p w14:paraId="6A71B2FF" w14:textId="4E97EDE7" w:rsidR="003F68F2" w:rsidRDefault="003F68F2" w:rsidP="004766BC"/>
    <w:p w14:paraId="358EA118" w14:textId="53534D99" w:rsidR="00384728" w:rsidRDefault="00CE2A65" w:rsidP="00CE2A65">
      <w:pPr>
        <w:pStyle w:val="Heading1"/>
      </w:pPr>
      <w:r>
        <w:lastRenderedPageBreak/>
        <w:t xml:space="preserve">Part 2: </w:t>
      </w:r>
      <w:r w:rsidR="00384728">
        <w:t>Evaluation</w:t>
      </w:r>
    </w:p>
    <w:p w14:paraId="56579B5C" w14:textId="5EE3293F" w:rsidR="00384728" w:rsidRPr="00462F8A" w:rsidRDefault="0397E498" w:rsidP="004766BC">
      <w:r w:rsidRPr="00462F8A">
        <w:rPr>
          <w:b/>
          <w:bCs/>
        </w:rPr>
        <w:t>Evaluate</w:t>
      </w:r>
      <w:r w:rsidRPr="00462F8A">
        <w:t xml:space="preserve"> if the mission, vision, planning process, and SWOT analysis meets the </w:t>
      </w:r>
      <w:r w:rsidR="00374A23" w:rsidRPr="00462F8A">
        <w:t xml:space="preserve">current </w:t>
      </w:r>
      <w:r w:rsidRPr="00462F8A">
        <w:t xml:space="preserve">needs of the organization. </w:t>
      </w:r>
      <w:r w:rsidR="005C65D0" w:rsidRPr="00462F8A">
        <w:t>Include</w:t>
      </w:r>
      <w:r w:rsidR="004E1286" w:rsidRPr="00462F8A">
        <w:t xml:space="preserve"> </w:t>
      </w:r>
      <w:r w:rsidRPr="00462F8A">
        <w:t>the following in your evaluation:</w:t>
      </w:r>
    </w:p>
    <w:p w14:paraId="5038847C" w14:textId="7A8F46BC" w:rsidR="009D328E" w:rsidRDefault="00F21A4A" w:rsidP="00FF4DDB">
      <w:pPr>
        <w:pStyle w:val="ListParagraph"/>
        <w:numPr>
          <w:ilvl w:val="0"/>
          <w:numId w:val="23"/>
        </w:numPr>
      </w:pPr>
      <w:r w:rsidRPr="00462F8A">
        <w:t>Describe</w:t>
      </w:r>
      <w:r w:rsidR="000C38CA" w:rsidRPr="00462F8A">
        <w:t xml:space="preserve"> the unmet nee</w:t>
      </w:r>
      <w:r w:rsidRPr="00462F8A">
        <w:t>d</w:t>
      </w:r>
      <w:r w:rsidR="008250B4">
        <w:t>,</w:t>
      </w:r>
      <w:r w:rsidR="00F77C45" w:rsidRPr="00462F8A">
        <w:t xml:space="preserve"> (not limited to </w:t>
      </w:r>
      <w:r w:rsidR="00C15487" w:rsidRPr="00462F8A">
        <w:t>product or service, can be</w:t>
      </w:r>
      <w:r w:rsidR="004C3730" w:rsidRPr="00462F8A">
        <w:t xml:space="preserve"> new</w:t>
      </w:r>
      <w:r w:rsidR="00C15487" w:rsidRPr="00462F8A">
        <w:t xml:space="preserve"> demographic,</w:t>
      </w:r>
      <w:r w:rsidR="004C3730" w:rsidRPr="00462F8A">
        <w:t xml:space="preserve"> new mode of delivery, etc.)</w:t>
      </w:r>
      <w:r w:rsidR="008250B4">
        <w:t>.</w:t>
      </w:r>
    </w:p>
    <w:p w14:paraId="65999181" w14:textId="78DFD85E" w:rsidR="00E07ED8" w:rsidRDefault="00E07ED8" w:rsidP="00E07ED8">
      <w:pPr>
        <w:pStyle w:val="ListParagraph"/>
      </w:pPr>
      <w:r>
        <w:t>Apple corporation has used its unique software for quite a long time, the company should consider the compatibility aspect with other devices as some customer find it ambiguous to use the Apple software as they have been used to other software which are not that much complicated. The company should also improve the availability of the respective accessories and spare parts. Some of the spare parts are not locally available and one has to visit the company outlets which in most developing countries are only located at the capital cities only.</w:t>
      </w:r>
    </w:p>
    <w:p w14:paraId="3E7C8D74" w14:textId="77777777" w:rsidR="00E07ED8" w:rsidRPr="00462F8A" w:rsidRDefault="00E07ED8" w:rsidP="00E07ED8">
      <w:pPr>
        <w:pStyle w:val="ListParagraph"/>
      </w:pPr>
    </w:p>
    <w:p w14:paraId="01D20BBE" w14:textId="77777777" w:rsidR="002D4142" w:rsidRPr="00462F8A" w:rsidRDefault="00255B77" w:rsidP="00EC0048">
      <w:pPr>
        <w:pStyle w:val="ListParagraph"/>
        <w:numPr>
          <w:ilvl w:val="0"/>
          <w:numId w:val="23"/>
        </w:numPr>
      </w:pPr>
      <w:r w:rsidRPr="00462F8A">
        <w:t xml:space="preserve">Analyze </w:t>
      </w:r>
      <w:r w:rsidR="00E440F7" w:rsidRPr="00462F8A">
        <w:t>your competitive advantages</w:t>
      </w:r>
      <w:r w:rsidR="0036430A" w:rsidRPr="00462F8A">
        <w:t xml:space="preserve">. </w:t>
      </w:r>
    </w:p>
    <w:p w14:paraId="72191D43" w14:textId="2F156FEF" w:rsidR="002D4142" w:rsidRPr="00462F8A" w:rsidRDefault="00E07ED8" w:rsidP="00E07ED8">
      <w:pPr>
        <w:ind w:left="720"/>
      </w:pPr>
      <w:r>
        <w:t>Samsung corporation has evidenced to a tech giant just like Apple and also one Apple key competitors around the world. Samsung has</w:t>
      </w:r>
      <w:r w:rsidR="00167C9B">
        <w:t xml:space="preserve"> excelled in producing top notch products that indeed match the market demand and customer taste. A series of innovate Samsung products are readily available on the free markets based on the customer’s convenience and monetary capability. </w:t>
      </w:r>
    </w:p>
    <w:p w14:paraId="55F5311B" w14:textId="6473E383" w:rsidR="00FB4197" w:rsidRDefault="00FB4197" w:rsidP="00EC0048">
      <w:pPr>
        <w:pStyle w:val="ListParagraph"/>
        <w:numPr>
          <w:ilvl w:val="0"/>
          <w:numId w:val="23"/>
        </w:numPr>
      </w:pPr>
      <w:r w:rsidRPr="00462F8A">
        <w:t xml:space="preserve">Propose a </w:t>
      </w:r>
      <w:r w:rsidR="001347F9" w:rsidRPr="00462F8A">
        <w:t>competitive business initiative</w:t>
      </w:r>
      <w:r w:rsidR="00182733" w:rsidRPr="00462F8A">
        <w:t xml:space="preserve"> to address the unmet need.</w:t>
      </w:r>
    </w:p>
    <w:p w14:paraId="03CE4693" w14:textId="77777777" w:rsidR="00315375" w:rsidRDefault="00315375" w:rsidP="00167C9B">
      <w:pPr>
        <w:pStyle w:val="ListParagraph"/>
      </w:pPr>
    </w:p>
    <w:p w14:paraId="4CEC0190" w14:textId="065EF449" w:rsidR="00167C9B" w:rsidRDefault="00167C9B" w:rsidP="00167C9B">
      <w:pPr>
        <w:pStyle w:val="ListParagraph"/>
      </w:pPr>
      <w:r>
        <w:t xml:space="preserve">Apple corporation can counter the unmet need by diversifying its technology solutions and create a flexible software which is compatible with the other software. Such a software will enable users to exploit and get the best user experience ever. To enhance the local availability of the products, the company can initiate production plants and numerous retail hubs in the developing countries. The step will augment the </w:t>
      </w:r>
      <w:r w:rsidR="00A3365E">
        <w:t>acquaintance</w:t>
      </w:r>
      <w:r>
        <w:t xml:space="preserve"> of the company’s products awareness which is likely to grow their market share </w:t>
      </w:r>
      <w:r w:rsidR="00A3365E">
        <w:t>to significantly high levels.</w:t>
      </w:r>
    </w:p>
    <w:p w14:paraId="76B2A927" w14:textId="77777777" w:rsidR="00167C9B" w:rsidRPr="00462F8A" w:rsidRDefault="00167C9B" w:rsidP="00A3365E">
      <w:pPr>
        <w:pStyle w:val="ListParagraph"/>
        <w:jc w:val="right"/>
      </w:pPr>
    </w:p>
    <w:p w14:paraId="327D2FEE" w14:textId="488FE5AA" w:rsidR="001B3DFB" w:rsidRDefault="008F3E5F" w:rsidP="00462F8A">
      <w:pPr>
        <w:pStyle w:val="ListParagraph"/>
        <w:numPr>
          <w:ilvl w:val="0"/>
          <w:numId w:val="23"/>
        </w:numPr>
      </w:pPr>
      <w:r w:rsidRPr="00462F8A">
        <w:t>Create</w:t>
      </w:r>
      <w:r w:rsidR="00A8455E" w:rsidRPr="00462F8A">
        <w:t xml:space="preserve"> a high-level timeline</w:t>
      </w:r>
      <w:r w:rsidR="006246EF" w:rsidRPr="00462F8A">
        <w:t xml:space="preserve"> and operational steps necessary to</w:t>
      </w:r>
      <w:r w:rsidR="00A8455E" w:rsidRPr="00462F8A">
        <w:t xml:space="preserve"> implement</w:t>
      </w:r>
      <w:r w:rsidR="006246EF" w:rsidRPr="00462F8A">
        <w:t xml:space="preserve"> your solution.</w:t>
      </w:r>
      <w:r w:rsidR="002907F3" w:rsidRPr="00462F8A">
        <w:t xml:space="preserve"> </w:t>
      </w:r>
    </w:p>
    <w:p w14:paraId="536A9215" w14:textId="7F551AD5" w:rsidR="00A3365E" w:rsidRDefault="00A3365E" w:rsidP="00A3365E">
      <w:pPr>
        <w:pStyle w:val="ListParagraph"/>
        <w:numPr>
          <w:ilvl w:val="0"/>
          <w:numId w:val="25"/>
        </w:numPr>
      </w:pPr>
      <w:r>
        <w:t>Conduct a market research to identify the root source of the shortcomings.</w:t>
      </w:r>
    </w:p>
    <w:p w14:paraId="7EF34C7E" w14:textId="01D0BC72" w:rsidR="00A3365E" w:rsidRDefault="00A3365E" w:rsidP="00A3365E">
      <w:pPr>
        <w:pStyle w:val="ListParagraph"/>
        <w:numPr>
          <w:ilvl w:val="0"/>
          <w:numId w:val="25"/>
        </w:numPr>
      </w:pPr>
      <w:r>
        <w:t xml:space="preserve">Develop strategies on how to counter the shortcomings. </w:t>
      </w:r>
    </w:p>
    <w:p w14:paraId="778303E5" w14:textId="224984C4" w:rsidR="00A3365E" w:rsidRDefault="00A3365E" w:rsidP="00A3365E">
      <w:pPr>
        <w:pStyle w:val="ListParagraph"/>
        <w:numPr>
          <w:ilvl w:val="0"/>
          <w:numId w:val="25"/>
        </w:numPr>
      </w:pPr>
      <w:r>
        <w:t>Implementing the strategies.</w:t>
      </w:r>
    </w:p>
    <w:p w14:paraId="79771F8D" w14:textId="140EBB19" w:rsidR="00A3365E" w:rsidRDefault="00A3365E" w:rsidP="00A3365E">
      <w:pPr>
        <w:pStyle w:val="ListParagraph"/>
        <w:numPr>
          <w:ilvl w:val="0"/>
          <w:numId w:val="25"/>
        </w:numPr>
      </w:pPr>
      <w:r>
        <w:t>Utilizing the expansive distribution network and increase the advertising efforts to educate more customers. For instance, if the customer has substantial knowledge on the company product, he/she will have less chances to fall on trap and acquire counterfeits.</w:t>
      </w:r>
    </w:p>
    <w:p w14:paraId="4CAA4A13" w14:textId="3FDA1DA8" w:rsidR="00A3365E" w:rsidRDefault="00A3365E" w:rsidP="00A3365E">
      <w:pPr>
        <w:pStyle w:val="ListParagraph"/>
        <w:numPr>
          <w:ilvl w:val="0"/>
          <w:numId w:val="25"/>
        </w:numPr>
      </w:pPr>
      <w:r>
        <w:t>Initiate local dealers where user can acquire products, accessories, and spare parts.</w:t>
      </w:r>
    </w:p>
    <w:p w14:paraId="503ED74A" w14:textId="0F1F222C" w:rsidR="001B3DFB" w:rsidRDefault="001B3DFB" w:rsidP="001B3DFB">
      <w:pPr>
        <w:pStyle w:val="Heading1"/>
      </w:pPr>
      <w:r>
        <w:t>References</w:t>
      </w:r>
    </w:p>
    <w:p w14:paraId="46DC0F95" w14:textId="2E55F3E4" w:rsidR="001B3DFB" w:rsidRDefault="006F7C28" w:rsidP="0397E498">
      <w:pPr>
        <w:spacing w:after="160"/>
        <w:rPr>
          <w:rFonts w:ascii="Calibri" w:eastAsia="Calibri" w:hAnsi="Calibri" w:cs="Calibri"/>
          <w:color w:val="000000"/>
          <w:sz w:val="22"/>
        </w:rPr>
      </w:pPr>
      <w:hyperlink r:id="rId14" w:history="1">
        <w:r w:rsidR="001D0813">
          <w:rPr>
            <w:rStyle w:val="Hyperlink"/>
          </w:rPr>
          <w:t>https://bstrategyhub.com/swot-analysis-of-apple-apple-swot-2018/</w:t>
        </w:r>
      </w:hyperlink>
    </w:p>
    <w:p w14:paraId="77CD71EF" w14:textId="77777777" w:rsidR="001B3DFB" w:rsidRDefault="001B3DFB" w:rsidP="0397E498">
      <w:pPr>
        <w:spacing w:after="160"/>
        <w:rPr>
          <w:rFonts w:ascii="Calibri" w:eastAsia="Calibri" w:hAnsi="Calibri" w:cs="Calibri"/>
          <w:color w:val="000000"/>
          <w:sz w:val="22"/>
        </w:rPr>
      </w:pPr>
    </w:p>
    <w:p w14:paraId="4479B304" w14:textId="77777777" w:rsidR="001B3DFB" w:rsidRDefault="001B3DFB" w:rsidP="0397E498">
      <w:pPr>
        <w:spacing w:after="160"/>
        <w:rPr>
          <w:rFonts w:ascii="Calibri" w:eastAsia="Calibri" w:hAnsi="Calibri" w:cs="Calibri"/>
          <w:color w:val="000000"/>
          <w:sz w:val="22"/>
        </w:rPr>
      </w:pPr>
    </w:p>
    <w:p w14:paraId="14FB60DD" w14:textId="77777777" w:rsidR="001B3DFB" w:rsidRDefault="001B3DFB" w:rsidP="0397E498">
      <w:pPr>
        <w:spacing w:after="160"/>
        <w:rPr>
          <w:rFonts w:ascii="Calibri" w:eastAsia="Calibri" w:hAnsi="Calibri" w:cs="Calibri"/>
          <w:color w:val="000000"/>
          <w:sz w:val="22"/>
        </w:rPr>
      </w:pPr>
    </w:p>
    <w:p w14:paraId="7A12D4FA" w14:textId="77777777" w:rsidR="001B3DFB" w:rsidRDefault="001B3DFB" w:rsidP="0397E498">
      <w:pPr>
        <w:spacing w:after="160"/>
        <w:rPr>
          <w:rFonts w:ascii="Calibri" w:eastAsia="Calibri" w:hAnsi="Calibri" w:cs="Calibri"/>
          <w:color w:val="000000"/>
          <w:sz w:val="22"/>
        </w:rPr>
      </w:pPr>
    </w:p>
    <w:p w14:paraId="2285AFF0" w14:textId="2432865A" w:rsidR="0397E498" w:rsidRDefault="0397E498" w:rsidP="0397E498"/>
    <w:sectPr w:rsidR="0397E498" w:rsidSect="00B9595A">
      <w:headerReference w:type="default" r:id="rId15"/>
      <w:footerReference w:type="default" r:id="rId16"/>
      <w:headerReference w:type="first" r:id="rId17"/>
      <w:footerReference w:type="first" r:id="rId18"/>
      <w:pgSz w:w="12240" w:h="15840"/>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CAC8E" w14:textId="77777777" w:rsidR="006F7C28" w:rsidRDefault="006F7C28" w:rsidP="000F0903">
      <w:pPr>
        <w:spacing w:after="0"/>
      </w:pPr>
      <w:r>
        <w:separator/>
      </w:r>
    </w:p>
  </w:endnote>
  <w:endnote w:type="continuationSeparator" w:id="0">
    <w:p w14:paraId="77496B3D" w14:textId="77777777" w:rsidR="006F7C28" w:rsidRDefault="006F7C28" w:rsidP="000F0903">
      <w:pPr>
        <w:spacing w:after="0"/>
      </w:pPr>
      <w:r>
        <w:continuationSeparator/>
      </w:r>
    </w:p>
  </w:endnote>
  <w:endnote w:type="continuationNotice" w:id="1">
    <w:p w14:paraId="6CF99A57" w14:textId="77777777" w:rsidR="006F7C28" w:rsidRDefault="006F7C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D0D2A" w14:textId="5F4DADCA"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w:t>
    </w:r>
    <w:r w:rsidR="00462F8A">
      <w:rPr>
        <w:sz w:val="16"/>
        <w:szCs w:val="16"/>
      </w:rPr>
      <w:t>20</w:t>
    </w:r>
    <w:r w:rsidRPr="184C0106">
      <w:rPr>
        <w:sz w:val="16"/>
        <w:szCs w:val="16"/>
      </w:rPr>
      <w:t xml:space="preserve"> by University of Phoenix.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A2A9" w14:textId="394D7A9C"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w:t>
    </w:r>
    <w:r w:rsidR="00462F8A">
      <w:rPr>
        <w:sz w:val="16"/>
        <w:szCs w:val="16"/>
      </w:rPr>
      <w:t>20</w:t>
    </w:r>
    <w:r w:rsidRPr="184C0106">
      <w:rPr>
        <w:sz w:val="16"/>
        <w:szCs w:val="16"/>
      </w:rPr>
      <w:t xml:space="preserve"> by University of Phoenix.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804B6" w14:textId="77777777" w:rsidR="006F7C28" w:rsidRDefault="006F7C28" w:rsidP="000F0903">
      <w:pPr>
        <w:spacing w:after="0"/>
      </w:pPr>
      <w:r>
        <w:separator/>
      </w:r>
    </w:p>
  </w:footnote>
  <w:footnote w:type="continuationSeparator" w:id="0">
    <w:p w14:paraId="4612FD20" w14:textId="77777777" w:rsidR="006F7C28" w:rsidRDefault="006F7C28" w:rsidP="000F0903">
      <w:pPr>
        <w:spacing w:after="0"/>
      </w:pPr>
      <w:r>
        <w:continuationSeparator/>
      </w:r>
    </w:p>
  </w:footnote>
  <w:footnote w:type="continuationNotice" w:id="1">
    <w:p w14:paraId="5CA2F24C" w14:textId="77777777" w:rsidR="006F7C28" w:rsidRDefault="006F7C2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CE977" w14:textId="259E9D6A" w:rsidR="002901D9" w:rsidRDefault="009D0401" w:rsidP="00C12D77">
    <w:pPr>
      <w:spacing w:after="0"/>
      <w:ind w:left="4230"/>
      <w:jc w:val="right"/>
    </w:pPr>
    <w:r>
      <w:t>Wk 2 – Apply: Organizational Analysis</w:t>
    </w:r>
  </w:p>
  <w:p w14:paraId="76B54142" w14:textId="74E41341" w:rsidR="002901D9" w:rsidRDefault="009D0401" w:rsidP="00B3690F">
    <w:pPr>
      <w:spacing w:after="0"/>
      <w:ind w:left="6300"/>
      <w:jc w:val="right"/>
    </w:pPr>
    <w:r>
      <w:t>MGT/526</w:t>
    </w:r>
    <w:r w:rsidR="002901D9">
      <w:t xml:space="preserve"> v</w:t>
    </w:r>
    <w:r>
      <w:t>1</w:t>
    </w:r>
  </w:p>
  <w:p w14:paraId="229588AC" w14:textId="77777777" w:rsidR="002901D9" w:rsidRPr="004B3024" w:rsidRDefault="002901D9" w:rsidP="00B3690F">
    <w:pPr>
      <w:spacing w:after="0"/>
      <w:ind w:left="6660"/>
      <w:jc w:val="right"/>
    </w:pPr>
    <w:r>
      <w:t xml:space="preserve">Page </w:t>
    </w:r>
    <w:r w:rsidRPr="007F3319">
      <w:rPr>
        <w:noProof/>
        <w:color w:val="auto"/>
        <w:shd w:val="clear" w:color="auto" w:fill="E6E6E6"/>
      </w:rPr>
      <w:fldChar w:fldCharType="begin"/>
    </w:r>
    <w:r w:rsidRPr="007F3319">
      <w:rPr>
        <w:noProof/>
        <w:color w:val="auto"/>
      </w:rPr>
      <w:instrText xml:space="preserve"> PAGE  \* Arabic  \* MERGEFORMAT </w:instrText>
    </w:r>
    <w:r w:rsidRPr="007F3319">
      <w:rPr>
        <w:noProof/>
        <w:color w:val="auto"/>
        <w:shd w:val="clear" w:color="auto" w:fill="E6E6E6"/>
      </w:rPr>
      <w:fldChar w:fldCharType="separate"/>
    </w:r>
    <w:r w:rsidR="00B3690F" w:rsidRPr="007F3319">
      <w:rPr>
        <w:noProof/>
        <w:color w:val="auto"/>
      </w:rPr>
      <w:t>2</w:t>
    </w:r>
    <w:r w:rsidRPr="007F3319">
      <w:rPr>
        <w:noProof/>
        <w:color w:val="auto"/>
        <w:shd w:val="clear" w:color="auto" w:fill="E6E6E6"/>
      </w:rPr>
      <w:fldChar w:fldCharType="end"/>
    </w:r>
    <w:r w:rsidRPr="007F3319">
      <w:rPr>
        <w:color w:val="auto"/>
      </w:rPr>
      <w:t xml:space="preserve"> of </w:t>
    </w:r>
    <w:r w:rsidRPr="007F3319">
      <w:rPr>
        <w:noProof/>
        <w:color w:val="auto"/>
        <w:shd w:val="clear" w:color="auto" w:fill="E6E6E6"/>
      </w:rPr>
      <w:fldChar w:fldCharType="begin"/>
    </w:r>
    <w:r w:rsidRPr="007F3319">
      <w:rPr>
        <w:noProof/>
        <w:color w:val="auto"/>
      </w:rPr>
      <w:instrText xml:space="preserve"> NUMPAGES  \* Arabic  \* MERGEFORMAT </w:instrText>
    </w:r>
    <w:r w:rsidRPr="007F3319">
      <w:rPr>
        <w:noProof/>
        <w:color w:val="auto"/>
        <w:shd w:val="clear" w:color="auto" w:fill="E6E6E6"/>
      </w:rPr>
      <w:fldChar w:fldCharType="separate"/>
    </w:r>
    <w:r w:rsidR="00B3690F" w:rsidRPr="007F3319">
      <w:rPr>
        <w:noProof/>
        <w:color w:val="auto"/>
      </w:rPr>
      <w:t>2</w:t>
    </w:r>
    <w:r w:rsidRPr="007F3319">
      <w:rPr>
        <w:noProof/>
        <w:color w:val="auto"/>
        <w:shd w:val="clear" w:color="auto" w:fill="E6E6E6"/>
      </w:rPr>
      <w:fldChar w:fldCharType="end"/>
    </w:r>
  </w:p>
  <w:p w14:paraId="79C2BB41" w14:textId="62ED273B" w:rsidR="002901D9" w:rsidRPr="00B9595A" w:rsidRDefault="002901D9" w:rsidP="00B95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60EC" w14:textId="5A984B9C" w:rsidR="002901D9" w:rsidRDefault="00850FC8" w:rsidP="00B9595A">
    <w:pPr>
      <w:pStyle w:val="Header"/>
      <w:jc w:val="right"/>
    </w:pPr>
    <w:r>
      <w:t>MGT/526</w:t>
    </w:r>
    <w:r w:rsidR="002901D9">
      <w:t xml:space="preserve"> v</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4C8"/>
    <w:multiLevelType w:val="hybridMultilevel"/>
    <w:tmpl w:val="87624FE2"/>
    <w:lvl w:ilvl="0" w:tplc="A878800C">
      <w:start w:val="1"/>
      <w:numFmt w:val="decimal"/>
      <w:lvlText w:val="%1."/>
      <w:lvlJc w:val="left"/>
      <w:pPr>
        <w:ind w:left="360" w:hanging="360"/>
      </w:pPr>
      <w:rPr>
        <w:rFonts w:hint="default"/>
      </w:rPr>
    </w:lvl>
    <w:lvl w:ilvl="1" w:tplc="6016B04C">
      <w:start w:val="1"/>
      <w:numFmt w:val="upperLetter"/>
      <w:lvlText w:val="%2."/>
      <w:lvlJc w:val="left"/>
      <w:pPr>
        <w:ind w:left="1080" w:hanging="360"/>
      </w:pPr>
      <w:rPr>
        <w:rFonts w:hint="default"/>
      </w:rPr>
    </w:lvl>
    <w:lvl w:ilvl="2" w:tplc="AAE807DA">
      <w:start w:val="1"/>
      <w:numFmt w:val="decimal"/>
      <w:lvlText w:val="%3)"/>
      <w:lvlJc w:val="left"/>
      <w:pPr>
        <w:ind w:left="1800" w:hanging="360"/>
      </w:pPr>
      <w:rPr>
        <w:rFonts w:hint="default"/>
      </w:rPr>
    </w:lvl>
    <w:lvl w:ilvl="3" w:tplc="0960E3D2">
      <w:start w:val="1"/>
      <w:numFmt w:val="lowerLetter"/>
      <w:lvlText w:val="%4."/>
      <w:lvlJc w:val="left"/>
      <w:pPr>
        <w:ind w:left="2520" w:hanging="360"/>
      </w:pPr>
      <w:rPr>
        <w:rFonts w:hint="default"/>
      </w:rPr>
    </w:lvl>
    <w:lvl w:ilvl="4" w:tplc="F5C2C75A">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356ECC"/>
    <w:multiLevelType w:val="hybridMultilevel"/>
    <w:tmpl w:val="B8DC5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F1018"/>
    <w:multiLevelType w:val="hybridMultilevel"/>
    <w:tmpl w:val="16A8839E"/>
    <w:lvl w:ilvl="0" w:tplc="D3922316">
      <w:start w:val="1"/>
      <w:numFmt w:val="bullet"/>
      <w:lvlText w:val=""/>
      <w:lvlJc w:val="left"/>
      <w:pPr>
        <w:ind w:left="720" w:hanging="360"/>
      </w:pPr>
      <w:rPr>
        <w:rFonts w:ascii="Symbol" w:hAnsi="Symbol" w:hint="default"/>
      </w:rPr>
    </w:lvl>
    <w:lvl w:ilvl="1" w:tplc="442CBDC6">
      <w:start w:val="1"/>
      <w:numFmt w:val="bullet"/>
      <w:lvlText w:val="o"/>
      <w:lvlJc w:val="left"/>
      <w:pPr>
        <w:ind w:left="1440" w:hanging="360"/>
      </w:pPr>
      <w:rPr>
        <w:rFonts w:ascii="Courier New" w:hAnsi="Courier New" w:hint="default"/>
      </w:rPr>
    </w:lvl>
    <w:lvl w:ilvl="2" w:tplc="F904A716">
      <w:start w:val="1"/>
      <w:numFmt w:val="bullet"/>
      <w:lvlText w:val=""/>
      <w:lvlJc w:val="left"/>
      <w:pPr>
        <w:ind w:left="2160" w:hanging="360"/>
      </w:pPr>
      <w:rPr>
        <w:rFonts w:ascii="Symbol" w:hAnsi="Symbol" w:hint="default"/>
      </w:rPr>
    </w:lvl>
    <w:lvl w:ilvl="3" w:tplc="89DC2E5A">
      <w:start w:val="1"/>
      <w:numFmt w:val="bullet"/>
      <w:lvlText w:val=""/>
      <w:lvlJc w:val="left"/>
      <w:pPr>
        <w:ind w:left="2880" w:hanging="360"/>
      </w:pPr>
      <w:rPr>
        <w:rFonts w:ascii="Symbol" w:hAnsi="Symbol" w:hint="default"/>
      </w:rPr>
    </w:lvl>
    <w:lvl w:ilvl="4" w:tplc="A6EA1250">
      <w:start w:val="1"/>
      <w:numFmt w:val="bullet"/>
      <w:lvlText w:val="o"/>
      <w:lvlJc w:val="left"/>
      <w:pPr>
        <w:ind w:left="3600" w:hanging="360"/>
      </w:pPr>
      <w:rPr>
        <w:rFonts w:ascii="Courier New" w:hAnsi="Courier New" w:hint="default"/>
      </w:rPr>
    </w:lvl>
    <w:lvl w:ilvl="5" w:tplc="C940188C">
      <w:start w:val="1"/>
      <w:numFmt w:val="bullet"/>
      <w:lvlText w:val=""/>
      <w:lvlJc w:val="left"/>
      <w:pPr>
        <w:ind w:left="4320" w:hanging="360"/>
      </w:pPr>
      <w:rPr>
        <w:rFonts w:ascii="Wingdings" w:hAnsi="Wingdings" w:hint="default"/>
      </w:rPr>
    </w:lvl>
    <w:lvl w:ilvl="6" w:tplc="091AA92E">
      <w:start w:val="1"/>
      <w:numFmt w:val="bullet"/>
      <w:lvlText w:val=""/>
      <w:lvlJc w:val="left"/>
      <w:pPr>
        <w:ind w:left="5040" w:hanging="360"/>
      </w:pPr>
      <w:rPr>
        <w:rFonts w:ascii="Symbol" w:hAnsi="Symbol" w:hint="default"/>
      </w:rPr>
    </w:lvl>
    <w:lvl w:ilvl="7" w:tplc="F1AAA448">
      <w:start w:val="1"/>
      <w:numFmt w:val="bullet"/>
      <w:lvlText w:val="o"/>
      <w:lvlJc w:val="left"/>
      <w:pPr>
        <w:ind w:left="5760" w:hanging="360"/>
      </w:pPr>
      <w:rPr>
        <w:rFonts w:ascii="Courier New" w:hAnsi="Courier New" w:hint="default"/>
      </w:rPr>
    </w:lvl>
    <w:lvl w:ilvl="8" w:tplc="FC5265C2">
      <w:start w:val="1"/>
      <w:numFmt w:val="bullet"/>
      <w:lvlText w:val=""/>
      <w:lvlJc w:val="left"/>
      <w:pPr>
        <w:ind w:left="6480" w:hanging="360"/>
      </w:pPr>
      <w:rPr>
        <w:rFonts w:ascii="Wingdings" w:hAnsi="Wingdings" w:hint="default"/>
      </w:rPr>
    </w:lvl>
  </w:abstractNum>
  <w:abstractNum w:abstractNumId="3" w15:restartNumberingAfterBreak="0">
    <w:nsid w:val="1E0614F8"/>
    <w:multiLevelType w:val="multilevel"/>
    <w:tmpl w:val="61544326"/>
    <w:lvl w:ilvl="0">
      <w:start w:val="1"/>
      <w:numFmt w:val="decimal"/>
      <w:pStyle w:val="OutlineLevel1"/>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pStyle w:val="OutlineLevel3"/>
      <w:lvlText w:val="%3."/>
      <w:lvlJc w:val="left"/>
      <w:pPr>
        <w:ind w:left="1152" w:hanging="360"/>
      </w:pPr>
      <w:rPr>
        <w:rFonts w:hint="default"/>
      </w:rPr>
    </w:lvl>
    <w:lvl w:ilvl="3">
      <w:start w:val="1"/>
      <w:numFmt w:val="decimal"/>
      <w:pStyle w:val="OutlineLevel4"/>
      <w:lvlText w:val="%4)"/>
      <w:lvlJc w:val="left"/>
      <w:pPr>
        <w:ind w:left="1440" w:hanging="360"/>
      </w:pPr>
      <w:rPr>
        <w:rFonts w:hint="default"/>
      </w:rPr>
    </w:lvl>
    <w:lvl w:ilvl="4">
      <w:start w:val="1"/>
      <w:numFmt w:val="lowerLetter"/>
      <w:pStyle w:val="OutlineLevel5"/>
      <w:lvlText w:val="%5)"/>
      <w:lvlJc w:val="left"/>
      <w:pPr>
        <w:ind w:left="1800" w:hanging="360"/>
      </w:pPr>
      <w:rPr>
        <w:rFonts w:hint="default"/>
      </w:rPr>
    </w:lvl>
    <w:lvl w:ilvl="5">
      <w:start w:val="1"/>
      <w:numFmt w:val="lowerRoman"/>
      <w:pStyle w:val="OutlineLevel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375AE4"/>
    <w:multiLevelType w:val="multilevel"/>
    <w:tmpl w:val="3D240586"/>
    <w:lvl w:ilvl="0">
      <w:start w:val="1"/>
      <w:numFmt w:val="decimal"/>
      <w:lvlText w:val="%1."/>
      <w:lvlJc w:val="left"/>
      <w:pPr>
        <w:ind w:left="360" w:hanging="360"/>
      </w:pPr>
      <w:rPr>
        <w:rFonts w:hint="default"/>
      </w:rPr>
    </w:lvl>
    <w:lvl w:ilvl="1">
      <w:start w:val="1"/>
      <w:numFmt w:val="lowerLetter"/>
      <w:pStyle w:val="OutlineLevel2"/>
      <w:lvlText w:val="%2."/>
      <w:lvlJc w:val="left"/>
      <w:pPr>
        <w:ind w:left="720" w:hanging="360"/>
      </w:pPr>
      <w:rPr>
        <w:rFonts w:hint="default"/>
      </w:rPr>
    </w:lvl>
    <w:lvl w:ilvl="2">
      <w:start w:val="1"/>
      <w:numFmt w:val="lowerRoman"/>
      <w:lvlText w:val="%3."/>
      <w:lvlJc w:val="left"/>
      <w:pPr>
        <w:ind w:left="115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5A90BBE"/>
    <w:multiLevelType w:val="multilevel"/>
    <w:tmpl w:val="467A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8A60F1"/>
    <w:multiLevelType w:val="hybridMultilevel"/>
    <w:tmpl w:val="AFA4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D559E"/>
    <w:multiLevelType w:val="hybridMultilevel"/>
    <w:tmpl w:val="BD88BF48"/>
    <w:lvl w:ilvl="0" w:tplc="D5C0D49E">
      <w:start w:val="1"/>
      <w:numFmt w:val="decimal"/>
      <w:pStyle w:val="Numberedlist"/>
      <w:lvlText w:val="%1."/>
      <w:lvlJc w:val="left"/>
      <w:pPr>
        <w:ind w:left="360" w:hanging="360"/>
      </w:pPr>
      <w:rPr>
        <w:rFonts w:hint="default"/>
      </w:rPr>
    </w:lvl>
    <w:lvl w:ilvl="1" w:tplc="49C6B29A">
      <w:start w:val="1"/>
      <w:numFmt w:val="lowerLetter"/>
      <w:lvlText w:val="%2."/>
      <w:lvlJc w:val="left"/>
      <w:pPr>
        <w:ind w:left="1080" w:hanging="360"/>
      </w:pPr>
      <w:rPr>
        <w:rFonts w:hint="default"/>
      </w:rPr>
    </w:lvl>
    <w:lvl w:ilvl="2" w:tplc="E4A058D2">
      <w:start w:val="1"/>
      <w:numFmt w:val="decimal"/>
      <w:lvlText w:val="%3)"/>
      <w:lvlJc w:val="left"/>
      <w:pPr>
        <w:ind w:left="1800" w:hanging="360"/>
      </w:pPr>
      <w:rPr>
        <w:rFonts w:hint="default"/>
      </w:rPr>
    </w:lvl>
    <w:lvl w:ilvl="3" w:tplc="13B2E95C">
      <w:start w:val="1"/>
      <w:numFmt w:val="lowerLetter"/>
      <w:lvlText w:val="%4)"/>
      <w:lvlJc w:val="left"/>
      <w:pPr>
        <w:ind w:left="2520" w:hanging="360"/>
      </w:pPr>
      <w:rPr>
        <w:rFonts w:hint="default"/>
      </w:rPr>
    </w:lvl>
    <w:lvl w:ilvl="4" w:tplc="0409001B">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555806"/>
    <w:multiLevelType w:val="hybridMultilevel"/>
    <w:tmpl w:val="3196C8BE"/>
    <w:lvl w:ilvl="0" w:tplc="CA967F42">
      <w:start w:val="1"/>
      <w:numFmt w:val="bullet"/>
      <w:lvlText w:val=""/>
      <w:lvlJc w:val="left"/>
      <w:pPr>
        <w:ind w:left="720" w:hanging="360"/>
      </w:pPr>
      <w:rPr>
        <w:rFonts w:ascii="Symbol" w:hAnsi="Symbol" w:hint="default"/>
      </w:rPr>
    </w:lvl>
    <w:lvl w:ilvl="1" w:tplc="8E4802FC">
      <w:start w:val="1"/>
      <w:numFmt w:val="bullet"/>
      <w:lvlText w:val="o"/>
      <w:lvlJc w:val="left"/>
      <w:pPr>
        <w:ind w:left="1440" w:hanging="360"/>
      </w:pPr>
      <w:rPr>
        <w:rFonts w:ascii="Courier New" w:hAnsi="Courier New" w:hint="default"/>
      </w:rPr>
    </w:lvl>
    <w:lvl w:ilvl="2" w:tplc="CA666198">
      <w:start w:val="1"/>
      <w:numFmt w:val="bullet"/>
      <w:lvlText w:val=""/>
      <w:lvlJc w:val="left"/>
      <w:pPr>
        <w:ind w:left="2160" w:hanging="360"/>
      </w:pPr>
      <w:rPr>
        <w:rFonts w:ascii="Wingdings" w:hAnsi="Wingdings" w:hint="default"/>
      </w:rPr>
    </w:lvl>
    <w:lvl w:ilvl="3" w:tplc="60B2E3DA">
      <w:start w:val="1"/>
      <w:numFmt w:val="bullet"/>
      <w:lvlText w:val=""/>
      <w:lvlJc w:val="left"/>
      <w:pPr>
        <w:ind w:left="2880" w:hanging="360"/>
      </w:pPr>
      <w:rPr>
        <w:rFonts w:ascii="Symbol" w:hAnsi="Symbol" w:hint="default"/>
      </w:rPr>
    </w:lvl>
    <w:lvl w:ilvl="4" w:tplc="BA747252">
      <w:start w:val="1"/>
      <w:numFmt w:val="bullet"/>
      <w:lvlText w:val="o"/>
      <w:lvlJc w:val="left"/>
      <w:pPr>
        <w:ind w:left="3600" w:hanging="360"/>
      </w:pPr>
      <w:rPr>
        <w:rFonts w:ascii="Courier New" w:hAnsi="Courier New" w:hint="default"/>
      </w:rPr>
    </w:lvl>
    <w:lvl w:ilvl="5" w:tplc="2A1021EA">
      <w:start w:val="1"/>
      <w:numFmt w:val="bullet"/>
      <w:lvlText w:val=""/>
      <w:lvlJc w:val="left"/>
      <w:pPr>
        <w:ind w:left="4320" w:hanging="360"/>
      </w:pPr>
      <w:rPr>
        <w:rFonts w:ascii="Wingdings" w:hAnsi="Wingdings" w:hint="default"/>
      </w:rPr>
    </w:lvl>
    <w:lvl w:ilvl="6" w:tplc="9AFE8C62">
      <w:start w:val="1"/>
      <w:numFmt w:val="bullet"/>
      <w:lvlText w:val=""/>
      <w:lvlJc w:val="left"/>
      <w:pPr>
        <w:ind w:left="5040" w:hanging="360"/>
      </w:pPr>
      <w:rPr>
        <w:rFonts w:ascii="Symbol" w:hAnsi="Symbol" w:hint="default"/>
      </w:rPr>
    </w:lvl>
    <w:lvl w:ilvl="7" w:tplc="1292C10E">
      <w:start w:val="1"/>
      <w:numFmt w:val="bullet"/>
      <w:lvlText w:val="o"/>
      <w:lvlJc w:val="left"/>
      <w:pPr>
        <w:ind w:left="5760" w:hanging="360"/>
      </w:pPr>
      <w:rPr>
        <w:rFonts w:ascii="Courier New" w:hAnsi="Courier New" w:hint="default"/>
      </w:rPr>
    </w:lvl>
    <w:lvl w:ilvl="8" w:tplc="B85067F2">
      <w:start w:val="1"/>
      <w:numFmt w:val="bullet"/>
      <w:lvlText w:val=""/>
      <w:lvlJc w:val="left"/>
      <w:pPr>
        <w:ind w:left="6480" w:hanging="360"/>
      </w:pPr>
      <w:rPr>
        <w:rFonts w:ascii="Wingdings" w:hAnsi="Wingdings" w:hint="default"/>
      </w:rPr>
    </w:lvl>
  </w:abstractNum>
  <w:abstractNum w:abstractNumId="9" w15:restartNumberingAfterBreak="0">
    <w:nsid w:val="48081A61"/>
    <w:multiLevelType w:val="hybridMultilevel"/>
    <w:tmpl w:val="E7789E02"/>
    <w:lvl w:ilvl="0" w:tplc="443C485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5FA51154"/>
    <w:multiLevelType w:val="hybridMultilevel"/>
    <w:tmpl w:val="DDF2503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6E29BF"/>
    <w:multiLevelType w:val="hybridMultilevel"/>
    <w:tmpl w:val="8B3C19B4"/>
    <w:lvl w:ilvl="0" w:tplc="88C46CE4">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1EA744E"/>
    <w:multiLevelType w:val="hybridMultilevel"/>
    <w:tmpl w:val="2DCC675C"/>
    <w:lvl w:ilvl="0" w:tplc="D182DE52">
      <w:start w:val="1"/>
      <w:numFmt w:val="bullet"/>
      <w:lvlText w:val=""/>
      <w:lvlJc w:val="left"/>
      <w:pPr>
        <w:ind w:left="720" w:hanging="360"/>
      </w:pPr>
      <w:rPr>
        <w:rFonts w:ascii="Symbol" w:hAnsi="Symbol" w:hint="default"/>
      </w:rPr>
    </w:lvl>
    <w:lvl w:ilvl="1" w:tplc="70EA5AA4">
      <w:start w:val="1"/>
      <w:numFmt w:val="bullet"/>
      <w:lvlText w:val="o"/>
      <w:lvlJc w:val="left"/>
      <w:pPr>
        <w:ind w:left="1440" w:hanging="360"/>
      </w:pPr>
      <w:rPr>
        <w:rFonts w:ascii="Courier New" w:hAnsi="Courier New" w:hint="default"/>
      </w:rPr>
    </w:lvl>
    <w:lvl w:ilvl="2" w:tplc="DCD2206E">
      <w:start w:val="1"/>
      <w:numFmt w:val="bullet"/>
      <w:lvlText w:val=""/>
      <w:lvlJc w:val="left"/>
      <w:pPr>
        <w:ind w:left="2160" w:hanging="360"/>
      </w:pPr>
      <w:rPr>
        <w:rFonts w:ascii="Wingdings" w:hAnsi="Wingdings" w:hint="default"/>
      </w:rPr>
    </w:lvl>
    <w:lvl w:ilvl="3" w:tplc="87844348">
      <w:start w:val="1"/>
      <w:numFmt w:val="bullet"/>
      <w:lvlText w:val=""/>
      <w:lvlJc w:val="left"/>
      <w:pPr>
        <w:ind w:left="2880" w:hanging="360"/>
      </w:pPr>
      <w:rPr>
        <w:rFonts w:ascii="Symbol" w:hAnsi="Symbol" w:hint="default"/>
      </w:rPr>
    </w:lvl>
    <w:lvl w:ilvl="4" w:tplc="9418CE5C">
      <w:start w:val="1"/>
      <w:numFmt w:val="bullet"/>
      <w:lvlText w:val="o"/>
      <w:lvlJc w:val="left"/>
      <w:pPr>
        <w:ind w:left="3600" w:hanging="360"/>
      </w:pPr>
      <w:rPr>
        <w:rFonts w:ascii="Courier New" w:hAnsi="Courier New" w:hint="default"/>
      </w:rPr>
    </w:lvl>
    <w:lvl w:ilvl="5" w:tplc="449A1EF0">
      <w:start w:val="1"/>
      <w:numFmt w:val="bullet"/>
      <w:lvlText w:val=""/>
      <w:lvlJc w:val="left"/>
      <w:pPr>
        <w:ind w:left="4320" w:hanging="360"/>
      </w:pPr>
      <w:rPr>
        <w:rFonts w:ascii="Wingdings" w:hAnsi="Wingdings" w:hint="default"/>
      </w:rPr>
    </w:lvl>
    <w:lvl w:ilvl="6" w:tplc="59FC71B8">
      <w:start w:val="1"/>
      <w:numFmt w:val="bullet"/>
      <w:lvlText w:val=""/>
      <w:lvlJc w:val="left"/>
      <w:pPr>
        <w:ind w:left="5040" w:hanging="360"/>
      </w:pPr>
      <w:rPr>
        <w:rFonts w:ascii="Symbol" w:hAnsi="Symbol" w:hint="default"/>
      </w:rPr>
    </w:lvl>
    <w:lvl w:ilvl="7" w:tplc="39143838">
      <w:start w:val="1"/>
      <w:numFmt w:val="bullet"/>
      <w:lvlText w:val="o"/>
      <w:lvlJc w:val="left"/>
      <w:pPr>
        <w:ind w:left="5760" w:hanging="360"/>
      </w:pPr>
      <w:rPr>
        <w:rFonts w:ascii="Courier New" w:hAnsi="Courier New" w:hint="default"/>
      </w:rPr>
    </w:lvl>
    <w:lvl w:ilvl="8" w:tplc="158037EC">
      <w:start w:val="1"/>
      <w:numFmt w:val="bullet"/>
      <w:lvlText w:val=""/>
      <w:lvlJc w:val="left"/>
      <w:pPr>
        <w:ind w:left="6480" w:hanging="360"/>
      </w:pPr>
      <w:rPr>
        <w:rFonts w:ascii="Wingdings" w:hAnsi="Wingdings" w:hint="default"/>
      </w:rPr>
    </w:lvl>
  </w:abstractNum>
  <w:abstractNum w:abstractNumId="14" w15:restartNumberingAfterBreak="0">
    <w:nsid w:val="737F21AF"/>
    <w:multiLevelType w:val="multilevel"/>
    <w:tmpl w:val="D76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3"/>
  </w:num>
  <w:num w:numId="4">
    <w:abstractNumId w:val="7"/>
  </w:num>
  <w:num w:numId="5">
    <w:abstractNumId w:val="11"/>
  </w:num>
  <w:num w:numId="6">
    <w:abstractNumId w:val="15"/>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0"/>
  </w:num>
  <w:num w:numId="12">
    <w:abstractNumId w:val="12"/>
  </w:num>
  <w:num w:numId="13">
    <w:abstractNumId w:val="9"/>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num>
  <w:num w:numId="19">
    <w:abstractNumId w:val="5"/>
  </w:num>
  <w:num w:numId="20">
    <w:abstractNumId w:val="14"/>
  </w:num>
  <w:num w:numId="21">
    <w:abstractNumId w:val="3"/>
  </w:num>
  <w:num w:numId="22">
    <w:abstractNumId w:val="4"/>
  </w:num>
  <w:num w:numId="23">
    <w:abstractNumId w:val="1"/>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NKkFAK6Z4tktAAAA"/>
  </w:docVars>
  <w:rsids>
    <w:rsidRoot w:val="00B7574F"/>
    <w:rsid w:val="000770D6"/>
    <w:rsid w:val="00083D1F"/>
    <w:rsid w:val="000C0803"/>
    <w:rsid w:val="000C2C6A"/>
    <w:rsid w:val="000C38CA"/>
    <w:rsid w:val="000D2169"/>
    <w:rsid w:val="000E5292"/>
    <w:rsid w:val="000F0903"/>
    <w:rsid w:val="00113EB4"/>
    <w:rsid w:val="0013181E"/>
    <w:rsid w:val="00133B2D"/>
    <w:rsid w:val="001347F9"/>
    <w:rsid w:val="001602BB"/>
    <w:rsid w:val="00167C9B"/>
    <w:rsid w:val="00182733"/>
    <w:rsid w:val="00190447"/>
    <w:rsid w:val="001A2683"/>
    <w:rsid w:val="001B3DFB"/>
    <w:rsid w:val="001C098D"/>
    <w:rsid w:val="001C10AF"/>
    <w:rsid w:val="001D0813"/>
    <w:rsid w:val="001F0CC9"/>
    <w:rsid w:val="00201214"/>
    <w:rsid w:val="00207997"/>
    <w:rsid w:val="00216720"/>
    <w:rsid w:val="00224434"/>
    <w:rsid w:val="00250EB0"/>
    <w:rsid w:val="00255B77"/>
    <w:rsid w:val="00265F0E"/>
    <w:rsid w:val="00270093"/>
    <w:rsid w:val="00270C10"/>
    <w:rsid w:val="00272DF8"/>
    <w:rsid w:val="002901D9"/>
    <w:rsid w:val="002907F3"/>
    <w:rsid w:val="002A51CE"/>
    <w:rsid w:val="002D0A85"/>
    <w:rsid w:val="002D4142"/>
    <w:rsid w:val="002D559F"/>
    <w:rsid w:val="002E0894"/>
    <w:rsid w:val="00315375"/>
    <w:rsid w:val="0033144D"/>
    <w:rsid w:val="00347F1A"/>
    <w:rsid w:val="003577EF"/>
    <w:rsid w:val="0036430A"/>
    <w:rsid w:val="00374A23"/>
    <w:rsid w:val="00377506"/>
    <w:rsid w:val="00384728"/>
    <w:rsid w:val="003F68F2"/>
    <w:rsid w:val="004019BC"/>
    <w:rsid w:val="00427F4C"/>
    <w:rsid w:val="00443AF3"/>
    <w:rsid w:val="004500DE"/>
    <w:rsid w:val="00453564"/>
    <w:rsid w:val="00462F8A"/>
    <w:rsid w:val="00467B22"/>
    <w:rsid w:val="004766BC"/>
    <w:rsid w:val="0048714E"/>
    <w:rsid w:val="004C3730"/>
    <w:rsid w:val="004E1286"/>
    <w:rsid w:val="004F0A9F"/>
    <w:rsid w:val="005002EC"/>
    <w:rsid w:val="005011B6"/>
    <w:rsid w:val="005038FE"/>
    <w:rsid w:val="00504824"/>
    <w:rsid w:val="00532293"/>
    <w:rsid w:val="00536640"/>
    <w:rsid w:val="00543CE0"/>
    <w:rsid w:val="00546A6C"/>
    <w:rsid w:val="005702EF"/>
    <w:rsid w:val="0058563E"/>
    <w:rsid w:val="005A34A4"/>
    <w:rsid w:val="005B4118"/>
    <w:rsid w:val="005B7251"/>
    <w:rsid w:val="005C412D"/>
    <w:rsid w:val="005C65D0"/>
    <w:rsid w:val="005C7AA1"/>
    <w:rsid w:val="005D5777"/>
    <w:rsid w:val="005F5BC8"/>
    <w:rsid w:val="006001EC"/>
    <w:rsid w:val="00621472"/>
    <w:rsid w:val="006246EF"/>
    <w:rsid w:val="00627EAF"/>
    <w:rsid w:val="00654497"/>
    <w:rsid w:val="00655F89"/>
    <w:rsid w:val="00662F50"/>
    <w:rsid w:val="0066315B"/>
    <w:rsid w:val="00684365"/>
    <w:rsid w:val="00695175"/>
    <w:rsid w:val="006B6CC7"/>
    <w:rsid w:val="006E4136"/>
    <w:rsid w:val="006F7C28"/>
    <w:rsid w:val="007042E2"/>
    <w:rsid w:val="00726E5E"/>
    <w:rsid w:val="00757616"/>
    <w:rsid w:val="00776416"/>
    <w:rsid w:val="00793EBF"/>
    <w:rsid w:val="007A0EAB"/>
    <w:rsid w:val="007A6D58"/>
    <w:rsid w:val="007A7F49"/>
    <w:rsid w:val="007E7265"/>
    <w:rsid w:val="007F3319"/>
    <w:rsid w:val="00821565"/>
    <w:rsid w:val="008250B4"/>
    <w:rsid w:val="00827EE7"/>
    <w:rsid w:val="00836044"/>
    <w:rsid w:val="00850FC8"/>
    <w:rsid w:val="00854557"/>
    <w:rsid w:val="00860D36"/>
    <w:rsid w:val="0088147D"/>
    <w:rsid w:val="008A5C8C"/>
    <w:rsid w:val="008C5527"/>
    <w:rsid w:val="008C786A"/>
    <w:rsid w:val="008E4E9A"/>
    <w:rsid w:val="008F3E5F"/>
    <w:rsid w:val="008F5C91"/>
    <w:rsid w:val="00906C54"/>
    <w:rsid w:val="00935086"/>
    <w:rsid w:val="00935F80"/>
    <w:rsid w:val="0093741F"/>
    <w:rsid w:val="00937A19"/>
    <w:rsid w:val="00971C52"/>
    <w:rsid w:val="0098520B"/>
    <w:rsid w:val="009B0A35"/>
    <w:rsid w:val="009C241D"/>
    <w:rsid w:val="009C48ED"/>
    <w:rsid w:val="009D0401"/>
    <w:rsid w:val="009D328E"/>
    <w:rsid w:val="009E0D9C"/>
    <w:rsid w:val="009E5D82"/>
    <w:rsid w:val="00A03896"/>
    <w:rsid w:val="00A14190"/>
    <w:rsid w:val="00A14B34"/>
    <w:rsid w:val="00A2053B"/>
    <w:rsid w:val="00A3365E"/>
    <w:rsid w:val="00A41ECC"/>
    <w:rsid w:val="00A5374C"/>
    <w:rsid w:val="00A621B0"/>
    <w:rsid w:val="00A62627"/>
    <w:rsid w:val="00A71789"/>
    <w:rsid w:val="00A728C4"/>
    <w:rsid w:val="00A8455E"/>
    <w:rsid w:val="00AA37CB"/>
    <w:rsid w:val="00AD3C8E"/>
    <w:rsid w:val="00AF7723"/>
    <w:rsid w:val="00B1207F"/>
    <w:rsid w:val="00B16250"/>
    <w:rsid w:val="00B20C77"/>
    <w:rsid w:val="00B3325E"/>
    <w:rsid w:val="00B3690F"/>
    <w:rsid w:val="00B516AB"/>
    <w:rsid w:val="00B65317"/>
    <w:rsid w:val="00B7574F"/>
    <w:rsid w:val="00B9595A"/>
    <w:rsid w:val="00BD232C"/>
    <w:rsid w:val="00C032FD"/>
    <w:rsid w:val="00C12D77"/>
    <w:rsid w:val="00C12E09"/>
    <w:rsid w:val="00C15487"/>
    <w:rsid w:val="00C3635C"/>
    <w:rsid w:val="00C54E74"/>
    <w:rsid w:val="00C571FA"/>
    <w:rsid w:val="00C610B2"/>
    <w:rsid w:val="00C62508"/>
    <w:rsid w:val="00C75043"/>
    <w:rsid w:val="00C93614"/>
    <w:rsid w:val="00CA29EA"/>
    <w:rsid w:val="00CB0D39"/>
    <w:rsid w:val="00CC6145"/>
    <w:rsid w:val="00CC6282"/>
    <w:rsid w:val="00CE0D81"/>
    <w:rsid w:val="00CE2A65"/>
    <w:rsid w:val="00CE494C"/>
    <w:rsid w:val="00D10F9D"/>
    <w:rsid w:val="00D2123C"/>
    <w:rsid w:val="00D25610"/>
    <w:rsid w:val="00D341FD"/>
    <w:rsid w:val="00D46628"/>
    <w:rsid w:val="00D625AC"/>
    <w:rsid w:val="00D76B08"/>
    <w:rsid w:val="00D818B6"/>
    <w:rsid w:val="00D868B4"/>
    <w:rsid w:val="00DA2EA0"/>
    <w:rsid w:val="00DB49AD"/>
    <w:rsid w:val="00DD7DEC"/>
    <w:rsid w:val="00DE1A94"/>
    <w:rsid w:val="00E07ED8"/>
    <w:rsid w:val="00E22D25"/>
    <w:rsid w:val="00E24E65"/>
    <w:rsid w:val="00E35218"/>
    <w:rsid w:val="00E42F7A"/>
    <w:rsid w:val="00E440F7"/>
    <w:rsid w:val="00E53076"/>
    <w:rsid w:val="00E54C0B"/>
    <w:rsid w:val="00E65CEA"/>
    <w:rsid w:val="00E7386A"/>
    <w:rsid w:val="00E84D76"/>
    <w:rsid w:val="00E86951"/>
    <w:rsid w:val="00E96CEE"/>
    <w:rsid w:val="00EA7DB2"/>
    <w:rsid w:val="00EB649A"/>
    <w:rsid w:val="00EC0048"/>
    <w:rsid w:val="00EC0EB6"/>
    <w:rsid w:val="00ED01FB"/>
    <w:rsid w:val="00ED495D"/>
    <w:rsid w:val="00EE1E67"/>
    <w:rsid w:val="00EF7797"/>
    <w:rsid w:val="00F04AA2"/>
    <w:rsid w:val="00F21A4A"/>
    <w:rsid w:val="00F26FB2"/>
    <w:rsid w:val="00F7576F"/>
    <w:rsid w:val="00F77C45"/>
    <w:rsid w:val="00F83E10"/>
    <w:rsid w:val="00FA4941"/>
    <w:rsid w:val="00FB4197"/>
    <w:rsid w:val="00FE6379"/>
    <w:rsid w:val="00FF188E"/>
    <w:rsid w:val="00FF4DDB"/>
    <w:rsid w:val="00FF6339"/>
    <w:rsid w:val="0397E498"/>
    <w:rsid w:val="17072597"/>
    <w:rsid w:val="184C0106"/>
    <w:rsid w:val="21C71742"/>
    <w:rsid w:val="230CB48E"/>
    <w:rsid w:val="26726A1B"/>
    <w:rsid w:val="26788116"/>
    <w:rsid w:val="3251E61D"/>
    <w:rsid w:val="352CDC95"/>
    <w:rsid w:val="3A3594BE"/>
    <w:rsid w:val="44E710C5"/>
    <w:rsid w:val="53F93951"/>
    <w:rsid w:val="64AE9A92"/>
    <w:rsid w:val="673CBF19"/>
    <w:rsid w:val="6F575A5F"/>
    <w:rsid w:val="73BAE4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E664"/>
  <w15:chartTrackingRefBased/>
  <w15:docId w15:val="{E65160FC-54EF-4014-97DD-89C211E0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B3690F"/>
    <w:pPr>
      <w:spacing w:after="0"/>
      <w:contextualSpacing/>
    </w:pPr>
    <w:rPr>
      <w:rFonts w:asciiTheme="majorHAnsi" w:eastAsiaTheme="majorEastAsia" w:hAnsiTheme="majorHAnsi" w:cstheme="majorHAnsi"/>
      <w:b/>
      <w:color w:val="DE3518" w:themeColor="text1"/>
      <w:spacing w:val="-10"/>
      <w:kern w:val="28"/>
      <w:sz w:val="56"/>
      <w:szCs w:val="56"/>
    </w:rPr>
  </w:style>
  <w:style w:type="character" w:customStyle="1" w:styleId="TitleChar">
    <w:name w:val="Title Char"/>
    <w:basedOn w:val="DefaultParagraphFont"/>
    <w:link w:val="Title"/>
    <w:uiPriority w:val="10"/>
    <w:rsid w:val="00B3690F"/>
    <w:rPr>
      <w:rFonts w:asciiTheme="majorHAnsi" w:eastAsiaTheme="majorEastAsia" w:hAnsiTheme="majorHAnsi" w:cstheme="majorHAnsi"/>
      <w:b/>
      <w:color w:val="DE3518" w:themeColor="text1"/>
      <w:spacing w:val="-10"/>
      <w:kern w:val="28"/>
      <w:sz w:val="56"/>
      <w:szCs w:val="56"/>
    </w:rPr>
  </w:style>
  <w:style w:type="paragraph" w:customStyle="1" w:styleId="Numberedlist">
    <w:name w:val="Numbered list"/>
    <w:basedOn w:val="ListParagraph"/>
    <w:link w:val="NumberedlistChar"/>
    <w:rsid w:val="00B3690F"/>
    <w:pPr>
      <w:numPr>
        <w:numId w:val="4"/>
      </w:numPr>
      <w:tabs>
        <w:tab w:val="num" w:pos="360"/>
      </w:tabs>
      <w:spacing w:before="60" w:after="60"/>
      <w:ind w:firstLine="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B3690F"/>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character" w:styleId="FollowedHyperlink">
    <w:name w:val="FollowedHyperlink"/>
    <w:basedOn w:val="DefaultParagraphFont"/>
    <w:uiPriority w:val="99"/>
    <w:semiHidden/>
    <w:unhideWhenUsed/>
    <w:rsid w:val="001602BB"/>
    <w:rPr>
      <w:color w:val="018391" w:themeColor="followedHyperlink"/>
      <w:u w:val="single"/>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Level1">
    <w:name w:val="Outline Level 1"/>
    <w:basedOn w:val="ListParagraph"/>
    <w:link w:val="OutlineLevel1Char"/>
    <w:qFormat/>
    <w:rsid w:val="008C786A"/>
    <w:pPr>
      <w:numPr>
        <w:numId w:val="21"/>
      </w:numPr>
    </w:pPr>
  </w:style>
  <w:style w:type="paragraph" w:customStyle="1" w:styleId="OutlineLevel2">
    <w:name w:val="Outline Level 2"/>
    <w:basedOn w:val="ListParagraph"/>
    <w:link w:val="OutlineLevel2Char"/>
    <w:qFormat/>
    <w:rsid w:val="008C786A"/>
    <w:pPr>
      <w:numPr>
        <w:ilvl w:val="1"/>
        <w:numId w:val="22"/>
      </w:numPr>
    </w:pPr>
  </w:style>
  <w:style w:type="character" w:customStyle="1" w:styleId="OutlineLevel1Char">
    <w:name w:val="Outline Level 1 Char"/>
    <w:basedOn w:val="NumberedlistChar"/>
    <w:link w:val="OutlineLevel1"/>
    <w:rsid w:val="008C786A"/>
    <w:rPr>
      <w:rFonts w:ascii="Arial" w:hAnsi="Arial"/>
      <w:color w:val="4D3733" w:themeColor="background1"/>
      <w:sz w:val="20"/>
    </w:rPr>
  </w:style>
  <w:style w:type="paragraph" w:customStyle="1" w:styleId="OutlineLevel3">
    <w:name w:val="Outline Level 3"/>
    <w:basedOn w:val="ListParagraph"/>
    <w:link w:val="OutlineLevel3Char"/>
    <w:qFormat/>
    <w:rsid w:val="008C786A"/>
    <w:pPr>
      <w:numPr>
        <w:ilvl w:val="2"/>
        <w:numId w:val="21"/>
      </w:numPr>
    </w:pPr>
  </w:style>
  <w:style w:type="character" w:customStyle="1" w:styleId="OutlineLevel2Char">
    <w:name w:val="Outline Level 2 Char"/>
    <w:basedOn w:val="OutlineLevel1Char"/>
    <w:link w:val="OutlineLevel2"/>
    <w:rsid w:val="008C786A"/>
    <w:rPr>
      <w:rFonts w:ascii="Arial" w:hAnsi="Arial"/>
      <w:color w:val="4D3733" w:themeColor="background1"/>
      <w:sz w:val="20"/>
    </w:rPr>
  </w:style>
  <w:style w:type="paragraph" w:customStyle="1" w:styleId="TableText">
    <w:name w:val="Table Text"/>
    <w:basedOn w:val="Normal"/>
    <w:link w:val="TableTextChar"/>
    <w:qFormat/>
    <w:rsid w:val="00C12D77"/>
    <w:pPr>
      <w:spacing w:after="0"/>
    </w:pPr>
  </w:style>
  <w:style w:type="character" w:customStyle="1" w:styleId="OutlineLevel3Char">
    <w:name w:val="Outline Level 3 Char"/>
    <w:basedOn w:val="OutlineLevel2Char"/>
    <w:link w:val="OutlineLevel3"/>
    <w:rsid w:val="008C786A"/>
    <w:rPr>
      <w:rFonts w:ascii="Arial" w:hAnsi="Arial"/>
      <w:color w:val="4D3733" w:themeColor="background1"/>
      <w:sz w:val="20"/>
    </w:rPr>
  </w:style>
  <w:style w:type="character" w:customStyle="1" w:styleId="TableTextChar">
    <w:name w:val="Table Text Char"/>
    <w:basedOn w:val="DefaultParagraphFont"/>
    <w:link w:val="TableText"/>
    <w:rsid w:val="00C12D77"/>
    <w:rPr>
      <w:rFonts w:ascii="Arial" w:hAnsi="Arial"/>
      <w:color w:val="4D3733" w:themeColor="background1"/>
      <w:sz w:val="20"/>
    </w:rPr>
  </w:style>
  <w:style w:type="paragraph" w:customStyle="1" w:styleId="OutlineLevel4">
    <w:name w:val="Outline Level 4"/>
    <w:basedOn w:val="ListParagraph"/>
    <w:link w:val="OutlineLevel4Char"/>
    <w:qFormat/>
    <w:rsid w:val="008C786A"/>
    <w:pPr>
      <w:numPr>
        <w:ilvl w:val="3"/>
        <w:numId w:val="21"/>
      </w:numPr>
    </w:pPr>
  </w:style>
  <w:style w:type="character" w:customStyle="1" w:styleId="OutlineLevel4Char">
    <w:name w:val="Outline Level 4 Char"/>
    <w:basedOn w:val="OutlineLevel3Char"/>
    <w:link w:val="OutlineLevel4"/>
    <w:rsid w:val="008C786A"/>
    <w:rPr>
      <w:rFonts w:ascii="Arial" w:hAnsi="Arial"/>
      <w:color w:val="4D3733" w:themeColor="background1"/>
      <w:sz w:val="20"/>
    </w:rPr>
  </w:style>
  <w:style w:type="paragraph" w:customStyle="1" w:styleId="OutlineLevel5">
    <w:name w:val="Outline Level 5"/>
    <w:basedOn w:val="ListParagraph"/>
    <w:link w:val="OutlineLevel5Char"/>
    <w:qFormat/>
    <w:rsid w:val="008C786A"/>
    <w:pPr>
      <w:numPr>
        <w:ilvl w:val="4"/>
        <w:numId w:val="21"/>
      </w:numPr>
    </w:pPr>
  </w:style>
  <w:style w:type="character" w:customStyle="1" w:styleId="OutlineLevel5Char">
    <w:name w:val="Outline Level 5 Char"/>
    <w:basedOn w:val="OutlineLevel4Char"/>
    <w:link w:val="OutlineLevel5"/>
    <w:rsid w:val="008C786A"/>
    <w:rPr>
      <w:rFonts w:ascii="Arial" w:hAnsi="Arial"/>
      <w:color w:val="4D3733" w:themeColor="background1"/>
      <w:sz w:val="20"/>
    </w:rPr>
  </w:style>
  <w:style w:type="paragraph" w:customStyle="1" w:styleId="OutlineLevel6">
    <w:name w:val="Outline Level 6"/>
    <w:basedOn w:val="ListParagraph"/>
    <w:link w:val="OutlineLevel6Char"/>
    <w:qFormat/>
    <w:rsid w:val="008C786A"/>
    <w:pPr>
      <w:numPr>
        <w:ilvl w:val="5"/>
        <w:numId w:val="21"/>
      </w:numPr>
    </w:pPr>
  </w:style>
  <w:style w:type="character" w:customStyle="1" w:styleId="OutlineLevel6Char">
    <w:name w:val="Outline Level 6 Char"/>
    <w:basedOn w:val="OutlineLevel5Char"/>
    <w:link w:val="OutlineLevel6"/>
    <w:rsid w:val="008C786A"/>
    <w:rPr>
      <w:rFonts w:ascii="Arial" w:hAnsi="Arial"/>
      <w:color w:val="4D3733" w:themeColor="background1"/>
      <w:sz w:val="20"/>
    </w:rPr>
  </w:style>
  <w:style w:type="paragraph" w:styleId="BalloonText">
    <w:name w:val="Balloon Text"/>
    <w:basedOn w:val="Normal"/>
    <w:link w:val="BalloonTextChar"/>
    <w:uiPriority w:val="99"/>
    <w:semiHidden/>
    <w:unhideWhenUsed/>
    <w:rsid w:val="00A14B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B34"/>
    <w:rPr>
      <w:rFonts w:ascii="Segoe UI" w:hAnsi="Segoe UI" w:cs="Segoe UI"/>
      <w:color w:val="4D3733" w:themeColor="background1"/>
      <w:sz w:val="18"/>
      <w:szCs w:val="18"/>
    </w:rPr>
  </w:style>
  <w:style w:type="character" w:styleId="CommentReference">
    <w:name w:val="annotation reference"/>
    <w:basedOn w:val="DefaultParagraphFont"/>
    <w:uiPriority w:val="99"/>
    <w:semiHidden/>
    <w:unhideWhenUsed/>
    <w:rsid w:val="009E5D82"/>
    <w:rPr>
      <w:sz w:val="16"/>
      <w:szCs w:val="16"/>
    </w:rPr>
  </w:style>
  <w:style w:type="paragraph" w:styleId="CommentText">
    <w:name w:val="annotation text"/>
    <w:basedOn w:val="Normal"/>
    <w:link w:val="CommentTextChar"/>
    <w:uiPriority w:val="99"/>
    <w:semiHidden/>
    <w:unhideWhenUsed/>
    <w:rsid w:val="009E5D82"/>
    <w:rPr>
      <w:szCs w:val="20"/>
    </w:rPr>
  </w:style>
  <w:style w:type="character" w:customStyle="1" w:styleId="CommentTextChar">
    <w:name w:val="Comment Text Char"/>
    <w:basedOn w:val="DefaultParagraphFont"/>
    <w:link w:val="CommentText"/>
    <w:uiPriority w:val="99"/>
    <w:semiHidden/>
    <w:rsid w:val="009E5D82"/>
    <w:rPr>
      <w:rFonts w:ascii="Arial" w:hAnsi="Arial"/>
      <w:color w:val="4D3733" w:themeColor="background1"/>
      <w:sz w:val="20"/>
      <w:szCs w:val="20"/>
    </w:rPr>
  </w:style>
  <w:style w:type="paragraph" w:styleId="CommentSubject">
    <w:name w:val="annotation subject"/>
    <w:basedOn w:val="CommentText"/>
    <w:next w:val="CommentText"/>
    <w:link w:val="CommentSubjectChar"/>
    <w:uiPriority w:val="99"/>
    <w:semiHidden/>
    <w:unhideWhenUsed/>
    <w:rsid w:val="009E5D82"/>
    <w:rPr>
      <w:b/>
      <w:bCs/>
    </w:rPr>
  </w:style>
  <w:style w:type="character" w:customStyle="1" w:styleId="CommentSubjectChar">
    <w:name w:val="Comment Subject Char"/>
    <w:basedOn w:val="CommentTextChar"/>
    <w:link w:val="CommentSubject"/>
    <w:uiPriority w:val="99"/>
    <w:semiHidden/>
    <w:rsid w:val="009E5D82"/>
    <w:rPr>
      <w:rFonts w:ascii="Arial" w:hAnsi="Arial"/>
      <w:b/>
      <w:bCs/>
      <w:color w:val="4D3733" w:themeColor="background1"/>
      <w:sz w:val="20"/>
      <w:szCs w:val="20"/>
    </w:rPr>
  </w:style>
  <w:style w:type="character" w:styleId="UnresolvedMention">
    <w:name w:val="Unresolved Mention"/>
    <w:basedOn w:val="DefaultParagraphFont"/>
    <w:uiPriority w:val="99"/>
    <w:unhideWhenUsed/>
    <w:rsid w:val="006001EC"/>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74833">
      <w:bodyDiv w:val="1"/>
      <w:marLeft w:val="0"/>
      <w:marRight w:val="0"/>
      <w:marTop w:val="0"/>
      <w:marBottom w:val="0"/>
      <w:divBdr>
        <w:top w:val="none" w:sz="0" w:space="0" w:color="auto"/>
        <w:left w:val="none" w:sz="0" w:space="0" w:color="auto"/>
        <w:bottom w:val="none" w:sz="0" w:space="0" w:color="auto"/>
        <w:right w:val="none" w:sz="0" w:space="0" w:color="auto"/>
      </w:divBdr>
    </w:div>
    <w:div w:id="1051923586">
      <w:bodyDiv w:val="1"/>
      <w:marLeft w:val="0"/>
      <w:marRight w:val="0"/>
      <w:marTop w:val="0"/>
      <w:marBottom w:val="0"/>
      <w:divBdr>
        <w:top w:val="none" w:sz="0" w:space="0" w:color="auto"/>
        <w:left w:val="none" w:sz="0" w:space="0" w:color="auto"/>
        <w:bottom w:val="none" w:sz="0" w:space="0" w:color="auto"/>
        <w:right w:val="none" w:sz="0" w:space="0" w:color="auto"/>
      </w:divBdr>
      <w:divsChild>
        <w:div w:id="2054881809">
          <w:marLeft w:val="0"/>
          <w:marRight w:val="0"/>
          <w:marTop w:val="0"/>
          <w:marBottom w:val="0"/>
          <w:divBdr>
            <w:top w:val="none" w:sz="0" w:space="0" w:color="auto"/>
            <w:left w:val="none" w:sz="0" w:space="0" w:color="auto"/>
            <w:bottom w:val="none" w:sz="0" w:space="0" w:color="auto"/>
            <w:right w:val="none" w:sz="0" w:space="0" w:color="auto"/>
          </w:divBdr>
          <w:divsChild>
            <w:div w:id="78645374">
              <w:marLeft w:val="0"/>
              <w:marRight w:val="0"/>
              <w:marTop w:val="0"/>
              <w:marBottom w:val="0"/>
              <w:divBdr>
                <w:top w:val="none" w:sz="0" w:space="0" w:color="auto"/>
                <w:left w:val="none" w:sz="0" w:space="0" w:color="auto"/>
                <w:bottom w:val="none" w:sz="0" w:space="0" w:color="auto"/>
                <w:right w:val="none" w:sz="0" w:space="0" w:color="auto"/>
              </w:divBdr>
            </w:div>
            <w:div w:id="6423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1765">
      <w:bodyDiv w:val="1"/>
      <w:marLeft w:val="0"/>
      <w:marRight w:val="0"/>
      <w:marTop w:val="0"/>
      <w:marBottom w:val="0"/>
      <w:divBdr>
        <w:top w:val="none" w:sz="0" w:space="0" w:color="auto"/>
        <w:left w:val="none" w:sz="0" w:space="0" w:color="auto"/>
        <w:bottom w:val="none" w:sz="0" w:space="0" w:color="auto"/>
        <w:right w:val="none" w:sz="0" w:space="0" w:color="auto"/>
      </w:divBdr>
      <w:divsChild>
        <w:div w:id="137845341">
          <w:marLeft w:val="0"/>
          <w:marRight w:val="0"/>
          <w:marTop w:val="0"/>
          <w:marBottom w:val="0"/>
          <w:divBdr>
            <w:top w:val="none" w:sz="0" w:space="0" w:color="auto"/>
            <w:left w:val="none" w:sz="0" w:space="0" w:color="auto"/>
            <w:bottom w:val="none" w:sz="0" w:space="0" w:color="auto"/>
            <w:right w:val="none" w:sz="0" w:space="0" w:color="auto"/>
          </w:divBdr>
          <w:divsChild>
            <w:div w:id="931282660">
              <w:marLeft w:val="0"/>
              <w:marRight w:val="0"/>
              <w:marTop w:val="0"/>
              <w:marBottom w:val="0"/>
              <w:divBdr>
                <w:top w:val="none" w:sz="0" w:space="0" w:color="auto"/>
                <w:left w:val="none" w:sz="0" w:space="0" w:color="auto"/>
                <w:bottom w:val="none" w:sz="0" w:space="0" w:color="auto"/>
                <w:right w:val="none" w:sz="0" w:space="0" w:color="auto"/>
              </w:divBdr>
            </w:div>
            <w:div w:id="15294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ary.phoenix.edu/MGT526r1/w1"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strategyhub.com/swot-analysis-of-apple-apple-swot-2018/" TargetMode="Externa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_Flow_SignoffStatus xmlns="c3da832f-3ecf-443d-91e7-99457f1877f8" xsi:nil="true"/>
    <SharedWithUsers xmlns="b06b1bca-4aad-41ab-bd2f-6e8d6f0c1215">
      <UserInfo>
        <DisplayName>Larisa Thompson</DisplayName>
        <AccountId>3221</AccountId>
        <AccountType/>
      </UserInfo>
      <UserInfo>
        <DisplayName>Austin de Rossi</DisplayName>
        <AccountId>145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4" ma:contentTypeDescription="Create a new document." ma:contentTypeScope="" ma:versionID="9f734e04b54d1df1567c6874c3e5a03a">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7831d41ccdf721a0362f5e711957938a"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3.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c3da832f-3ecf-443d-91e7-99457f1877f8"/>
    <ds:schemaRef ds:uri="b06b1bca-4aad-41ab-bd2f-6e8d6f0c1215"/>
  </ds:schemaRefs>
</ds:datastoreItem>
</file>

<file path=customXml/itemProps4.xml><?xml version="1.0" encoding="utf-8"?>
<ds:datastoreItem xmlns:ds="http://schemas.openxmlformats.org/officeDocument/2006/customXml" ds:itemID="{4B6F778B-57B3-487E-BFA1-5EC282AF4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C50A91-36F6-445B-ABA5-6F03E94A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Insert Title</vt:lpstr>
    </vt:vector>
  </TitlesOfParts>
  <Company>Apollo Group</Company>
  <LinksUpToDate>false</LinksUpToDate>
  <CharactersWithSpaces>6779</CharactersWithSpaces>
  <SharedDoc>false</SharedDoc>
  <HLinks>
    <vt:vector size="6" baseType="variant">
      <vt:variant>
        <vt:i4>7667769</vt:i4>
      </vt:variant>
      <vt:variant>
        <vt:i4>0</vt:i4>
      </vt:variant>
      <vt:variant>
        <vt:i4>0</vt:i4>
      </vt:variant>
      <vt:variant>
        <vt:i4>5</vt:i4>
      </vt:variant>
      <vt:variant>
        <vt:lpwstr>https://library.phoenix.edu/MGT526r1/w1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University of Phoenix</dc:creator>
  <cp:keywords/>
  <dc:description/>
  <cp:lastModifiedBy>Quarles, Queenneidra</cp:lastModifiedBy>
  <cp:revision>2</cp:revision>
  <dcterms:created xsi:type="dcterms:W3CDTF">2020-02-10T18:55:00Z</dcterms:created>
  <dcterms:modified xsi:type="dcterms:W3CDTF">2020-02-10T18:55:00Z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y fmtid="{D5CDD505-2E9C-101B-9397-08002B2CF9AE}" pid="3" name="AuthorIds_UIVersion_16384">
    <vt:lpwstr>64</vt:lpwstr>
  </property>
</Properties>
</file>