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 w:line="240" w:lineRule="auto"/>
        <w:rPr>
          <w:rFonts w:ascii="Cambria" w:hAnsi="Cambria"/>
          <w:b w:val="1"/>
          <w:i w:val="1"/>
          <w:sz w:val="24"/>
          <w:szCs w:val="24"/>
          <w:lang w:val="en_US"/>
        </w:rPr>
      </w:pPr>
      <w:r>
        <w:rPr>
          <w:rFonts w:ascii="Cambria" w:hAnsi="Cambria"/>
          <w:b w:val="1"/>
          <w:i w:val="1"/>
          <w:sz w:val="24"/>
          <w:szCs w:val="24"/>
          <w:rtl w:val="0"/>
        </w:rPr>
        <w:t xml:space="preserve">GCU College of Education </w:t>
      </w:r>
      <w:r>
        <w:drawing>
          <wp:anchor xmlns:a="http://schemas.openxmlformats.org/drawingml/2006/main" allowOverlap="1" behindDoc="0" distB="0" distL="114300" distR="114300" distT="0" hidden="0" layoutInCell="1" locked="0" relativeHeight="0" simplePos="0">
            <wp:simplePos xmlns:c="http://schemas.openxmlformats.org/drawingml/2006/chart" xmlns:pic="http://schemas.openxmlformats.org/drawingml/2006/picture" xmlns:dgm="http://schemas.openxmlformats.org/drawingml/2006/diagram" xmlns:p="http://schemas.openxmlformats.org/presentationml/2006/main" x="0" y="0"/>
            <wp:positionH relativeFrom="column">
              <wp:posOffset>-236219</wp:posOffset>
            </wp:positionH>
            <wp:positionV relativeFrom="paragraph">
              <wp:posOffset>-182879</wp:posOffset>
            </wp:positionV>
            <wp:extent xmlns:c="http://schemas.openxmlformats.org/drawingml/2006/chart" xmlns:pic="http://schemas.openxmlformats.org/drawingml/2006/picture" xmlns:dgm="http://schemas.openxmlformats.org/drawingml/2006/diagram" xmlns:p="http://schemas.openxmlformats.org/presentationml/2006/main" cx="701040" cy="701040"/>
            <wp:effectExtent b="0" l="0" r="0" t="0"/>
            <wp:wrapSquare distB="0" distL="114300" distR="114300" distT="0" wrapText="bothSides"/>
            <wp:docPr xmlns:c="http://schemas.openxmlformats.org/drawingml/2006/chart" xmlns:pic="http://schemas.openxmlformats.org/drawingml/2006/picture" xmlns:dgm="http://schemas.openxmlformats.org/drawingml/2006/diagram" xmlns:p="http://schemas.openxmlformats.org/presentationml/2006/main" id="1" name="image1.png"/>
            <a:graphic xmlns:c="http://schemas.openxmlformats.org/drawingml/2006/chart" xmlns:pic="http://schemas.openxmlformats.org/drawingml/2006/picture" xmlns:dgm="http://schemas.openxmlformats.org/drawingml/2006/diagram" xmlns:p="http://schemas.openxmlformats.org/presentationml/2006/main"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Cambria" w:hAnsi="Cambria"/>
          <w:b w:val="1"/>
          <w:sz w:val="28"/>
          <w:szCs w:val="28"/>
          <w:lang w:val="en_US"/>
        </w:rPr>
      </w:pPr>
      <w:r>
        <w:rPr>
          <w:rFonts w:ascii="Cambria" w:hAnsi="Cambria"/>
          <w:b w:val="1"/>
          <w:sz w:val="28"/>
          <w:szCs w:val="28"/>
          <w:rtl w:val="0"/>
        </w:rPr>
        <w:t>LESSON PLAN TEMPLATE</w:t>
      </w:r>
    </w:p>
    <w:p>
      <w:pPr>
        <w:spacing w:after="40" w:before="40" w:line="360" w:lineRule="auto"/>
        <w:jc w:val="right"/>
        <w:rPr>
          <w:rFonts w:ascii="Times New Roman" w:hAnsi="Times New Roman"/>
          <w:b w:val="1"/>
          <w:sz w:val="16"/>
          <w:szCs w:val="16"/>
          <w:lang w:val="en_US"/>
        </w:rPr>
      </w:pPr>
      <w:r>
        <w:rPr>
          <w:rFonts w:ascii="Times New Roman" w:hAnsi="Times New Roman"/>
          <w:b w:val="1"/>
          <w:sz w:val="16"/>
          <w:szCs w:val="16"/>
          <w:rtl w:val="0"/>
        </w:rPr>
        <w:t>03/2014</w:t>
      </w:r>
    </w:p>
    <w:tbl>
      <w:tblPr>
        <w:tblStyle w:val="Table1"/>
        <w:tblW w:type="dxa" w:w="9720"/>
        <w:jc w:val="left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69"/>
        <w:gridCol w:w="681"/>
        <w:gridCol w:w="2328"/>
        <w:gridCol w:w="2622"/>
        <w:gridCol w:w="2520"/>
      </w:tblGrid>
      <w:tr>
        <w:trPr>
          <w:jc w:val="left"/>
        </w:trPr>
        <w:tc>
          <w:tcPr>
            <w:tcW w:type="dxa" w:w="156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4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Teacher Candidate:</w:t>
            </w:r>
          </w:p>
          <w:p>
            <w:pPr>
              <w:spacing w:after="4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Grade Level:</w:t>
            </w:r>
          </w:p>
          <w:p>
            <w:pPr>
              <w:spacing w:after="4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Date:</w:t>
            </w:r>
          </w:p>
          <w:p>
            <w:pPr>
              <w:spacing w:after="4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Unit/Subject:</w:t>
            </w:r>
          </w:p>
          <w:p>
            <w:pPr>
              <w:spacing w:after="4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Instructional Plan Title</w:t>
            </w:r>
          </w:p>
        </w:tc>
        <w:tc>
          <w:tcPr>
            <w:tcW w:type="dxa" w:w="23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  <w:bookmarkStart w:id="0" w:name="_gjdgxs"/>
            <w:bookmarkEnd w:id="0"/>
            <w:r>
              <w:rPr>
                <w:rFonts w:ascii="Times New Roman" w:hAnsi="Times New Roman"/>
                <w:sz w:val="24"/>
                <w:szCs w:val="24"/>
                <w:rtl w:val="0"/>
              </w:rPr>
              <w:t>Br</w:t>
            </w:r>
            <w:r>
              <w:rPr>
                <w:rFonts w:ascii="Times New Roman" w:hAnsi="Times New Roman"/>
                <w:vanish w:val="0"/>
                <w:color w:val="000000"/>
                <w:sz w:val="24"/>
                <w:szCs w:val="24"/>
                <w:rtl w:val="0"/>
                <w:lang w:val="en-US"/>
              </w:rPr>
              <w:t xml:space="preserve">andon Curry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  <w:bookmarkStart w:id="1" w:name="_cze30cs71ijv"/>
            <w:bookmarkEnd w:id="1"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</w:p>
        </w:tc>
      </w:tr>
      <w:tr>
        <w:trPr>
          <w:jc w:val="left"/>
        </w:trPr>
        <w:tc>
          <w:tcPr>
            <w:tcW w:type="dxa" w:w="15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BFBFBF" w:val="clear"/>
          </w:tcPr>
          <w:p>
            <w:pPr>
              <w:spacing w:after="40" w:before="40" w:line="240" w:lineRule="auto"/>
              <w:jc w:val="center"/>
              <w:rPr>
                <w:rFonts w:ascii="Cambria" w:hAnsi="Cambria"/>
                <w:smallCaps w:val="1"/>
                <w:sz w:val="22"/>
                <w:szCs w:val="22"/>
                <w:lang w:val="en_US"/>
              </w:rPr>
            </w:pPr>
            <w:r>
              <w:rPr>
                <w:rFonts w:ascii="Cambria" w:hAnsi="Cambria"/>
                <w:b w:val="1"/>
                <w:smallCaps w:val="1"/>
                <w:rtl w:val="0"/>
              </w:rPr>
              <w:t>I.  PLANNING</w:t>
            </w:r>
          </w:p>
        </w:tc>
      </w:tr>
      <w:tr>
        <w:trPr>
          <w:jc w:val="left"/>
        </w:trP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  <w:szCs w:val="20"/>
                <w:rtl w:val="0"/>
              </w:rPr>
              <w:t>Lesson summary and focus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6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</w:p>
        </w:tc>
      </w:tr>
      <w:tr>
        <w:trPr>
          <w:jc w:val="left"/>
        </w:trP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Classroom and student factors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6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Calibri" w:hAnsi="Calibri"/>
                <w:sz w:val="22"/>
                <w:szCs w:val="22"/>
                <w:lang w:val="en_US"/>
              </w:rPr>
            </w:pPr>
          </w:p>
        </w:tc>
      </w:tr>
      <w:tr>
        <w:trPr>
          <w:jc w:val="left"/>
        </w:trP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  <w:szCs w:val="20"/>
                <w:rtl w:val="0"/>
              </w:rPr>
              <w:t>National / State Learning Standards</w:t>
            </w: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:</w:t>
            </w:r>
          </w:p>
        </w:tc>
        <w:tc>
          <w:tcPr>
            <w:tcW w:type="dxa" w:w="6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</w:p>
        </w:tc>
      </w:tr>
      <w:tr>
        <w:trPr>
          <w:jc w:val="left"/>
        </w:trPr>
        <w:tc>
          <w:tcPr>
            <w:tcW w:type="dxa" w:w="156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Specific learning target(s) / objectives:</w:t>
            </w:r>
          </w:p>
          <w:p>
            <w:pPr>
              <w:spacing w:after="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</w:p>
          <w:p>
            <w:pPr>
              <w:spacing w:after="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</w:p>
          <w:p>
            <w:pPr>
              <w:spacing w:after="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</w:p>
          <w:p>
            <w:pPr>
              <w:spacing w:after="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</w:p>
        </w:tc>
        <w:tc>
          <w:tcPr>
            <w:tcW w:type="dxa" w:w="26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i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Teaching notes:</w:t>
            </w:r>
          </w:p>
          <w:p>
            <w:pPr>
              <w:spacing w:after="0" w:before="40" w:line="240" w:lineRule="auto"/>
              <w:rPr>
                <w:rFonts w:ascii="Times New Roman" w:hAnsi="Times New Roman"/>
                <w:i w:val="1"/>
                <w:sz w:val="20"/>
                <w:szCs w:val="20"/>
                <w:lang w:val="en_US"/>
              </w:rPr>
            </w:pPr>
          </w:p>
        </w:tc>
      </w:tr>
      <w:tr>
        <w:trPr>
          <w:jc w:val="left"/>
        </w:trPr>
        <w:tc>
          <w:tcPr>
            <w:tcW w:type="dxa" w:w="156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Agenda:</w:t>
            </w:r>
          </w:p>
          <w:p>
            <w:pPr>
              <w:spacing w:after="0" w:before="40" w:line="240" w:lineRule="auto"/>
              <w:rPr>
                <w:rFonts w:ascii="Times New Roman" w:hAnsi="Times New Roman"/>
                <w:i w:val="1"/>
                <w:sz w:val="20"/>
                <w:szCs w:val="20"/>
                <w:lang w:val="en_US"/>
              </w:rPr>
            </w:pPr>
          </w:p>
        </w:tc>
        <w:tc>
          <w:tcPr>
            <w:tcW w:type="dxa" w:w="26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i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Formative assessment:</w:t>
            </w:r>
          </w:p>
          <w:p>
            <w:pPr>
              <w:spacing w:after="0" w:before="40" w:line="240" w:lineRule="auto"/>
              <w:rPr>
                <w:rFonts w:ascii="Times New Roman" w:hAnsi="Times New Roman"/>
                <w:i w:val="1"/>
                <w:sz w:val="20"/>
                <w:szCs w:val="20"/>
                <w:lang w:val="en_US"/>
              </w:rPr>
            </w:pPr>
          </w:p>
        </w:tc>
      </w:tr>
      <w:tr>
        <w:trPr>
          <w:jc w:val="left"/>
          <w:trHeight w:hRule="atLeast" w:val="4040"/>
        </w:trP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b w:val="1"/>
                <w:color w:val="000000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  <w:szCs w:val="20"/>
                <w:rtl w:val="0"/>
              </w:rPr>
              <w:t>Academic Language:</w:t>
            </w:r>
          </w:p>
          <w:p>
            <w:pPr>
              <w:spacing w:after="0" w:before="40" w:line="240" w:lineRule="auto"/>
              <w:rPr>
                <w:rFonts w:ascii="Times New Roman" w:hAnsi="Times New Roman"/>
                <w:b w:val="1"/>
                <w:color w:val="000000"/>
                <w:sz w:val="20"/>
                <w:szCs w:val="20"/>
                <w:lang w:val="en_US"/>
              </w:rPr>
            </w:pPr>
          </w:p>
          <w:p>
            <w:pPr>
              <w:spacing w:after="0" w:before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_US"/>
              </w:rPr>
            </w:pPr>
          </w:p>
        </w:tc>
        <w:tc>
          <w:tcPr>
            <w:tcW w:type="dxa" w:w="6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b w:val="1"/>
                <w:i w:val="1"/>
                <w:color w:val="000000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Key vocabulary: </w:t>
            </w:r>
          </w:p>
          <w:p>
            <w:pPr>
              <w:spacing w:after="0" w:before="40" w:line="240" w:lineRule="auto"/>
              <w:rPr>
                <w:rFonts w:ascii="Times New Roman" w:hAnsi="Times New Roman"/>
                <w:i w:val="1"/>
                <w:color w:val="000000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  <w:szCs w:val="20"/>
                <w:rtl w:val="0"/>
              </w:rPr>
              <w:t>.</w:t>
            </w:r>
          </w:p>
          <w:p>
            <w:pPr>
              <w:spacing w:after="0" w:before="4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</w:p>
        </w:tc>
        <w:tc>
          <w:tcPr>
            <w:tcW w:type="dxa" w:w="26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b w:val="1"/>
                <w:i w:val="1"/>
                <w:color w:val="000000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Function: </w:t>
            </w:r>
          </w:p>
          <w:p>
            <w:pPr>
              <w:spacing w:after="0" w:before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_US"/>
              </w:rPr>
            </w:pP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b w:val="1"/>
                <w:i w:val="1"/>
                <w:color w:val="000000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Form: </w:t>
            </w:r>
          </w:p>
          <w:p>
            <w:pPr>
              <w:spacing w:after="0" w:before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_US"/>
              </w:rPr>
            </w:pPr>
          </w:p>
          <w:p>
            <w:pPr>
              <w:spacing w:after="0" w:before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_US"/>
              </w:rPr>
            </w:pPr>
          </w:p>
          <w:p>
            <w:pPr>
              <w:spacing w:after="0" w:before="40" w:line="240" w:lineRule="auto"/>
              <w:rPr>
                <w:rFonts w:ascii="Times New Roman" w:hAnsi="Times New Roman"/>
                <w:sz w:val="20"/>
                <w:szCs w:val="20"/>
                <w:lang w:val="en_US"/>
              </w:rPr>
            </w:pPr>
          </w:p>
          <w:p>
            <w:pPr>
              <w:spacing w:after="0" w:before="40" w:line="240" w:lineRule="auto"/>
              <w:rPr>
                <w:rFonts w:ascii="Times New Roman" w:hAnsi="Times New Roman"/>
                <w:sz w:val="20"/>
                <w:szCs w:val="20"/>
                <w:lang w:val="en_US"/>
              </w:rPr>
            </w:pPr>
          </w:p>
          <w:p>
            <w:pPr>
              <w:spacing w:after="0" w:before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_US"/>
              </w:rPr>
            </w:pPr>
          </w:p>
          <w:p>
            <w:pPr>
              <w:spacing w:after="0" w:before="4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_US"/>
              </w:rPr>
            </w:pPr>
          </w:p>
        </w:tc>
      </w:tr>
      <w:tr>
        <w:trPr>
          <w:jc w:val="left"/>
        </w:trP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  <w:szCs w:val="20"/>
                <w:rtl w:val="0"/>
              </w:rPr>
              <w:t>Instructional Materials, Equipment and Technology: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6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</w:p>
        </w:tc>
      </w:tr>
      <w:tr>
        <w:trPr>
          <w:jc w:val="left"/>
        </w:trPr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Grouping: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6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i w:val="1"/>
                <w:sz w:val="20"/>
                <w:szCs w:val="20"/>
                <w:lang w:val="en_US"/>
              </w:rPr>
            </w:pPr>
          </w:p>
          <w:p>
            <w:pPr>
              <w:spacing w:after="0" w:before="40" w:line="240" w:lineRule="auto"/>
              <w:rPr>
                <w:rFonts w:ascii="Times New Roman" w:hAnsi="Times New Roman"/>
                <w:i w:val="1"/>
                <w:sz w:val="20"/>
                <w:szCs w:val="20"/>
                <w:lang w:val="en_U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 w:val="1"/>
          <w:sz w:val="32"/>
          <w:szCs w:val="32"/>
          <w:lang w:val="en_US"/>
        </w:rPr>
      </w:pPr>
    </w:p>
    <w:tbl>
      <w:tblPr>
        <w:tblStyle w:val="Table2"/>
        <w:tblW w:type="dxa" w:w="9720"/>
        <w:jc w:val="left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305"/>
        <w:gridCol w:w="1935"/>
        <w:gridCol w:w="3600"/>
        <w:gridCol w:w="2880"/>
      </w:tblGrid>
      <w:tr>
        <w:trPr>
          <w:jc w:val="left"/>
          <w:trHeight w:hRule="atLeast" w:val="320"/>
        </w:trPr>
        <w:tc>
          <w:tcPr>
            <w:tcW w:type="dxa" w:w="130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BFBFBF" w:val="clear"/>
          </w:tcPr>
          <w:p>
            <w:pPr>
              <w:spacing w:after="40" w:before="40" w:line="240" w:lineRule="auto"/>
              <w:jc w:val="center"/>
              <w:rPr>
                <w:rFonts w:ascii="Cambria" w:hAnsi="Cambria"/>
                <w:b w:val="1"/>
                <w:smallCaps w:val="1"/>
                <w:sz w:val="22"/>
                <w:szCs w:val="22"/>
                <w:lang w:val="en_US"/>
              </w:rPr>
            </w:pPr>
            <w:r>
              <w:rPr>
                <w:rFonts w:ascii="Cambria" w:hAnsi="Cambria"/>
                <w:b w:val="1"/>
                <w:rtl w:val="0"/>
              </w:rPr>
              <w:t xml:space="preserve">II. </w:t>
            </w:r>
            <w:r>
              <w:rPr>
                <w:rFonts w:ascii="Cambria" w:hAnsi="Cambria"/>
                <w:b w:val="1"/>
                <w:smallCaps w:val="1"/>
                <w:rtl w:val="0"/>
              </w:rPr>
              <w:t>INSTRUCTION</w:t>
            </w:r>
          </w:p>
        </w:tc>
      </w:tr>
      <w:tr>
        <w:trPr>
          <w:jc w:val="left"/>
          <w:trHeight w:hRule="atLeast" w:val="200"/>
        </w:trPr>
        <w:tc>
          <w:tcPr>
            <w:tcW w:type="dxa" w:w="1305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color="000000" w:fill="F2F2F2" w:val="clear"/>
          </w:tcPr>
          <w:p>
            <w:pPr>
              <w:spacing w:after="40" w:before="4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_US"/>
              </w:rPr>
            </w:pPr>
            <w:r>
              <w:rPr>
                <w:rFonts w:ascii="Times New Roman" w:hAnsi="Times New Roman"/>
                <w:b w:val="1"/>
                <w:rtl w:val="0"/>
              </w:rPr>
              <w:t>A.  Opening</w:t>
            </w:r>
          </w:p>
        </w:tc>
      </w:tr>
      <w:tr>
        <w:trPr>
          <w:jc w:val="left"/>
          <w:trHeight w:hRule="atLeast" w:val="200"/>
        </w:trPr>
        <w:tc>
          <w:tcPr>
            <w:tcW w:type="dxa" w:w="1305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Prior knowledge connection:</w:t>
            </w:r>
          </w:p>
        </w:tc>
        <w:tc>
          <w:tcPr>
            <w:tcW w:type="dxa" w:w="19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</w:p>
        </w:tc>
      </w:tr>
      <w:tr>
        <w:trPr>
          <w:jc w:val="left"/>
          <w:trHeight w:hRule="atLeast" w:val="200"/>
        </w:trPr>
        <w:tc>
          <w:tcPr>
            <w:tcW w:type="dxa" w:w="1305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Anticipatory set:</w:t>
            </w:r>
          </w:p>
        </w:tc>
        <w:tc>
          <w:tcPr>
            <w:tcW w:type="dxa" w:w="193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</w:p>
        </w:tc>
      </w:tr>
      <w:tr>
        <w:trPr>
          <w:jc w:val="left"/>
          <w:trHeight w:hRule="atLeast" w:val="80"/>
        </w:trPr>
        <w:tc>
          <w:tcPr>
            <w:tcW w:type="dxa" w:w="1305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color="000000" w:fill="F2F2F2" w:val="clear"/>
          </w:tcPr>
          <w:p>
            <w:pPr>
              <w:spacing w:after="40" w:before="40" w:line="240" w:lineRule="auto"/>
              <w:jc w:val="center"/>
              <w:rPr>
                <w:rFonts w:ascii="Times New Roman" w:hAnsi="Times New Roman"/>
                <w:b w:val="1"/>
                <w:i w:val="1"/>
                <w:sz w:val="22"/>
                <w:szCs w:val="22"/>
                <w:lang w:val="en_US"/>
              </w:rPr>
            </w:pPr>
            <w:r>
              <w:rPr>
                <w:rFonts w:ascii="Times New Roman" w:hAnsi="Times New Roman"/>
                <w:b w:val="1"/>
                <w:rtl w:val="0"/>
              </w:rPr>
              <w:t>B.  Learning and Teaching Activities (Teaching and Guided Practice):</w:t>
            </w:r>
          </w:p>
        </w:tc>
      </w:tr>
      <w:tr>
        <w:trPr>
          <w:jc w:val="left"/>
          <w:trHeight w:hRule="atLeast" w:val="300"/>
        </w:trPr>
        <w:tc>
          <w:tcPr>
            <w:tcW w:type="dxa" w:w="1305"/>
            <w:gridSpan w:val="2"/>
            <w:tcBorders>
              <w:left w:color="000000" w:sz="4" w:val="single"/>
              <w:right w:color="000000" w:sz="4" w:val="single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I Do</w:t>
            </w: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Students Do</w:t>
            </w: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Differentiation</w:t>
            </w:r>
          </w:p>
        </w:tc>
      </w:tr>
      <w:tr>
        <w:trPr>
          <w:jc w:val="left"/>
          <w:trHeight w:hRule="atLeast" w:val="4300"/>
        </w:trPr>
        <w:tc>
          <w:tcPr>
            <w:tcW w:type="dxa" w:w="1305"/>
            <w:gridSpan w:val="2"/>
            <w:tcBorders>
              <w:left w:color="000000" w:sz="4" w:val="single"/>
              <w:right w:color="000000" w:sz="4" w:val="single"/>
            </w:tcBorders>
          </w:tcPr>
          <w:p>
            <w:pPr>
              <w:spacing w:after="0" w:before="0" w:line="240" w:lineRule="auto"/>
              <w:ind w:left="0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en_US"/>
              </w:rPr>
            </w:pPr>
          </w:p>
        </w:tc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0" w:line="240" w:lineRule="auto"/>
              <w:ind w:left="405" w:right="0"/>
              <w:jc w:val="left"/>
              <w:rPr>
                <w:rFonts w:ascii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lang w:val="en_US"/>
              </w:rPr>
            </w:pP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line="240" w:lineRule="auto"/>
              <w:rPr>
                <w:rFonts w:ascii="Times New Roman" w:hAnsi="Times New Roman"/>
                <w:i w:val="1"/>
                <w:sz w:val="20"/>
                <w:szCs w:val="20"/>
                <w:lang w:val="en_US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 w:val="1"/>
          <w:sz w:val="22"/>
          <w:szCs w:val="22"/>
          <w:lang w:val="en_US"/>
        </w:rPr>
      </w:pPr>
    </w:p>
    <w:tbl>
      <w:tblPr>
        <w:tblStyle w:val="Table3"/>
        <w:tblW w:type="dxa" w:w="9720"/>
        <w:jc w:val="left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261"/>
        <w:gridCol w:w="5579"/>
        <w:gridCol w:w="2880"/>
      </w:tblGrid>
      <w:tr>
        <w:trPr>
          <w:jc w:val="left"/>
          <w:trHeight w:hRule="atLeast" w:val="80"/>
        </w:trPr>
        <w:tc>
          <w:tcPr>
            <w:tcW w:type="dxa" w:w="12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color="000000" w:fill="BFBFBF" w:val="clear"/>
          </w:tcPr>
          <w:p>
            <w:pPr>
              <w:spacing w:after="40" w:before="40" w:line="240" w:lineRule="auto"/>
              <w:jc w:val="center"/>
              <w:rPr>
                <w:rFonts w:ascii="Times New Roman" w:hAnsi="Times New Roman"/>
                <w:b w:val="1"/>
                <w:smallCaps w:val="1"/>
                <w:sz w:val="20"/>
                <w:szCs w:val="20"/>
                <w:lang w:val="en_US"/>
              </w:rPr>
            </w:pPr>
            <w:r>
              <w:rPr>
                <w:rFonts w:ascii="Cambria" w:hAnsi="Cambria"/>
                <w:b w:val="1"/>
                <w:smallCaps w:val="1"/>
                <w:sz w:val="20"/>
                <w:szCs w:val="20"/>
                <w:rtl w:val="0"/>
              </w:rPr>
              <w:t>III. ASSESSMENT</w:t>
            </w:r>
          </w:p>
        </w:tc>
      </w:tr>
      <w:tr>
        <w:trPr>
          <w:jc w:val="left"/>
          <w:trHeight w:hRule="atLeast" w:val="1380"/>
        </w:trPr>
        <w:tc>
          <w:tcPr>
            <w:tcW w:type="dxa" w:w="1261"/>
            <w:tcBorders>
              <w:left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Summative Assessment:</w:t>
            </w:r>
          </w:p>
        </w:tc>
        <w:tc>
          <w:tcPr>
            <w:tcW w:type="dxa" w:w="5579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</w:p>
        </w:tc>
        <w:tc>
          <w:tcPr>
            <w:tcW w:type="dxa" w:w="2880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b w:val="1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sz w:val="20"/>
                <w:szCs w:val="20"/>
                <w:rtl w:val="0"/>
              </w:rPr>
              <w:t>Differentiation:</w:t>
            </w:r>
          </w:p>
          <w:p>
            <w:pPr>
              <w:spacing w:after="0" w:before="40" w:line="240" w:lineRule="auto"/>
              <w:rPr>
                <w:rFonts w:ascii="Times New Roman" w:hAnsi="Times New Roman"/>
                <w:sz w:val="24"/>
                <w:szCs w:val="24"/>
                <w:lang w:val="en_US"/>
              </w:rPr>
            </w:pPr>
          </w:p>
        </w:tc>
      </w:tr>
      <w:tr>
        <w:trPr>
          <w:jc w:val="left"/>
        </w:trPr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  <w:szCs w:val="20"/>
                <w:rtl w:val="0"/>
              </w:rPr>
              <w:t>Closure: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  <w:p>
            <w:pPr>
              <w:spacing w:after="0" w:before="40" w:line="240" w:lineRule="auto"/>
              <w:rPr>
                <w:rFonts w:ascii="Times New Roman" w:hAnsi="Times New Roman"/>
                <w:sz w:val="20"/>
                <w:szCs w:val="20"/>
                <w:lang w:val="en_US"/>
              </w:rPr>
            </w:pPr>
          </w:p>
        </w:tc>
        <w:tc>
          <w:tcPr>
            <w:tcW w:type="dxa" w:w="5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i w:val="0"/>
                <w:sz w:val="24"/>
                <w:szCs w:val="24"/>
                <w:lang w:val="en_US"/>
              </w:rPr>
            </w:pPr>
          </w:p>
        </w:tc>
      </w:tr>
      <w:tr>
        <w:trPr>
          <w:jc w:val="left"/>
        </w:trPr>
        <w:tc>
          <w:tcPr>
            <w:tcW w:type="dxa" w:w="12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_US"/>
              </w:rPr>
            </w:pPr>
            <w:r>
              <w:rPr>
                <w:rFonts w:ascii="Times New Roman" w:hAnsi="Times New Roman"/>
                <w:b w:val="1"/>
                <w:color w:val="000000"/>
                <w:sz w:val="20"/>
                <w:szCs w:val="20"/>
                <w:rtl w:val="0"/>
              </w:rPr>
              <w:t>Homework: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557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after="0" w:before="40" w:line="240" w:lineRule="auto"/>
              <w:rPr>
                <w:rFonts w:ascii="Times New Roman" w:hAnsi="Times New Roman"/>
                <w:i w:val="1"/>
                <w:sz w:val="24"/>
                <w:szCs w:val="24"/>
                <w:lang w:val="en_U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 w:val="1"/>
          <w:sz w:val="32"/>
          <w:szCs w:val="32"/>
          <w:lang w:val="en_US"/>
        </w:rPr>
      </w:pPr>
    </w:p>
    <w:p>
      <w:pPr>
        <w:spacing w:after="0" w:line="240" w:lineRule="auto"/>
        <w:rPr>
          <w:rFonts w:ascii="Times New Roman" w:hAnsi="Times New Roman"/>
          <w:b w:val="1"/>
          <w:sz w:val="32"/>
          <w:szCs w:val="32"/>
          <w:lang w:val="en_US"/>
        </w:rPr>
      </w:pPr>
    </w:p>
    <w:p>
      <w:pPr>
        <w:rPr>
          <w:rFonts w:ascii="Calibri" w:hAnsi="Calibri"/>
          <w:sz w:val="24"/>
          <w:szCs w:val="24"/>
          <w:lang w:val="en_US"/>
        </w:rPr>
      </w:pPr>
    </w:p>
    <w:sectPr>
      <w:footerReference w:type="default" r:id="rId2"/>
      <w:pgSz w:h="15840" w:w="12240"/>
      <w:pgMar w:bottom="720" w:footer="720" w:gutter="0" w:header="720" w:left="1440" w:right="1152" w:top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footer1.xml" Type="http://schemas.openxmlformats.org/officeDocument/2006/relationships/footer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