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49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1"/>
          <w:w w:val="49"/>
          <w:b/>
          <w:bCs/>
        </w:rPr>
        <w:t>­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Wa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emo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Progr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ans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ipt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MATT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JONES: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week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we're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introducing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ANOVA.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comparisons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test.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SPSS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specific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test.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perform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SPSS,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dropdown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menu.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 over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comparisons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test,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cursor</w:t>
      </w:r>
      <w:r>
        <w:rPr>
          <w:rFonts w:ascii="Arial" w:hAnsi="Arial" w:cs="Arial" w:eastAsia="Arial"/>
          <w:sz w:val="24"/>
          <w:szCs w:val="24"/>
          <w:spacing w:val="2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down</w:t>
      </w:r>
      <w:r>
        <w:rPr>
          <w:rFonts w:ascii="Arial" w:hAnsi="Arial" w:cs="Arial" w:eastAsia="Arial"/>
          <w:sz w:val="24"/>
          <w:szCs w:val="24"/>
          <w:spacing w:val="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down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bottom.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dialog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opened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ANOVA,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dependent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metric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level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 it's</w:t>
      </w:r>
      <w:r>
        <w:rPr>
          <w:rFonts w:ascii="Arial" w:hAnsi="Arial" w:cs="Arial" w:eastAsia="Arial"/>
          <w:sz w:val="24"/>
          <w:szCs w:val="24"/>
          <w:spacing w:val="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ratio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is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important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compares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across</w:t>
      </w:r>
      <w:r>
        <w:rPr>
          <w:rFonts w:ascii="Arial" w:hAnsi="Arial" w:cs="Arial" w:eastAsia="Arial"/>
          <w:sz w:val="24"/>
          <w:szCs w:val="24"/>
          <w:spacing w:val="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fa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ctor</w:t>
      </w:r>
      <w:r>
        <w:rPr>
          <w:rFonts w:ascii="Arial" w:hAnsi="Arial" w:cs="Arial" w:eastAsia="Arial"/>
          <w:sz w:val="24"/>
          <w:szCs w:val="24"/>
          <w:spacing w:val="1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our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grouping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needs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categorical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Typically,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used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variables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that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levels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or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attributes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case,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socioecono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mic</w:t>
      </w:r>
      <w:r>
        <w:rPr>
          <w:rFonts w:ascii="Arial" w:hAnsi="Arial" w:cs="Arial" w:eastAsia="Arial"/>
          <w:sz w:val="24"/>
          <w:szCs w:val="24"/>
          <w:spacing w:val="6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index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differ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across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respondent's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socioeconomic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index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Dependent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Socioeconomic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is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down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owards</w:t>
      </w:r>
      <w:r>
        <w:rPr>
          <w:rFonts w:ascii="Arial" w:hAnsi="Arial" w:cs="Arial" w:eastAsia="Arial"/>
          <w:sz w:val="24"/>
          <w:szCs w:val="24"/>
          <w:spacing w:val="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bottom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Variable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cursor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over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it,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scale</w:t>
      </w:r>
    </w:p>
    <w:p>
      <w:pPr>
        <w:spacing w:before="0" w:after="0" w:line="273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</w:rPr>
        <w:t>ruler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off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indicates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that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 an</w:t>
      </w:r>
      <w:r>
        <w:rPr>
          <w:rFonts w:ascii="Arial" w:hAnsi="Arial" w:cs="Arial" w:eastAsia="Arial"/>
          <w:sz w:val="24"/>
          <w:szCs w:val="24"/>
          <w:spacing w:val="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interval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ratio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simply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click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arrow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moves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that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into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Dependent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enter</w:t>
      </w:r>
      <w:r>
        <w:rPr>
          <w:rFonts w:ascii="Arial" w:hAnsi="Arial" w:cs="Arial" w:eastAsia="Arial"/>
          <w:sz w:val="24"/>
          <w:szCs w:val="24"/>
          <w:spacing w:val="12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my</w:t>
      </w:r>
      <w:r>
        <w:rPr>
          <w:rFonts w:ascii="Arial" w:hAnsi="Arial" w:cs="Arial" w:eastAsia="Arial"/>
          <w:sz w:val="24"/>
          <w:szCs w:val="24"/>
          <w:spacing w:val="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factor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as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well.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scroll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Respondents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Highest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hover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over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this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variable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3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arrow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places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it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Factor</w:t>
      </w:r>
      <w:r>
        <w:rPr>
          <w:rFonts w:ascii="Arial" w:hAnsi="Arial" w:cs="Arial" w:eastAsia="Arial"/>
          <w:sz w:val="24"/>
          <w:szCs w:val="24"/>
          <w:spacing w:val="1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box.</w:t>
      </w:r>
      <w:r>
        <w:rPr>
          <w:rFonts w:ascii="Arial" w:hAnsi="Arial" w:cs="Arial" w:eastAsia="Arial"/>
          <w:sz w:val="24"/>
          <w:szCs w:val="24"/>
          <w:spacing w:val="1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For</w:t>
      </w:r>
      <w:r>
        <w:rPr>
          <w:rFonts w:ascii="Arial" w:hAnsi="Arial" w:cs="Arial" w:eastAsia="Arial"/>
          <w:sz w:val="24"/>
          <w:szCs w:val="24"/>
          <w:spacing w:val="-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basic</w:t>
      </w:r>
      <w:r>
        <w:rPr>
          <w:rFonts w:ascii="Arial" w:hAnsi="Arial" w:cs="Arial" w:eastAsia="Arial"/>
          <w:sz w:val="24"/>
          <w:szCs w:val="24"/>
          <w:spacing w:val="-7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omnibus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ANOVA</w:t>
      </w:r>
      <w:r>
        <w:rPr>
          <w:rFonts w:ascii="Arial" w:hAnsi="Arial" w:cs="Arial" w:eastAsia="Arial"/>
          <w:sz w:val="24"/>
          <w:szCs w:val="24"/>
          <w:spacing w:val="7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test,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finished.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OK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and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output.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This</w:t>
      </w:r>
      <w:r>
        <w:rPr>
          <w:rFonts w:ascii="Arial" w:hAnsi="Arial" w:cs="Arial" w:eastAsia="Arial"/>
          <w:sz w:val="24"/>
          <w:szCs w:val="24"/>
          <w:spacing w:val="-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is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the</w:t>
      </w:r>
      <w:r>
        <w:rPr>
          <w:rFonts w:ascii="Arial" w:hAnsi="Arial" w:cs="Arial" w:eastAsia="Arial"/>
          <w:sz w:val="24"/>
          <w:szCs w:val="24"/>
          <w:spacing w:val="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SPSS</w:t>
      </w:r>
      <w:r>
        <w:rPr>
          <w:rFonts w:ascii="Arial" w:hAnsi="Arial" w:cs="Arial" w:eastAsia="Arial"/>
          <w:sz w:val="24"/>
          <w:szCs w:val="24"/>
          <w:spacing w:val="2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ANOVA</w:t>
      </w:r>
      <w:r>
        <w:rPr>
          <w:rFonts w:ascii="Arial" w:hAnsi="Arial" w:cs="Arial" w:eastAsia="Arial"/>
          <w:sz w:val="24"/>
          <w:szCs w:val="24"/>
          <w:spacing w:val="-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omnibus</w:t>
      </w:r>
      <w:r>
        <w:rPr>
          <w:rFonts w:ascii="Arial" w:hAnsi="Arial" w:cs="Arial" w:eastAsia="Arial"/>
          <w:sz w:val="24"/>
          <w:szCs w:val="24"/>
          <w:spacing w:val="-1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out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put.</w:t>
      </w:r>
      <w:r>
        <w:rPr>
          <w:rFonts w:ascii="Arial" w:hAnsi="Arial" w:cs="Arial" w:eastAsia="Arial"/>
          <w:sz w:val="24"/>
          <w:szCs w:val="24"/>
          <w:spacing w:val="2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Socioeconomic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Index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is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our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dependent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SPSS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provides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us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with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and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 variance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is</w:t>
      </w:r>
      <w:r>
        <w:rPr>
          <w:rFonts w:ascii="Arial" w:hAnsi="Arial" w:cs="Arial" w:eastAsia="Arial"/>
          <w:sz w:val="24"/>
          <w:szCs w:val="24"/>
          <w:spacing w:val="-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 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squared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deviations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between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riance,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unexplained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sample.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ratio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how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statistic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determines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test.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40" w:footer="727" w:top="920" w:bottom="920" w:left="1700" w:right="16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1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0.000.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significance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conventional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0.5.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hypothesis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that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differences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socioeconomic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index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respondents</w:t>
      </w:r>
      <w:r>
        <w:rPr>
          <w:rFonts w:ascii="Arial" w:hAnsi="Arial" w:cs="Arial" w:eastAsia="Arial"/>
          <w:sz w:val="24"/>
          <w:szCs w:val="24"/>
          <w:spacing w:val="1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highest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differences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lie,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perform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hoc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test.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perform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hoc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test,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up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Analyze,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ANOVA.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Post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Hocs,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varie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ty</w:t>
      </w:r>
      <w:r>
        <w:rPr>
          <w:rFonts w:ascii="Arial" w:hAnsi="Arial" w:cs="Arial" w:eastAsia="Arial"/>
          <w:sz w:val="24"/>
          <w:szCs w:val="24"/>
          <w:spacing w:val="2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of</w:t>
      </w:r>
      <w:r>
        <w:rPr>
          <w:rFonts w:ascii="Arial" w:hAnsi="Arial" w:cs="Arial" w:eastAsia="Arial"/>
          <w:sz w:val="24"/>
          <w:szCs w:val="24"/>
          <w:spacing w:val="-1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options</w:t>
      </w:r>
      <w:r>
        <w:rPr>
          <w:rFonts w:ascii="Arial" w:hAnsi="Arial" w:cs="Arial" w:eastAsia="Arial"/>
          <w:sz w:val="24"/>
          <w:szCs w:val="24"/>
          <w:spacing w:val="2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provided</w:t>
      </w:r>
      <w:r>
        <w:rPr>
          <w:rFonts w:ascii="Arial" w:hAnsi="Arial" w:cs="Arial" w:eastAsia="Arial"/>
          <w:sz w:val="24"/>
          <w:szCs w:val="24"/>
          <w:spacing w:val="3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you.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not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point,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don't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we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equality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is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something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you're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test,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assumed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not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output,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appropriate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examining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Bonferroni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equal</w:t>
      </w:r>
      <w:r>
        <w:rPr>
          <w:rFonts w:ascii="Arial" w:hAnsi="Arial" w:cs="Arial" w:eastAsia="Arial"/>
          <w:sz w:val="24"/>
          <w:szCs w:val="24"/>
          <w:spacing w:val="-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variances</w:t>
      </w:r>
      <w:r>
        <w:rPr>
          <w:rFonts w:ascii="Arial" w:hAnsi="Arial" w:cs="Arial" w:eastAsia="Arial"/>
          <w:sz w:val="24"/>
          <w:szCs w:val="24"/>
          <w:spacing w:val="1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Games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equal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not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Click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Continue.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click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our</w:t>
      </w:r>
      <w:r>
        <w:rPr>
          <w:rFonts w:ascii="Arial" w:hAnsi="Arial" w:cs="Arial" w:eastAsia="Arial"/>
          <w:sz w:val="24"/>
          <w:szCs w:val="24"/>
          <w:spacing w:val="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Options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box,</w:t>
      </w:r>
      <w:r>
        <w:rPr>
          <w:rFonts w:ascii="Arial" w:hAnsi="Arial" w:cs="Arial" w:eastAsia="Arial"/>
          <w:sz w:val="24"/>
          <w:szCs w:val="24"/>
          <w:spacing w:val="1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this</w:t>
      </w:r>
      <w:r>
        <w:rPr>
          <w:rFonts w:ascii="Arial" w:hAnsi="Arial" w:cs="Arial" w:eastAsia="Arial"/>
          <w:sz w:val="24"/>
          <w:szCs w:val="24"/>
          <w:spacing w:val="-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is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how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we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homogeneity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said</w:t>
      </w:r>
      <w:r>
        <w:rPr>
          <w:rFonts w:ascii="Arial" w:hAnsi="Arial" w:cs="Arial" w:eastAsia="Arial"/>
          <w:sz w:val="24"/>
          <w:szCs w:val="24"/>
          <w:spacing w:val="-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another</w:t>
      </w:r>
      <w:r>
        <w:rPr>
          <w:rFonts w:ascii="Arial" w:hAnsi="Arial" w:cs="Arial" w:eastAsia="Arial"/>
          <w:sz w:val="24"/>
          <w:szCs w:val="24"/>
          <w:spacing w:val="1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way,</w:t>
      </w:r>
      <w:r>
        <w:rPr>
          <w:rFonts w:ascii="Arial" w:hAnsi="Arial" w:cs="Arial" w:eastAsia="Arial"/>
          <w:sz w:val="24"/>
          <w:szCs w:val="24"/>
          <w:spacing w:val="16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equality</w:t>
      </w:r>
      <w:r>
        <w:rPr>
          <w:rFonts w:ascii="Arial" w:hAnsi="Arial" w:cs="Arial" w:eastAsia="Arial"/>
          <w:sz w:val="24"/>
          <w:szCs w:val="24"/>
          <w:spacing w:val="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from</w:t>
      </w:r>
      <w:r>
        <w:rPr>
          <w:rFonts w:ascii="Arial" w:hAnsi="Arial" w:cs="Arial" w:eastAsia="Arial"/>
          <w:sz w:val="24"/>
          <w:szCs w:val="24"/>
          <w:spacing w:val="1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your</w:t>
      </w:r>
      <w:r>
        <w:rPr>
          <w:rFonts w:ascii="Arial" w:hAnsi="Arial" w:cs="Arial" w:eastAsia="Arial"/>
          <w:sz w:val="24"/>
          <w:szCs w:val="24"/>
          <w:spacing w:val="18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reading,</w:t>
      </w:r>
      <w:r>
        <w:rPr>
          <w:rFonts w:ascii="Arial" w:hAnsi="Arial" w:cs="Arial" w:eastAsia="Arial"/>
          <w:sz w:val="24"/>
          <w:szCs w:val="24"/>
          <w:spacing w:val="3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this</w:t>
      </w:r>
      <w:r>
        <w:rPr>
          <w:rFonts w:ascii="Arial" w:hAnsi="Arial" w:cs="Arial" w:eastAsia="Arial"/>
          <w:sz w:val="24"/>
          <w:szCs w:val="24"/>
          <w:spacing w:val="-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is</w:t>
      </w:r>
      <w:r>
        <w:rPr>
          <w:rFonts w:ascii="Arial" w:hAnsi="Arial" w:cs="Arial" w:eastAsia="Arial"/>
          <w:sz w:val="24"/>
          <w:szCs w:val="24"/>
          <w:spacing w:val="-9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an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test.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test,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click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OK.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away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you'll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first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 the</w:t>
      </w:r>
      <w:r>
        <w:rPr>
          <w:rFonts w:ascii="Arial" w:hAnsi="Arial" w:cs="Arial" w:eastAsia="Arial"/>
          <w:sz w:val="24"/>
          <w:szCs w:val="24"/>
          <w:spacing w:val="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homogeneity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Levene's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tests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the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hypothesis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homogeneity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at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significance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0.000,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threshold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0.05.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means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we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null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hypothesis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are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Therefore,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are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ANOVA.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sometimes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referred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the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omnibus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significant.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omnibus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test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significant,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differs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from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another.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post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hoc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tests</w:t>
      </w:r>
      <w:r>
        <w:rPr>
          <w:rFonts w:ascii="Arial" w:hAnsi="Arial" w:cs="Arial" w:eastAsia="Arial"/>
          <w:sz w:val="24"/>
          <w:szCs w:val="24"/>
          <w:spacing w:val="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differ.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inequality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Games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Post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8"/>
        </w:rPr>
        <w:t>Hoc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remember,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Bonferroni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equality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the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equality</w:t>
      </w:r>
      <w:r>
        <w:rPr>
          <w:rFonts w:ascii="Arial" w:hAnsi="Arial" w:cs="Arial" w:eastAsia="Arial"/>
          <w:sz w:val="24"/>
          <w:szCs w:val="24"/>
          <w:spacing w:val="1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variances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and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were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Games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performs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all</w:t>
      </w:r>
      <w:r>
        <w:rPr>
          <w:rFonts w:ascii="Arial" w:hAnsi="Arial" w:cs="Arial" w:eastAsia="Arial"/>
          <w:sz w:val="24"/>
          <w:szCs w:val="24"/>
          <w:spacing w:val="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levels</w:t>
      </w:r>
      <w:r>
        <w:rPr>
          <w:rFonts w:ascii="Arial" w:hAnsi="Arial" w:cs="Arial" w:eastAsia="Arial"/>
          <w:sz w:val="24"/>
          <w:szCs w:val="24"/>
          <w:spacing w:val="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variable.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schools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compared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junior</w:t>
      </w:r>
      <w:r>
        <w:rPr>
          <w:rFonts w:ascii="Arial" w:hAnsi="Arial" w:cs="Arial" w:eastAsia="Arial"/>
          <w:sz w:val="24"/>
          <w:szCs w:val="24"/>
          <w:spacing w:val="7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college,</w:t>
      </w:r>
      <w:r>
        <w:rPr>
          <w:rFonts w:ascii="Arial" w:hAnsi="Arial" w:cs="Arial" w:eastAsia="Arial"/>
          <w:sz w:val="24"/>
          <w:szCs w:val="24"/>
          <w:spacing w:val="13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less</w:t>
      </w:r>
      <w:r>
        <w:rPr>
          <w:rFonts w:ascii="Arial" w:hAnsi="Arial" w:cs="Arial" w:eastAsia="Arial"/>
          <w:sz w:val="24"/>
          <w:szCs w:val="24"/>
          <w:spacing w:val="-5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than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bachelor,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graduate,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forth,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combinations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are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achieved.</w:t>
      </w:r>
    </w:p>
    <w:p>
      <w:pPr>
        <w:jc w:val="left"/>
        <w:spacing w:after="0"/>
        <w:sectPr>
          <w:pgMar w:header="740" w:footer="727" w:top="920" w:bottom="920" w:left="170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column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us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our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mean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erence.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socioeconomic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index,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dependent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10.08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units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lower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significance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pairwise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statistically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 significant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0.05.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is</w:t>
      </w:r>
      <w:r>
        <w:rPr>
          <w:rFonts w:ascii="Arial" w:hAnsi="Arial" w:cs="Arial" w:eastAsia="Arial"/>
          <w:sz w:val="24"/>
          <w:szCs w:val="24"/>
          <w:spacing w:val="-17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a</w:t>
      </w:r>
      <w:r>
        <w:rPr>
          <w:rFonts w:ascii="Arial" w:hAnsi="Arial" w:cs="Arial" w:eastAsia="Arial"/>
          <w:sz w:val="24"/>
          <w:szCs w:val="24"/>
          <w:spacing w:val="-8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statistically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significant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output,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junior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college,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 a</w:t>
      </w:r>
      <w:r>
        <w:rPr>
          <w:rFonts w:ascii="Arial" w:hAnsi="Arial" w:cs="Arial" w:eastAsia="Arial"/>
          <w:sz w:val="24"/>
          <w:szCs w:val="24"/>
          <w:spacing w:val="11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17.38,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statistically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significant.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less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than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bachelor's,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statistically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signific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ant,</w:t>
      </w:r>
      <w:r>
        <w:rPr>
          <w:rFonts w:ascii="Arial" w:hAnsi="Arial" w:cs="Arial" w:eastAsia="Arial"/>
          <w:sz w:val="24"/>
          <w:szCs w:val="24"/>
          <w:spacing w:val="2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true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less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than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graduate.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output,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ahead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significance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column,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are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statistically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 significant.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You'll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SPSS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1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</w:rPr>
        <w:t>puts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an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asterisk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next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flag</w:t>
      </w:r>
      <w:r>
        <w:rPr>
          <w:rFonts w:ascii="Arial" w:hAnsi="Arial" w:cs="Arial" w:eastAsia="Arial"/>
          <w:sz w:val="24"/>
          <w:szCs w:val="24"/>
          <w:spacing w:val="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differences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that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statistically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 significant.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our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output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0" w:after="0" w:line="269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2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post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hoc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tests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that</w:t>
      </w:r>
      <w:r>
        <w:rPr>
          <w:rFonts w:ascii="Arial" w:hAnsi="Arial" w:cs="Arial" w:eastAsia="Arial"/>
          <w:sz w:val="24"/>
          <w:szCs w:val="24"/>
          <w:spacing w:val="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indeed</w:t>
      </w:r>
      <w:r>
        <w:rPr>
          <w:rFonts w:ascii="Arial" w:hAnsi="Arial" w:cs="Arial" w:eastAsia="Arial"/>
          <w:sz w:val="24"/>
          <w:szCs w:val="24"/>
          <w:spacing w:val="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difference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socioeconomic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index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6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5"/>
        </w:rPr>
        <w:t>across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respondents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highest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comparisons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statistically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 significant,</w:t>
      </w:r>
      <w:r>
        <w:rPr>
          <w:rFonts w:ascii="Arial" w:hAnsi="Arial" w:cs="Arial" w:eastAsia="Arial"/>
          <w:sz w:val="24"/>
          <w:szCs w:val="24"/>
          <w:spacing w:val="2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respondent's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degree,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their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socioeconomic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status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index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on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average.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conclud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es</w:t>
      </w:r>
      <w:r>
        <w:rPr>
          <w:rFonts w:ascii="Arial" w:hAnsi="Arial" w:cs="Arial" w:eastAsia="Arial"/>
          <w:sz w:val="24"/>
          <w:szCs w:val="24"/>
          <w:spacing w:val="51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our</w:t>
      </w:r>
      <w:r>
        <w:rPr>
          <w:rFonts w:ascii="Arial" w:hAnsi="Arial" w:cs="Arial" w:eastAsia="Arial"/>
          <w:sz w:val="24"/>
          <w:szCs w:val="24"/>
          <w:spacing w:val="-1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SPSS</w:t>
      </w:r>
      <w:r>
        <w:rPr>
          <w:rFonts w:ascii="Arial" w:hAnsi="Arial" w:cs="Arial" w:eastAsia="Arial"/>
          <w:sz w:val="24"/>
          <w:szCs w:val="24"/>
          <w:spacing w:val="-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demonstration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 ANOVA.</w:t>
      </w:r>
      <w:r>
        <w:rPr>
          <w:rFonts w:ascii="Arial" w:hAnsi="Arial" w:cs="Arial" w:eastAsia="Arial"/>
          <w:sz w:val="24"/>
          <w:szCs w:val="24"/>
          <w:spacing w:val="4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As</w:t>
      </w:r>
      <w:r>
        <w:rPr>
          <w:rFonts w:ascii="Arial" w:hAnsi="Arial" w:cs="Arial" w:eastAsia="Arial"/>
          <w:sz w:val="24"/>
          <w:szCs w:val="24"/>
          <w:spacing w:val="-14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remember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that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dependent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ANOVA</w:t>
      </w:r>
      <w:r>
        <w:rPr>
          <w:rFonts w:ascii="Arial" w:hAnsi="Arial" w:cs="Arial" w:eastAsia="Arial"/>
          <w:sz w:val="24"/>
          <w:szCs w:val="24"/>
          <w:spacing w:val="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needs</w:t>
      </w:r>
      <w:r>
        <w:rPr>
          <w:rFonts w:ascii="Arial" w:hAnsi="Arial" w:cs="Arial" w:eastAsia="Arial"/>
          <w:sz w:val="24"/>
          <w:szCs w:val="24"/>
          <w:spacing w:val="8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metric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variable,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 an</w:t>
      </w:r>
      <w:r>
        <w:rPr>
          <w:rFonts w:ascii="Arial" w:hAnsi="Arial" w:cs="Arial" w:eastAsia="Arial"/>
          <w:sz w:val="24"/>
          <w:szCs w:val="24"/>
          <w:spacing w:val="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measurement.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 independent</w:t>
      </w:r>
      <w:r>
        <w:rPr>
          <w:rFonts w:ascii="Arial" w:hAnsi="Arial" w:cs="Arial" w:eastAsia="Arial"/>
          <w:sz w:val="24"/>
          <w:szCs w:val="24"/>
          <w:spacing w:val="3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you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5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to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73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categorical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is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because</w:t>
      </w:r>
      <w:r>
        <w:rPr>
          <w:rFonts w:ascii="Arial" w:hAnsi="Arial" w:cs="Arial" w:eastAsia="Arial"/>
          <w:sz w:val="24"/>
          <w:szCs w:val="24"/>
          <w:spacing w:val="5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 ANOVA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 a</w:t>
      </w:r>
      <w:r>
        <w:rPr>
          <w:rFonts w:ascii="Arial" w:hAnsi="Arial" w:cs="Arial" w:eastAsia="Arial"/>
          <w:sz w:val="24"/>
          <w:szCs w:val="24"/>
          <w:spacing w:val="11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comparison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50"/>
        </w:rPr>
        <w:t>-­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test.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it's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important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assumption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 homogeneity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of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variances,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at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Levene's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 further</w:t>
      </w:r>
      <w:r>
        <w:rPr>
          <w:rFonts w:ascii="Arial" w:hAnsi="Arial" w:cs="Arial" w:eastAsia="Arial"/>
          <w:sz w:val="24"/>
          <w:szCs w:val="24"/>
          <w:spacing w:val="4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textbook.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instructor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 is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 a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 valuable</w:t>
      </w:r>
      <w:r>
        <w:rPr>
          <w:rFonts w:ascii="Arial" w:hAnsi="Arial" w:cs="Arial" w:eastAsia="Arial"/>
          <w:sz w:val="24"/>
          <w:szCs w:val="24"/>
          <w:spacing w:val="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resource.</w:t>
      </w:r>
    </w:p>
    <w:sectPr>
      <w:pgMar w:header="740" w:footer="727" w:top="920" w:bottom="920" w:left="1700" w:right="16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599594pt;margin-top:744.626526pt;width:142.754932pt;height:11.84pt;mso-position-horizontal-relative:page;mso-position-vertical-relative:page;z-index:-9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©2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Lau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ea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77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77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77"/>
                  </w:rPr>
                  <w:t> 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Educa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on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3"/>
                  </w:rPr>
                  <w:t>,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nc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3"/>
                  </w:rPr>
                  <w:t>.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60022pt;margin-top:745.219971pt;width:8.92pt;height:11.84pt;mso-position-horizontal-relative:page;mso-position-vertical-relative:page;z-index:-91" type="#_x0000_t202" filled="f" stroked="f">
          <v:textbox inset="0,0,0,0">
            <w:txbxContent>
              <w:p>
                <w:pPr>
                  <w:spacing w:before="0" w:after="0" w:line="209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172913pt;margin-top:36.146503pt;width:149.746038pt;height:11.84pt;mso-position-horizontal-relative:page;mso-position-vertical-relative:page;z-index:-9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On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51"/>
                  </w:rPr>
                  <w:t>-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51"/>
                  </w:rPr>
                  <w:t>­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3"/>
                  </w:rPr>
                  <w:t>W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D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e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3"/>
                    <w:w w:val="103"/>
                  </w:rPr>
                  <w:t>m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r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a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1"/>
                    <w:w w:val="103"/>
                  </w:rPr>
                  <w:t>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3"/>
                  </w:rPr>
                  <w:t>o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WAL_RSCH8210_ow_programtranscript_EN.docx</dc:title>
  <dcterms:created xsi:type="dcterms:W3CDTF">2019-06-28T22:05:14Z</dcterms:created>
  <dcterms:modified xsi:type="dcterms:W3CDTF">2019-06-28T22:05:14Z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2019-06-29T00:00:00Z</vt:filetime>
  </property>
</Properties>
</file>