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BA411" w14:textId="74E7A95C" w:rsidR="00782404" w:rsidRPr="00782404" w:rsidRDefault="00782404" w:rsidP="00782404">
      <w:pPr>
        <w:spacing w:after="0" w:line="240" w:lineRule="auto"/>
        <w:rPr>
          <w:rFonts w:ascii="Trebuchet MS" w:eastAsia="Times New Roman" w:hAnsi="Trebuchet MS" w:cs="Times New Roman"/>
          <w:color w:val="000000"/>
          <w:sz w:val="18"/>
          <w:szCs w:val="18"/>
          <w:shd w:val="clear" w:color="auto" w:fill="FFFFFF"/>
        </w:rPr>
      </w:pPr>
      <w:r>
        <w:rPr>
          <w:rFonts w:ascii="Trebuchet MS" w:eastAsia="Times New Roman" w:hAnsi="Trebuchet MS" w:cs="Times New Roman"/>
          <w:b/>
          <w:bCs/>
          <w:color w:val="121212"/>
          <w:sz w:val="20"/>
          <w:szCs w:val="20"/>
          <w:shd w:val="clear" w:color="auto" w:fill="FFFFFF"/>
        </w:rPr>
        <w:t xml:space="preserve">Professor: </w:t>
      </w:r>
      <w:r w:rsidRPr="00782404">
        <w:rPr>
          <w:rFonts w:ascii="Trebuchet MS" w:eastAsia="Times New Roman" w:hAnsi="Trebuchet MS" w:cs="Times New Roman"/>
          <w:b/>
          <w:bCs/>
          <w:color w:val="121212"/>
          <w:sz w:val="20"/>
          <w:szCs w:val="20"/>
          <w:shd w:val="clear" w:color="auto" w:fill="FFFFFF"/>
        </w:rPr>
        <w:t>Laura and Class: SPA: Structure, Predictability and Accountability</w:t>
      </w:r>
      <w:r w:rsidRPr="00782404">
        <w:rPr>
          <w:rFonts w:ascii="Trebuchet MS" w:eastAsia="Times New Roman" w:hAnsi="Trebuchet MS" w:cs="Times New Roman"/>
          <w:color w:val="121212"/>
          <w:sz w:val="20"/>
          <w:szCs w:val="20"/>
        </w:rPr>
        <w:br/>
      </w:r>
    </w:p>
    <w:p w14:paraId="4E020255" w14:textId="29F124E3" w:rsidR="00782404" w:rsidRDefault="00782404" w:rsidP="00782404">
      <w:pPr>
        <w:spacing w:before="225" w:after="0" w:line="240" w:lineRule="auto"/>
        <w:rPr>
          <w:rFonts w:ascii="Trebuchet MS" w:eastAsia="Times New Roman" w:hAnsi="Trebuchet MS" w:cs="Times New Roman"/>
          <w:color w:val="000000"/>
          <w:sz w:val="18"/>
          <w:szCs w:val="18"/>
          <w:shd w:val="clear" w:color="auto" w:fill="FFFFFF"/>
        </w:rPr>
      </w:pPr>
      <w:r w:rsidRPr="00782404">
        <w:rPr>
          <w:rFonts w:ascii="Trebuchet MS" w:eastAsia="Times New Roman" w:hAnsi="Trebuchet MS" w:cs="Times New Roman"/>
          <w:color w:val="000000"/>
          <w:sz w:val="18"/>
          <w:szCs w:val="18"/>
          <w:shd w:val="clear" w:color="auto" w:fill="FFFFFF"/>
        </w:rPr>
        <w:t>Structure, predictability and accountability are usually missing or sporadic in a family where substance abuse is rampant. How might a counselor begin to introduce structure, predictability and accountability back into the family system?</w:t>
      </w:r>
    </w:p>
    <w:p w14:paraId="2320DDA0" w14:textId="3B7815DE" w:rsidR="00782404" w:rsidRPr="002F47EE" w:rsidRDefault="00782404" w:rsidP="00782404">
      <w:pPr>
        <w:spacing w:before="225" w:after="0" w:line="240" w:lineRule="auto"/>
        <w:rPr>
          <w:rFonts w:ascii="Trebuchet MS" w:eastAsia="Times New Roman" w:hAnsi="Trebuchet MS" w:cs="Times New Roman"/>
          <w:color w:val="FF0000"/>
          <w:sz w:val="18"/>
          <w:szCs w:val="18"/>
          <w:shd w:val="clear" w:color="auto" w:fill="FFFFFF"/>
        </w:rPr>
      </w:pPr>
      <w:r w:rsidRPr="002F47EE">
        <w:rPr>
          <w:rFonts w:ascii="Trebuchet MS" w:eastAsia="Times New Roman" w:hAnsi="Trebuchet MS" w:cs="Times New Roman"/>
          <w:color w:val="FF0000"/>
          <w:sz w:val="18"/>
          <w:szCs w:val="18"/>
          <w:shd w:val="clear" w:color="auto" w:fill="FFFFFF"/>
        </w:rPr>
        <w:t>My response:</w:t>
      </w:r>
    </w:p>
    <w:p w14:paraId="08EBB4DA" w14:textId="5585C272" w:rsidR="00782404" w:rsidRPr="002F47EE" w:rsidRDefault="00782404" w:rsidP="00782404">
      <w:pPr>
        <w:spacing w:before="225" w:after="0" w:line="240" w:lineRule="auto"/>
        <w:rPr>
          <w:rFonts w:ascii="Trebuchet MS" w:eastAsia="Times New Roman" w:hAnsi="Trebuchet MS" w:cs="Times New Roman"/>
          <w:color w:val="FF0000"/>
          <w:sz w:val="18"/>
          <w:szCs w:val="18"/>
          <w:shd w:val="clear" w:color="auto" w:fill="FFFFFF"/>
        </w:rPr>
      </w:pPr>
    </w:p>
    <w:p w14:paraId="111D794E" w14:textId="77777777" w:rsidR="007768DB" w:rsidRPr="007768DB" w:rsidRDefault="007768DB" w:rsidP="007768DB">
      <w:pPr>
        <w:rPr>
          <w:rFonts w:ascii="Trebuchet MS" w:eastAsia="Times New Roman" w:hAnsi="Trebuchet MS" w:cs="Times New Roman"/>
          <w:color w:val="000000"/>
          <w:sz w:val="18"/>
          <w:szCs w:val="18"/>
          <w:shd w:val="clear" w:color="auto" w:fill="FFFFFF"/>
        </w:rPr>
      </w:pPr>
      <w:r>
        <w:rPr>
          <w:rFonts w:ascii="Trebuchet MS" w:eastAsia="Times New Roman" w:hAnsi="Trebuchet MS" w:cs="Times New Roman"/>
          <w:color w:val="000000"/>
          <w:sz w:val="18"/>
          <w:szCs w:val="18"/>
          <w:shd w:val="clear" w:color="auto" w:fill="FFFFFF"/>
        </w:rPr>
        <w:t xml:space="preserve">Professor: </w:t>
      </w:r>
      <w:r w:rsidRPr="007768DB">
        <w:rPr>
          <w:rFonts w:ascii="Trebuchet MS" w:eastAsia="Times New Roman" w:hAnsi="Trebuchet MS" w:cs="Times New Roman"/>
          <w:b/>
          <w:bCs/>
          <w:color w:val="121212"/>
          <w:sz w:val="20"/>
          <w:szCs w:val="20"/>
          <w:shd w:val="clear" w:color="auto" w:fill="FFFFFF"/>
        </w:rPr>
        <w:t>Rosa and Class: Co-Occurring Issues</w:t>
      </w:r>
      <w:r w:rsidRPr="007768DB">
        <w:rPr>
          <w:rFonts w:ascii="Trebuchet MS" w:eastAsia="Times New Roman" w:hAnsi="Trebuchet MS" w:cs="Times New Roman"/>
          <w:color w:val="121212"/>
          <w:sz w:val="20"/>
          <w:szCs w:val="20"/>
        </w:rPr>
        <w:br/>
      </w:r>
    </w:p>
    <w:p w14:paraId="32C36B3F" w14:textId="0DF6156C" w:rsidR="007768DB" w:rsidRDefault="007768DB" w:rsidP="007768DB">
      <w:pPr>
        <w:spacing w:before="225" w:after="0" w:line="240" w:lineRule="auto"/>
        <w:rPr>
          <w:rFonts w:ascii="Trebuchet MS" w:eastAsia="Times New Roman" w:hAnsi="Trebuchet MS" w:cs="Times New Roman"/>
          <w:color w:val="000000"/>
          <w:sz w:val="18"/>
          <w:szCs w:val="18"/>
          <w:shd w:val="clear" w:color="auto" w:fill="FFFFFF"/>
        </w:rPr>
      </w:pPr>
      <w:r w:rsidRPr="007768DB">
        <w:rPr>
          <w:rFonts w:ascii="Trebuchet MS" w:eastAsia="Times New Roman" w:hAnsi="Trebuchet MS" w:cs="Times New Roman"/>
          <w:color w:val="000000"/>
          <w:sz w:val="18"/>
          <w:szCs w:val="18"/>
          <w:shd w:val="clear" w:color="auto" w:fill="FFFFFF"/>
        </w:rPr>
        <w:t>Treatment for addiction is rarely a simple process. There are underlying issues that might be fueling the addiction and there are traumas that might come as a result of the addictive behaviors. Can you offer an example of a trauma that might exacerbate the issue and make treatment that much more complicated? </w:t>
      </w:r>
    </w:p>
    <w:p w14:paraId="34A0994A" w14:textId="67D6B272" w:rsidR="007768DB" w:rsidRPr="002F47EE" w:rsidRDefault="007768DB" w:rsidP="007768DB">
      <w:pPr>
        <w:spacing w:before="225" w:after="0" w:line="240" w:lineRule="auto"/>
        <w:rPr>
          <w:rFonts w:ascii="Trebuchet MS" w:eastAsia="Times New Roman" w:hAnsi="Trebuchet MS" w:cs="Times New Roman"/>
          <w:color w:val="FF0000"/>
          <w:sz w:val="18"/>
          <w:szCs w:val="18"/>
          <w:shd w:val="clear" w:color="auto" w:fill="FFFFFF"/>
        </w:rPr>
      </w:pPr>
      <w:r w:rsidRPr="002F47EE">
        <w:rPr>
          <w:rFonts w:ascii="Trebuchet MS" w:eastAsia="Times New Roman" w:hAnsi="Trebuchet MS" w:cs="Times New Roman"/>
          <w:color w:val="FF0000"/>
          <w:sz w:val="18"/>
          <w:szCs w:val="18"/>
          <w:shd w:val="clear" w:color="auto" w:fill="FFFFFF"/>
        </w:rPr>
        <w:t>My response:</w:t>
      </w:r>
    </w:p>
    <w:p w14:paraId="3288BBDF" w14:textId="429C2889" w:rsidR="007768DB" w:rsidRDefault="007768DB" w:rsidP="007768DB">
      <w:pPr>
        <w:spacing w:before="225" w:after="0" w:line="240" w:lineRule="auto"/>
        <w:rPr>
          <w:rFonts w:ascii="Trebuchet MS" w:eastAsia="Times New Roman" w:hAnsi="Trebuchet MS" w:cs="Times New Roman"/>
          <w:color w:val="000000"/>
          <w:sz w:val="18"/>
          <w:szCs w:val="18"/>
          <w:shd w:val="clear" w:color="auto" w:fill="FFFFFF"/>
        </w:rPr>
      </w:pPr>
    </w:p>
    <w:p w14:paraId="7BCBF764" w14:textId="69627CA0" w:rsidR="007768DB" w:rsidRDefault="001D7E72" w:rsidP="007768DB">
      <w:pPr>
        <w:spacing w:before="225" w:after="0" w:line="240" w:lineRule="auto"/>
        <w:rPr>
          <w:rFonts w:ascii="Trebuchet MS" w:hAnsi="Trebuchet MS"/>
          <w:color w:val="000000"/>
          <w:sz w:val="18"/>
          <w:szCs w:val="18"/>
          <w:shd w:val="clear" w:color="auto" w:fill="FFFFFF"/>
        </w:rPr>
      </w:pPr>
      <w:r>
        <w:rPr>
          <w:rFonts w:ascii="Trebuchet MS" w:eastAsia="Times New Roman" w:hAnsi="Trebuchet MS" w:cs="Times New Roman"/>
          <w:color w:val="000000"/>
          <w:sz w:val="18"/>
          <w:szCs w:val="18"/>
          <w:shd w:val="clear" w:color="auto" w:fill="FFFFFF"/>
        </w:rPr>
        <w:t xml:space="preserve">DQ#2: </w:t>
      </w:r>
      <w:r>
        <w:rPr>
          <w:rFonts w:ascii="Trebuchet MS" w:hAnsi="Trebuchet MS"/>
          <w:color w:val="000000"/>
          <w:sz w:val="18"/>
          <w:szCs w:val="18"/>
          <w:shd w:val="clear" w:color="auto" w:fill="FFFFFF"/>
        </w:rPr>
        <w:t>Domestic violence, child abuse, other traumas, and other psychiatric problems are often related to substance use disorders. How do these issues impact the treatment goals and interventions?  How might you approach these issues in the treatment process?  </w:t>
      </w:r>
    </w:p>
    <w:p w14:paraId="0B3AFAFC" w14:textId="30E07C49" w:rsidR="002F47EE" w:rsidRDefault="002F47EE" w:rsidP="002F47EE">
      <w:pPr>
        <w:pStyle w:val="NormalWeb"/>
        <w:shd w:val="clear" w:color="auto" w:fill="FFFFFF"/>
        <w:spacing w:before="0" w:beforeAutospacing="0" w:after="0" w:afterAutospacing="0"/>
        <w:rPr>
          <w:rFonts w:ascii="Trebuchet MS" w:hAnsi="Trebuchet MS"/>
          <w:color w:val="000000"/>
          <w:sz w:val="18"/>
          <w:szCs w:val="18"/>
        </w:rPr>
      </w:pPr>
      <w:r>
        <w:rPr>
          <w:rFonts w:ascii="Trebuchet MS" w:hAnsi="Trebuchet MS"/>
          <w:color w:val="000000"/>
          <w:sz w:val="18"/>
          <w:szCs w:val="18"/>
          <w:shd w:val="clear" w:color="auto" w:fill="FFFFFF"/>
        </w:rPr>
        <w:t xml:space="preserve">Ellis: </w:t>
      </w:r>
      <w:r>
        <w:rPr>
          <w:rFonts w:ascii="Arial" w:hAnsi="Arial" w:cs="Arial"/>
          <w:color w:val="000000"/>
          <w:bdr w:val="none" w:sz="0" w:space="0" w:color="auto" w:frame="1"/>
        </w:rPr>
        <w:t>It is this writer’s thought domestic violence, child abuse, and psychiatric problems are traumatic to families as usually functioning dysfunctional families are living a traumatize life. Each issue has to be address before any treatment can have an impact. The approach during the treatment process is to address the substance abuse disorder and subsequently the substance use disorder will diminish trauma and any type of violence. Of course until these dysfunctional disorders are dealt with, the safety of those concern are foremost a primary concern</w:t>
      </w:r>
      <w:r>
        <w:rPr>
          <w:rFonts w:ascii="Trebuchet MS" w:hAnsi="Trebuchet MS"/>
          <w:color w:val="000000"/>
          <w:sz w:val="18"/>
          <w:szCs w:val="18"/>
        </w:rPr>
        <w:t>.</w:t>
      </w:r>
    </w:p>
    <w:p w14:paraId="70BB407A" w14:textId="77777777" w:rsidR="002F47EE" w:rsidRDefault="002F47EE" w:rsidP="002F47EE">
      <w:pPr>
        <w:pStyle w:val="NormalWeb"/>
        <w:shd w:val="clear" w:color="auto" w:fill="FFFFFF"/>
        <w:spacing w:before="225" w:beforeAutospacing="0" w:after="0" w:afterAutospacing="0"/>
        <w:rPr>
          <w:rFonts w:ascii="Trebuchet MS" w:hAnsi="Trebuchet MS"/>
          <w:color w:val="000000"/>
          <w:sz w:val="18"/>
          <w:szCs w:val="18"/>
        </w:rPr>
      </w:pPr>
      <w:r>
        <w:rPr>
          <w:rFonts w:ascii="Trebuchet MS" w:hAnsi="Trebuchet MS"/>
          <w:color w:val="000000"/>
          <w:sz w:val="18"/>
          <w:szCs w:val="18"/>
        </w:rPr>
        <w:t>References</w:t>
      </w:r>
    </w:p>
    <w:p w14:paraId="5AA58B98" w14:textId="1BE9290D" w:rsidR="002F47EE" w:rsidRDefault="002F47EE" w:rsidP="002F47EE">
      <w:pPr>
        <w:pStyle w:val="NormalWeb"/>
        <w:shd w:val="clear" w:color="auto" w:fill="FFFFFF"/>
        <w:spacing w:before="0" w:beforeAutospacing="0" w:after="0" w:afterAutospacing="0"/>
        <w:rPr>
          <w:rFonts w:ascii="Trebuchet MS" w:hAnsi="Trebuchet MS"/>
          <w:color w:val="000000"/>
          <w:sz w:val="18"/>
          <w:szCs w:val="18"/>
        </w:rPr>
      </w:pPr>
      <w:r>
        <w:rPr>
          <w:rFonts w:ascii="Trebuchet MS" w:hAnsi="Trebuchet MS"/>
          <w:color w:val="000000"/>
          <w:sz w:val="18"/>
          <w:szCs w:val="18"/>
        </w:rPr>
        <w:t>SAMHSA (2019). Retrieved from: </w:t>
      </w:r>
      <w:hyperlink r:id="rId4" w:tgtFrame="_blank" w:history="1">
        <w:r>
          <w:rPr>
            <w:rStyle w:val="Hyperlink"/>
            <w:rFonts w:ascii="Trebuchet MS" w:hAnsi="Trebuchet MS"/>
            <w:color w:val="05689F"/>
            <w:sz w:val="18"/>
            <w:szCs w:val="18"/>
            <w:bdr w:val="none" w:sz="0" w:space="0" w:color="auto" w:frame="1"/>
          </w:rPr>
          <w:t>www.samhsa.gov/trauma-violence</w:t>
        </w:r>
      </w:hyperlink>
    </w:p>
    <w:p w14:paraId="5AD8A19A" w14:textId="43BC6E88" w:rsidR="002F47EE" w:rsidRDefault="002F47EE" w:rsidP="002F47EE">
      <w:pPr>
        <w:pStyle w:val="NormalWeb"/>
        <w:shd w:val="clear" w:color="auto" w:fill="FFFFFF"/>
        <w:spacing w:before="0" w:beforeAutospacing="0" w:after="0" w:afterAutospacing="0"/>
        <w:rPr>
          <w:rFonts w:ascii="Trebuchet MS" w:hAnsi="Trebuchet MS"/>
          <w:color w:val="000000"/>
          <w:sz w:val="18"/>
          <w:szCs w:val="18"/>
        </w:rPr>
      </w:pPr>
    </w:p>
    <w:p w14:paraId="2EE92C3A" w14:textId="5B8970F1" w:rsidR="002F47EE" w:rsidRPr="002F47EE" w:rsidRDefault="002F47EE" w:rsidP="002F47EE">
      <w:pPr>
        <w:pStyle w:val="NormalWeb"/>
        <w:shd w:val="clear" w:color="auto" w:fill="FFFFFF"/>
        <w:spacing w:before="0" w:beforeAutospacing="0" w:after="0" w:afterAutospacing="0"/>
        <w:rPr>
          <w:rFonts w:ascii="Trebuchet MS" w:hAnsi="Trebuchet MS"/>
          <w:color w:val="FF0000"/>
          <w:sz w:val="18"/>
          <w:szCs w:val="18"/>
        </w:rPr>
      </w:pPr>
      <w:r w:rsidRPr="002F47EE">
        <w:rPr>
          <w:rFonts w:ascii="Trebuchet MS" w:hAnsi="Trebuchet MS"/>
          <w:color w:val="FF0000"/>
          <w:sz w:val="18"/>
          <w:szCs w:val="18"/>
        </w:rPr>
        <w:t>My response:</w:t>
      </w:r>
    </w:p>
    <w:p w14:paraId="42BEB03B" w14:textId="3CC7F53D" w:rsidR="002F47EE" w:rsidRPr="002F47EE" w:rsidRDefault="002F47EE" w:rsidP="002F47EE">
      <w:pPr>
        <w:pStyle w:val="NormalWeb"/>
        <w:shd w:val="clear" w:color="auto" w:fill="FFFFFF"/>
        <w:spacing w:before="0" w:beforeAutospacing="0" w:after="0" w:afterAutospacing="0"/>
        <w:rPr>
          <w:rFonts w:ascii="Trebuchet MS" w:hAnsi="Trebuchet MS"/>
          <w:color w:val="FF0000"/>
          <w:sz w:val="18"/>
          <w:szCs w:val="18"/>
        </w:rPr>
      </w:pPr>
      <w:r w:rsidRPr="002F47EE">
        <w:rPr>
          <w:rFonts w:ascii="Trebuchet MS" w:hAnsi="Trebuchet MS"/>
          <w:color w:val="FF0000"/>
          <w:sz w:val="18"/>
          <w:szCs w:val="18"/>
        </w:rPr>
        <w:t>Good afternoon Ellis</w:t>
      </w:r>
    </w:p>
    <w:p w14:paraId="025406A2" w14:textId="7588D46E" w:rsidR="001D7E72" w:rsidRDefault="001D7E72" w:rsidP="007768DB">
      <w:pPr>
        <w:spacing w:before="225" w:after="0" w:line="240" w:lineRule="auto"/>
        <w:rPr>
          <w:rFonts w:ascii="Times New Roman" w:eastAsia="Times New Roman" w:hAnsi="Times New Roman" w:cs="Times New Roman"/>
          <w:sz w:val="24"/>
          <w:szCs w:val="24"/>
        </w:rPr>
      </w:pPr>
    </w:p>
    <w:p w14:paraId="06EDBDA7" w14:textId="541608C4" w:rsidR="00B21049" w:rsidRPr="00B21049" w:rsidRDefault="00B21049" w:rsidP="00B21049">
      <w:pPr>
        <w:shd w:val="clear" w:color="auto" w:fill="FFFFFF"/>
        <w:spacing w:after="0" w:line="240" w:lineRule="auto"/>
        <w:rPr>
          <w:rFonts w:ascii="Times New Roman" w:eastAsia="Times New Roman" w:hAnsi="Times New Roman" w:cs="Times New Roman"/>
          <w:color w:val="000000"/>
          <w:sz w:val="24"/>
          <w:szCs w:val="24"/>
        </w:rPr>
      </w:pPr>
      <w:r w:rsidRPr="00B21049">
        <w:rPr>
          <w:rFonts w:ascii="Trebuchet MS" w:eastAsia="Times New Roman" w:hAnsi="Trebuchet MS" w:cs="Times New Roman"/>
          <w:color w:val="121212"/>
          <w:sz w:val="18"/>
          <w:szCs w:val="18"/>
        </w:rPr>
        <w:br/>
      </w:r>
    </w:p>
    <w:p w14:paraId="6991549B" w14:textId="3826ED52" w:rsidR="00B21049" w:rsidRPr="00B21049" w:rsidRDefault="00B21049" w:rsidP="00B21049">
      <w:pPr>
        <w:shd w:val="clear" w:color="auto" w:fill="FFFFFF"/>
        <w:spacing w:after="0" w:line="240" w:lineRule="auto"/>
        <w:rPr>
          <w:rFonts w:ascii="Times New Roman" w:eastAsia="Times New Roman" w:hAnsi="Times New Roman" w:cs="Times New Roman"/>
          <w:color w:val="000000"/>
          <w:sz w:val="24"/>
          <w:szCs w:val="24"/>
        </w:rPr>
      </w:pPr>
    </w:p>
    <w:p w14:paraId="0767AD35" w14:textId="6C5B193F" w:rsidR="00B21049" w:rsidRPr="00B21049" w:rsidRDefault="00B21049" w:rsidP="00B21049">
      <w:pPr>
        <w:shd w:val="clear" w:color="auto" w:fill="FFFFFF"/>
        <w:spacing w:before="225"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18"/>
          <w:szCs w:val="18"/>
        </w:rPr>
        <w:t xml:space="preserve">Laura: </w:t>
      </w:r>
      <w:r w:rsidRPr="00B21049">
        <w:rPr>
          <w:rFonts w:ascii="Trebuchet MS" w:eastAsia="Times New Roman" w:hAnsi="Trebuchet MS" w:cs="Times New Roman"/>
          <w:color w:val="000000"/>
          <w:sz w:val="18"/>
          <w:szCs w:val="18"/>
        </w:rPr>
        <w:t>Domestic violence, child abuse, other traumas, and other psychiatric problems heavily impact treatment goals and interventions. The priority in any counseling situation is safety. If there is domestic violence or abuse this must be stopped immediately. The American Counseling Association (ACA), (2014), requires that if there is foreseeable harm, it must be reported. The course of action is to provide safety for the client first. Trauma will then take priority, as symptoms will likely show the greatest prominence. Counselors should connect traumatic experiences with substance use. Examining how substance use began, increased, or decreased as a result of trauma may be an important step in treatment intervention. Psychiatric problems also require primacy. A client must be stabilized before they are treated. Safety and stabilization are addressed as the immediate primary goals. After this has been established, progressive goals can become the focus.</w:t>
      </w:r>
    </w:p>
    <w:p w14:paraId="2F6C7723" w14:textId="7DE4821D" w:rsidR="00B21049" w:rsidRPr="00B21049" w:rsidRDefault="00B21049" w:rsidP="00B21049">
      <w:pPr>
        <w:shd w:val="clear" w:color="auto" w:fill="FFFFFF"/>
        <w:spacing w:before="225" w:after="0" w:line="240" w:lineRule="auto"/>
        <w:rPr>
          <w:rFonts w:ascii="Trebuchet MS" w:eastAsia="Times New Roman" w:hAnsi="Trebuchet MS" w:cs="Times New Roman"/>
          <w:color w:val="000000"/>
          <w:sz w:val="18"/>
          <w:szCs w:val="18"/>
        </w:rPr>
      </w:pPr>
      <w:r w:rsidRPr="00B21049">
        <w:rPr>
          <w:rFonts w:ascii="Trebuchet MS" w:eastAsia="Times New Roman" w:hAnsi="Trebuchet MS" w:cs="Times New Roman"/>
          <w:color w:val="000000"/>
          <w:sz w:val="18"/>
          <w:szCs w:val="18"/>
        </w:rPr>
        <w:t>Reference</w:t>
      </w:r>
      <w:r>
        <w:rPr>
          <w:rFonts w:ascii="Trebuchet MS" w:eastAsia="Times New Roman" w:hAnsi="Trebuchet MS" w:cs="Times New Roman"/>
          <w:color w:val="000000"/>
          <w:sz w:val="18"/>
          <w:szCs w:val="18"/>
        </w:rPr>
        <w:t>:</w:t>
      </w:r>
    </w:p>
    <w:p w14:paraId="6F234BFC" w14:textId="77777777" w:rsidR="00B21049" w:rsidRPr="00B21049" w:rsidRDefault="00B21049" w:rsidP="00B21049">
      <w:pPr>
        <w:shd w:val="clear" w:color="auto" w:fill="FFFFFF"/>
        <w:spacing w:before="225" w:after="0" w:line="240" w:lineRule="auto"/>
        <w:rPr>
          <w:rFonts w:ascii="Trebuchet MS" w:eastAsia="Times New Roman" w:hAnsi="Trebuchet MS" w:cs="Times New Roman"/>
          <w:color w:val="000000"/>
          <w:sz w:val="18"/>
          <w:szCs w:val="18"/>
        </w:rPr>
      </w:pPr>
      <w:r w:rsidRPr="00B21049">
        <w:rPr>
          <w:rFonts w:ascii="Trebuchet MS" w:eastAsia="Times New Roman" w:hAnsi="Trebuchet MS" w:cs="Times New Roman"/>
          <w:color w:val="000000"/>
          <w:sz w:val="18"/>
          <w:szCs w:val="18"/>
        </w:rPr>
        <w:t>American Counseling Association. (2014). ACA code of ethics. Retrieved from http://www.counseling.org/docs/ethics/2014-aca-code-of-ethics.pdf</w:t>
      </w:r>
    </w:p>
    <w:p w14:paraId="59F6AF49" w14:textId="42609908" w:rsidR="00B21049" w:rsidRPr="00B21049" w:rsidRDefault="00B21049" w:rsidP="007768DB">
      <w:pPr>
        <w:spacing w:before="225" w:after="0" w:line="240" w:lineRule="auto"/>
        <w:rPr>
          <w:rFonts w:ascii="Times New Roman" w:eastAsia="Times New Roman" w:hAnsi="Times New Roman" w:cs="Times New Roman"/>
          <w:color w:val="FF0000"/>
          <w:sz w:val="24"/>
          <w:szCs w:val="24"/>
        </w:rPr>
      </w:pPr>
      <w:bookmarkStart w:id="0" w:name="_GoBack"/>
      <w:r w:rsidRPr="00B21049">
        <w:rPr>
          <w:rFonts w:ascii="Times New Roman" w:eastAsia="Times New Roman" w:hAnsi="Times New Roman" w:cs="Times New Roman"/>
          <w:color w:val="FF0000"/>
          <w:sz w:val="24"/>
          <w:szCs w:val="24"/>
        </w:rPr>
        <w:t>My response:</w:t>
      </w:r>
    </w:p>
    <w:bookmarkEnd w:id="0"/>
    <w:p w14:paraId="0781728C" w14:textId="639543F6" w:rsidR="00782404" w:rsidRPr="00782404" w:rsidRDefault="00782404" w:rsidP="00782404">
      <w:pPr>
        <w:spacing w:before="225" w:after="0" w:line="240" w:lineRule="auto"/>
        <w:rPr>
          <w:rFonts w:ascii="Times New Roman" w:eastAsia="Times New Roman" w:hAnsi="Times New Roman" w:cs="Times New Roman"/>
          <w:sz w:val="24"/>
          <w:szCs w:val="24"/>
        </w:rPr>
      </w:pPr>
    </w:p>
    <w:p w14:paraId="57D1D103" w14:textId="77777777" w:rsidR="0077016D" w:rsidRDefault="0077016D"/>
    <w:sectPr w:rsidR="00770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79"/>
    <w:rsid w:val="001D7E72"/>
    <w:rsid w:val="002F47EE"/>
    <w:rsid w:val="0077016D"/>
    <w:rsid w:val="007768DB"/>
    <w:rsid w:val="00782404"/>
    <w:rsid w:val="00B21049"/>
    <w:rsid w:val="00E8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D0BF"/>
  <w15:chartTrackingRefBased/>
  <w15:docId w15:val="{1C68F073-19F1-4085-AFBF-306777BE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2404"/>
    <w:rPr>
      <w:b/>
      <w:bCs/>
    </w:rPr>
  </w:style>
  <w:style w:type="character" w:customStyle="1" w:styleId="ul-list-tymncy">
    <w:name w:val="ul-list-tymncy"/>
    <w:basedOn w:val="DefaultParagraphFont"/>
    <w:rsid w:val="00782404"/>
  </w:style>
  <w:style w:type="paragraph" w:styleId="NormalWeb">
    <w:name w:val="Normal (Web)"/>
    <w:basedOn w:val="Normal"/>
    <w:uiPriority w:val="99"/>
    <w:semiHidden/>
    <w:unhideWhenUsed/>
    <w:rsid w:val="007824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4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79285">
      <w:bodyDiv w:val="1"/>
      <w:marLeft w:val="0"/>
      <w:marRight w:val="0"/>
      <w:marTop w:val="0"/>
      <w:marBottom w:val="0"/>
      <w:divBdr>
        <w:top w:val="none" w:sz="0" w:space="0" w:color="auto"/>
        <w:left w:val="none" w:sz="0" w:space="0" w:color="auto"/>
        <w:bottom w:val="none" w:sz="0" w:space="0" w:color="auto"/>
        <w:right w:val="none" w:sz="0" w:space="0" w:color="auto"/>
      </w:divBdr>
    </w:div>
    <w:div w:id="1758865805">
      <w:bodyDiv w:val="1"/>
      <w:marLeft w:val="0"/>
      <w:marRight w:val="0"/>
      <w:marTop w:val="0"/>
      <w:marBottom w:val="0"/>
      <w:divBdr>
        <w:top w:val="none" w:sz="0" w:space="0" w:color="auto"/>
        <w:left w:val="none" w:sz="0" w:space="0" w:color="auto"/>
        <w:bottom w:val="none" w:sz="0" w:space="0" w:color="auto"/>
        <w:right w:val="none" w:sz="0" w:space="0" w:color="auto"/>
      </w:divBdr>
      <w:divsChild>
        <w:div w:id="1147286831">
          <w:marLeft w:val="0"/>
          <w:marRight w:val="0"/>
          <w:marTop w:val="0"/>
          <w:marBottom w:val="0"/>
          <w:divBdr>
            <w:top w:val="none" w:sz="0" w:space="0" w:color="auto"/>
            <w:left w:val="none" w:sz="0" w:space="0" w:color="auto"/>
            <w:bottom w:val="none" w:sz="0" w:space="0" w:color="auto"/>
            <w:right w:val="none" w:sz="0" w:space="0" w:color="auto"/>
          </w:divBdr>
        </w:div>
        <w:div w:id="632293633">
          <w:marLeft w:val="0"/>
          <w:marRight w:val="0"/>
          <w:marTop w:val="0"/>
          <w:marBottom w:val="0"/>
          <w:divBdr>
            <w:top w:val="none" w:sz="0" w:space="0" w:color="auto"/>
            <w:left w:val="none" w:sz="0" w:space="0" w:color="auto"/>
            <w:bottom w:val="none" w:sz="0" w:space="0" w:color="auto"/>
            <w:right w:val="none" w:sz="0" w:space="0" w:color="auto"/>
          </w:divBdr>
          <w:divsChild>
            <w:div w:id="143185302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790933659">
      <w:bodyDiv w:val="1"/>
      <w:marLeft w:val="0"/>
      <w:marRight w:val="0"/>
      <w:marTop w:val="0"/>
      <w:marBottom w:val="0"/>
      <w:divBdr>
        <w:top w:val="none" w:sz="0" w:space="0" w:color="auto"/>
        <w:left w:val="none" w:sz="0" w:space="0" w:color="auto"/>
        <w:bottom w:val="none" w:sz="0" w:space="0" w:color="auto"/>
        <w:right w:val="none" w:sz="0" w:space="0" w:color="auto"/>
      </w:divBdr>
    </w:div>
    <w:div w:id="19967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mhsa.gov/trauma-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Wilson</dc:creator>
  <cp:keywords/>
  <dc:description/>
  <cp:lastModifiedBy>Rosa Wilson</cp:lastModifiedBy>
  <cp:revision>6</cp:revision>
  <dcterms:created xsi:type="dcterms:W3CDTF">2019-04-22T00:31:00Z</dcterms:created>
  <dcterms:modified xsi:type="dcterms:W3CDTF">2019-04-22T18:14:00Z</dcterms:modified>
</cp:coreProperties>
</file>