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76" w:rsidRDefault="00576D76">
      <w:pPr>
        <w:pStyle w:val="Standard"/>
        <w:spacing w:after="280" w:line="480" w:lineRule="auto"/>
        <w:jc w:val="center"/>
        <w:rPr>
          <w:rFonts w:ascii="Times New Roman" w:hAnsi="Times New Roman" w:cs="Times New Roman"/>
          <w:sz w:val="24"/>
          <w:szCs w:val="24"/>
        </w:rPr>
      </w:pPr>
      <w:bookmarkStart w:id="0" w:name="_GoBack"/>
      <w:bookmarkEnd w:id="0"/>
    </w:p>
    <w:p w:rsidR="00576D76" w:rsidRDefault="00576D76">
      <w:pPr>
        <w:pStyle w:val="Standard"/>
        <w:spacing w:after="280" w:line="480" w:lineRule="auto"/>
        <w:jc w:val="center"/>
        <w:rPr>
          <w:rFonts w:ascii="Times New Roman" w:hAnsi="Times New Roman" w:cs="Times New Roman"/>
          <w:sz w:val="24"/>
          <w:szCs w:val="24"/>
        </w:rPr>
      </w:pPr>
    </w:p>
    <w:p w:rsidR="00576D76" w:rsidRDefault="00576D76">
      <w:pPr>
        <w:pStyle w:val="Standard"/>
        <w:spacing w:after="280" w:line="480" w:lineRule="auto"/>
        <w:jc w:val="center"/>
        <w:rPr>
          <w:rFonts w:ascii="Times New Roman" w:hAnsi="Times New Roman" w:cs="Times New Roman"/>
          <w:sz w:val="24"/>
          <w:szCs w:val="24"/>
        </w:rPr>
      </w:pPr>
    </w:p>
    <w:p w:rsidR="00576D76" w:rsidRDefault="00576D76">
      <w:pPr>
        <w:pStyle w:val="Standard"/>
        <w:spacing w:after="280" w:line="480" w:lineRule="auto"/>
        <w:jc w:val="center"/>
        <w:rPr>
          <w:rFonts w:ascii="Times New Roman" w:hAnsi="Times New Roman" w:cs="Times New Roman"/>
          <w:sz w:val="24"/>
          <w:szCs w:val="24"/>
        </w:rPr>
      </w:pPr>
    </w:p>
    <w:p w:rsidR="00576D76" w:rsidRDefault="00576D76">
      <w:pPr>
        <w:pStyle w:val="Standard"/>
        <w:spacing w:after="280" w:line="480" w:lineRule="auto"/>
        <w:jc w:val="center"/>
        <w:rPr>
          <w:rFonts w:ascii="Times New Roman" w:hAnsi="Times New Roman" w:cs="Times New Roman"/>
          <w:sz w:val="24"/>
          <w:szCs w:val="24"/>
        </w:rPr>
      </w:pPr>
    </w:p>
    <w:p w:rsidR="00576D76" w:rsidRDefault="00576D76">
      <w:pPr>
        <w:pStyle w:val="Standard"/>
        <w:spacing w:after="280" w:line="480" w:lineRule="auto"/>
        <w:jc w:val="center"/>
        <w:rPr>
          <w:rFonts w:ascii="Times New Roman" w:hAnsi="Times New Roman" w:cs="Times New Roman"/>
          <w:sz w:val="24"/>
          <w:szCs w:val="24"/>
        </w:rPr>
      </w:pPr>
    </w:p>
    <w:p w:rsidR="00576D76" w:rsidRDefault="001D5860">
      <w:pPr>
        <w:pStyle w:val="Standard"/>
        <w:spacing w:after="280" w:line="480" w:lineRule="auto"/>
        <w:jc w:val="center"/>
      </w:pPr>
      <w:r>
        <w:rPr>
          <w:rFonts w:ascii="Times New Roman" w:hAnsi="Times New Roman" w:cs="Times New Roman"/>
          <w:sz w:val="24"/>
          <w:szCs w:val="24"/>
        </w:rPr>
        <w:t>Influence of Disney Films On Children</w:t>
      </w:r>
    </w:p>
    <w:p w:rsidR="00576D76" w:rsidRDefault="001D5860">
      <w:pPr>
        <w:pStyle w:val="Standard"/>
        <w:spacing w:after="280" w:line="480" w:lineRule="auto"/>
        <w:jc w:val="center"/>
      </w:pPr>
      <w:r>
        <w:rPr>
          <w:rFonts w:ascii="Times New Roman" w:hAnsi="Times New Roman" w:cs="Times New Roman"/>
          <w:sz w:val="24"/>
          <w:szCs w:val="24"/>
        </w:rPr>
        <w:t>Student’s Name</w:t>
      </w:r>
    </w:p>
    <w:p w:rsidR="00576D76" w:rsidRDefault="001D5860">
      <w:pPr>
        <w:pStyle w:val="Standard"/>
        <w:spacing w:after="280" w:line="480" w:lineRule="auto"/>
        <w:jc w:val="center"/>
      </w:pPr>
      <w:r>
        <w:rPr>
          <w:rFonts w:ascii="Times New Roman" w:hAnsi="Times New Roman" w:cs="Times New Roman"/>
          <w:sz w:val="24"/>
          <w:szCs w:val="24"/>
        </w:rPr>
        <w:t>Instructor</w:t>
      </w:r>
    </w:p>
    <w:p w:rsidR="00576D76" w:rsidRDefault="001D5860">
      <w:pPr>
        <w:pStyle w:val="Standard"/>
        <w:spacing w:after="280" w:line="480" w:lineRule="auto"/>
        <w:jc w:val="center"/>
      </w:pPr>
      <w:r>
        <w:rPr>
          <w:rFonts w:ascii="Times New Roman" w:hAnsi="Times New Roman" w:cs="Times New Roman"/>
          <w:sz w:val="24"/>
          <w:szCs w:val="24"/>
        </w:rPr>
        <w:t>Institutional Affiliation</w:t>
      </w:r>
    </w:p>
    <w:p w:rsidR="00576D76" w:rsidRDefault="001D5860">
      <w:pPr>
        <w:pStyle w:val="Standard"/>
        <w:spacing w:after="280" w:line="480" w:lineRule="auto"/>
        <w:jc w:val="center"/>
      </w:pPr>
      <w:r>
        <w:rPr>
          <w:rFonts w:ascii="Times New Roman" w:hAnsi="Times New Roman" w:cs="Times New Roman"/>
          <w:sz w:val="24"/>
          <w:szCs w:val="24"/>
        </w:rPr>
        <w:t>Date</w:t>
      </w:r>
    </w:p>
    <w:p w:rsidR="00576D76" w:rsidRDefault="001D5860">
      <w:pPr>
        <w:pStyle w:val="Standard"/>
        <w:pageBreakBefore/>
        <w:spacing w:after="280" w:line="480" w:lineRule="auto"/>
        <w:ind w:firstLine="720"/>
        <w:jc w:val="both"/>
      </w:pPr>
      <w:r>
        <w:rPr>
          <w:rFonts w:ascii="Times New Roman" w:hAnsi="Times New Roman" w:cs="Times New Roman"/>
          <w:sz w:val="24"/>
          <w:szCs w:val="24"/>
        </w:rPr>
        <w:lastRenderedPageBreak/>
        <w:t>Television is one of the most common media influences in the lives of children. How</w:t>
      </w:r>
      <w:r>
        <w:rPr>
          <w:rFonts w:ascii="Times New Roman" w:hAnsi="Times New Roman" w:cs="Times New Roman"/>
          <w:sz w:val="24"/>
          <w:szCs w:val="24"/>
        </w:rPr>
        <w:t xml:space="preserve"> much effect television has on children relies upon many factors: the number of shows they watch, their personality and age, whether they view with adults or alone, and whether their folks converse with them about what they see on the television screens (F</w:t>
      </w:r>
      <w:r>
        <w:rPr>
          <w:rFonts w:ascii="Times New Roman" w:hAnsi="Times New Roman" w:cs="Times New Roman"/>
          <w:sz w:val="24"/>
          <w:szCs w:val="24"/>
        </w:rPr>
        <w:t>isch, 2014).</w:t>
      </w:r>
    </w:p>
    <w:p w:rsidR="00576D76" w:rsidRDefault="001D5860">
      <w:pPr>
        <w:pStyle w:val="Standard"/>
        <w:spacing w:after="280" w:line="480" w:lineRule="auto"/>
        <w:jc w:val="center"/>
      </w:pPr>
      <w:r>
        <w:rPr>
          <w:rFonts w:ascii="Times New Roman" w:hAnsi="Times New Roman" w:cs="Times New Roman"/>
          <w:b/>
          <w:sz w:val="24"/>
          <w:szCs w:val="24"/>
        </w:rPr>
        <w:t>The Lion King</w:t>
      </w:r>
    </w:p>
    <w:p w:rsidR="00576D76" w:rsidRDefault="001D5860">
      <w:pPr>
        <w:pStyle w:val="Standard"/>
        <w:spacing w:after="280" w:line="480" w:lineRule="auto"/>
        <w:ind w:firstLine="720"/>
        <w:jc w:val="both"/>
      </w:pPr>
      <w:r>
        <w:rPr>
          <w:rFonts w:ascii="Times New Roman" w:hAnsi="Times New Roman" w:cs="Times New Roman"/>
          <w:sz w:val="24"/>
          <w:szCs w:val="24"/>
        </w:rPr>
        <w:t>The most significant themes in this Disney film, The Lion King is the topic of family. This is the story of a group of lions attempting to keep away from being hurt by one exceptionally mischievous relative. By comparing Scar an</w:t>
      </w:r>
      <w:r>
        <w:rPr>
          <w:rFonts w:ascii="Times New Roman" w:hAnsi="Times New Roman" w:cs="Times New Roman"/>
          <w:sz w:val="24"/>
          <w:szCs w:val="24"/>
        </w:rPr>
        <w:t>d Mufasa, the children's film is essentially showing kids two examplesof being in a family. Mufasa was compassionate and family orientated, whereas Scar has total lack of respect towards his brother and he is self-serving and manipulative.</w:t>
      </w:r>
    </w:p>
    <w:p w:rsidR="00576D76" w:rsidRDefault="001D5860">
      <w:pPr>
        <w:pStyle w:val="Standard"/>
        <w:spacing w:after="280" w:line="480" w:lineRule="auto"/>
        <w:ind w:firstLine="720"/>
        <w:jc w:val="both"/>
      </w:pPr>
      <w:r>
        <w:rPr>
          <w:rFonts w:ascii="Times New Roman" w:hAnsi="Times New Roman" w:cs="Times New Roman"/>
          <w:sz w:val="24"/>
          <w:szCs w:val="24"/>
        </w:rPr>
        <w:t>In regards to t</w:t>
      </w:r>
      <w:r>
        <w:rPr>
          <w:rFonts w:ascii="Times New Roman" w:hAnsi="Times New Roman" w:cs="Times New Roman"/>
          <w:sz w:val="24"/>
          <w:szCs w:val="24"/>
        </w:rPr>
        <w:t>he aspect of socialization, it is not difficult to see that the show promotes a specific religion and it shows the minister (The mandrill: Rafiki) very positively. Besides this, we additionally can see a distinction of race and social class between Scar an</w:t>
      </w:r>
      <w:r>
        <w:rPr>
          <w:rFonts w:ascii="Times New Roman" w:hAnsi="Times New Roman" w:cs="Times New Roman"/>
          <w:sz w:val="24"/>
          <w:szCs w:val="24"/>
        </w:rPr>
        <w:t>d his sibling, Mufasa, who is described as a kingly lion that is authoritative a has a bright coat. He resembles more of the upper class people where as Scar lives with the hyenas and is isolated from whatever is left of the Pride Lands. Which represents t</w:t>
      </w:r>
      <w:r>
        <w:rPr>
          <w:rFonts w:ascii="Times New Roman" w:hAnsi="Times New Roman" w:cs="Times New Roman"/>
          <w:sz w:val="24"/>
          <w:szCs w:val="24"/>
        </w:rPr>
        <w:t>he power struggle of the working class. On a few occasions, Simba is advised to avoid the “evil part of the land,” which shows that Scar and the hyenas are viewed as people that they should not associate with due to class or location of where they live.</w:t>
      </w:r>
    </w:p>
    <w:p w:rsidR="00576D76" w:rsidRDefault="001D5860">
      <w:pPr>
        <w:pStyle w:val="Standard"/>
        <w:spacing w:after="280" w:line="480" w:lineRule="auto"/>
        <w:jc w:val="center"/>
      </w:pPr>
      <w:r>
        <w:rPr>
          <w:rFonts w:ascii="Times New Roman" w:hAnsi="Times New Roman" w:cs="Times New Roman"/>
          <w:b/>
          <w:sz w:val="24"/>
          <w:szCs w:val="24"/>
        </w:rPr>
        <w:t>C</w:t>
      </w:r>
      <w:r>
        <w:rPr>
          <w:rFonts w:ascii="Times New Roman" w:hAnsi="Times New Roman" w:cs="Times New Roman"/>
          <w:b/>
          <w:sz w:val="24"/>
          <w:szCs w:val="24"/>
        </w:rPr>
        <w:t>inderella</w:t>
      </w:r>
    </w:p>
    <w:p w:rsidR="00576D76" w:rsidRDefault="001D5860">
      <w:pPr>
        <w:pStyle w:val="Standard"/>
        <w:spacing w:after="280" w:line="480" w:lineRule="auto"/>
        <w:ind w:firstLine="720"/>
        <w:jc w:val="both"/>
      </w:pPr>
      <w:r>
        <w:rPr>
          <w:rFonts w:ascii="Times New Roman" w:hAnsi="Times New Roman" w:cs="Times New Roman"/>
          <w:sz w:val="24"/>
          <w:szCs w:val="24"/>
        </w:rPr>
        <w:t xml:space="preserve">Practically every children's story includes the theme of hardship or adversity, and this one is no exception. The Cinderella fairy tale teaches children that they can use sound judgment when </w:t>
      </w:r>
      <w:r>
        <w:rPr>
          <w:rFonts w:ascii="Times New Roman" w:hAnsi="Times New Roman" w:cs="Times New Roman"/>
          <w:sz w:val="24"/>
          <w:szCs w:val="24"/>
        </w:rPr>
        <w:lastRenderedPageBreak/>
        <w:t>faced with unfair treatment and terrible circumstances.</w:t>
      </w:r>
      <w:r>
        <w:rPr>
          <w:rFonts w:ascii="Times New Roman" w:hAnsi="Times New Roman" w:cs="Times New Roman"/>
          <w:sz w:val="24"/>
          <w:szCs w:val="24"/>
        </w:rPr>
        <w:t xml:space="preserve"> As the story unfolds, children are offered insights about life for example, that life is not fair, and even good people have to face troubles. The characters in the Disney film show children important lessons about how you treat others can reflect who you</w:t>
      </w:r>
      <w:r>
        <w:rPr>
          <w:rFonts w:ascii="Times New Roman" w:hAnsi="Times New Roman" w:cs="Times New Roman"/>
          <w:sz w:val="24"/>
          <w:szCs w:val="24"/>
        </w:rPr>
        <w:t xml:space="preserve"> really are. Long before Cinderella is saved from a life of excessive chores and poverty, she is already a winner. This is because of the choices she makes while facing hardships show that she never gave up and always treated others with open arms and love</w:t>
      </w:r>
      <w:r>
        <w:rPr>
          <w:rFonts w:ascii="Times New Roman" w:hAnsi="Times New Roman" w:cs="Times New Roman"/>
          <w:sz w:val="24"/>
          <w:szCs w:val="24"/>
        </w:rPr>
        <w:t xml:space="preserve"> despite how they treated and that's what got her prince charming and the fairy godmother.</w:t>
      </w:r>
    </w:p>
    <w:p w:rsidR="00576D76" w:rsidRDefault="001D5860">
      <w:pPr>
        <w:pStyle w:val="Standard"/>
        <w:spacing w:after="280" w:line="480" w:lineRule="auto"/>
        <w:ind w:firstLine="720"/>
        <w:jc w:val="both"/>
      </w:pPr>
      <w:r>
        <w:rPr>
          <w:rFonts w:ascii="Times New Roman" w:hAnsi="Times New Roman" w:cs="Times New Roman"/>
          <w:sz w:val="24"/>
          <w:szCs w:val="24"/>
        </w:rPr>
        <w:t>One aspect of socialization exhibited in this film is that of kindness towards others. Being kind can have an almost magical impact in changing lives. The show teac</w:t>
      </w:r>
      <w:r>
        <w:rPr>
          <w:rFonts w:ascii="Times New Roman" w:hAnsi="Times New Roman" w:cs="Times New Roman"/>
          <w:sz w:val="24"/>
          <w:szCs w:val="24"/>
        </w:rPr>
        <w:t>hes children that being thoughtful and considerate towards others can be an attractive character trait. This idea becomes even more engaging by the fact that the fairy godmother can carry out magic. This also shows how treating others how you want to be tr</w:t>
      </w:r>
      <w:r>
        <w:rPr>
          <w:rFonts w:ascii="Times New Roman" w:hAnsi="Times New Roman" w:cs="Times New Roman"/>
          <w:sz w:val="24"/>
          <w:szCs w:val="24"/>
        </w:rPr>
        <w:t>eated really can get you somewhere in life.</w:t>
      </w:r>
    </w:p>
    <w:p w:rsidR="00576D76" w:rsidRDefault="001D5860">
      <w:pPr>
        <w:pStyle w:val="Standard"/>
        <w:spacing w:after="280" w:line="480" w:lineRule="auto"/>
        <w:jc w:val="center"/>
      </w:pPr>
      <w:r>
        <w:rPr>
          <w:rFonts w:ascii="Times New Roman" w:hAnsi="Times New Roman" w:cs="Times New Roman"/>
          <w:b/>
          <w:sz w:val="24"/>
          <w:szCs w:val="24"/>
        </w:rPr>
        <w:t>Pocahontas</w:t>
      </w:r>
    </w:p>
    <w:p w:rsidR="00576D76" w:rsidRDefault="001D5860">
      <w:pPr>
        <w:pStyle w:val="Standard"/>
        <w:spacing w:after="280" w:line="480" w:lineRule="auto"/>
        <w:ind w:firstLine="720"/>
        <w:jc w:val="both"/>
      </w:pPr>
      <w:r>
        <w:rPr>
          <w:rFonts w:ascii="Times New Roman" w:hAnsi="Times New Roman" w:cs="Times New Roman"/>
          <w:sz w:val="24"/>
          <w:szCs w:val="24"/>
        </w:rPr>
        <w:t>The theme of love is predominant in this children's film. Pocahontas helps viewers remember respect for the earth, as well as for each other. That message is one that seems to be  true even til this da</w:t>
      </w:r>
      <w:r>
        <w:rPr>
          <w:rFonts w:ascii="Times New Roman" w:hAnsi="Times New Roman" w:cs="Times New Roman"/>
          <w:sz w:val="24"/>
          <w:szCs w:val="24"/>
        </w:rPr>
        <w:t>y. Pocahontas reminds watchers in its own specific manner that we are all the same and we’re not to different from one another. We as a whole have similar human needs. However, in spite of those concerns and needs, we keep on letting our few differences cl</w:t>
      </w:r>
      <w:r>
        <w:rPr>
          <w:rFonts w:ascii="Times New Roman" w:hAnsi="Times New Roman" w:cs="Times New Roman"/>
          <w:sz w:val="24"/>
          <w:szCs w:val="24"/>
        </w:rPr>
        <w:t>oud our better judgment, encouraging such a large number of possibly pointless arguments or fights.</w:t>
      </w:r>
    </w:p>
    <w:p w:rsidR="00576D76" w:rsidRDefault="001D5860">
      <w:pPr>
        <w:pStyle w:val="Standard"/>
        <w:spacing w:after="280" w:line="480" w:lineRule="auto"/>
        <w:ind w:firstLine="720"/>
        <w:jc w:val="both"/>
      </w:pPr>
      <w:r>
        <w:rPr>
          <w:rFonts w:ascii="Times New Roman" w:hAnsi="Times New Roman" w:cs="Times New Roman"/>
          <w:sz w:val="24"/>
          <w:szCs w:val="24"/>
        </w:rPr>
        <w:t>As for the socialization aspect, Pocahontas is regularly viewed in the film as someone who defies the usual societal gender roles in the society. The femal</w:t>
      </w:r>
      <w:r>
        <w:rPr>
          <w:rFonts w:ascii="Times New Roman" w:hAnsi="Times New Roman" w:cs="Times New Roman"/>
          <w:sz w:val="24"/>
          <w:szCs w:val="24"/>
        </w:rPr>
        <w:t xml:space="preserve">e lead, Pocahontas, has </w:t>
      </w:r>
      <w:r>
        <w:rPr>
          <w:rFonts w:ascii="Times New Roman" w:hAnsi="Times New Roman" w:cs="Times New Roman"/>
          <w:sz w:val="24"/>
          <w:szCs w:val="24"/>
        </w:rPr>
        <w:lastRenderedPageBreak/>
        <w:t>characteristics of quality and leadership and questions the authority of males. The film still reinforces specific societal gender roles. The main male character, John Smith, has certain qualities which enrich manly stereotypes.</w:t>
      </w:r>
    </w:p>
    <w:p w:rsidR="00576D76" w:rsidRDefault="001D5860">
      <w:pPr>
        <w:pStyle w:val="Standard"/>
        <w:spacing w:after="280" w:line="480" w:lineRule="auto"/>
        <w:jc w:val="center"/>
      </w:pPr>
      <w:r>
        <w:rPr>
          <w:rFonts w:ascii="Times New Roman" w:hAnsi="Times New Roman" w:cs="Times New Roman"/>
          <w:b/>
          <w:sz w:val="24"/>
          <w:szCs w:val="24"/>
        </w:rPr>
        <w:t>Ref</w:t>
      </w:r>
      <w:r>
        <w:rPr>
          <w:rFonts w:ascii="Times New Roman" w:hAnsi="Times New Roman" w:cs="Times New Roman"/>
          <w:b/>
          <w:sz w:val="24"/>
          <w:szCs w:val="24"/>
        </w:rPr>
        <w:t>erence</w:t>
      </w:r>
    </w:p>
    <w:p w:rsidR="00576D76" w:rsidRDefault="001D5860">
      <w:pPr>
        <w:pStyle w:val="Standard"/>
        <w:spacing w:after="280" w:line="480" w:lineRule="auto"/>
        <w:jc w:val="both"/>
      </w:pPr>
      <w:r>
        <w:rPr>
          <w:rFonts w:ascii="Times New Roman" w:hAnsi="Times New Roman" w:cs="Times New Roman"/>
          <w:sz w:val="24"/>
          <w:szCs w:val="24"/>
        </w:rPr>
        <w:t xml:space="preserve">Fisch, S. M. (2014). </w:t>
      </w:r>
      <w:r>
        <w:rPr>
          <w:rFonts w:ascii="Times New Roman" w:hAnsi="Times New Roman" w:cs="Times New Roman"/>
          <w:i/>
          <w:iCs/>
          <w:sz w:val="24"/>
          <w:szCs w:val="24"/>
        </w:rPr>
        <w:t>Children's learning from educational television: Sesame Street and beyond</w:t>
      </w:r>
      <w:r>
        <w:rPr>
          <w:rFonts w:ascii="Times New Roman" w:hAnsi="Times New Roman" w:cs="Times New Roman"/>
          <w:sz w:val="24"/>
          <w:szCs w:val="24"/>
        </w:rPr>
        <w:t>. Routledge.</w:t>
      </w:r>
    </w:p>
    <w:p w:rsidR="00576D76" w:rsidRDefault="00576D76">
      <w:pPr>
        <w:pStyle w:val="Standard"/>
        <w:spacing w:after="280" w:line="480" w:lineRule="auto"/>
        <w:ind w:firstLine="720"/>
        <w:jc w:val="both"/>
      </w:pPr>
    </w:p>
    <w:sectPr w:rsidR="00576D76">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60" w:rsidRDefault="001D5860">
      <w:r>
        <w:separator/>
      </w:r>
    </w:p>
  </w:endnote>
  <w:endnote w:type="continuationSeparator" w:id="0">
    <w:p w:rsidR="001D5860" w:rsidRDefault="001D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60" w:rsidRDefault="001D5860">
      <w:r>
        <w:rPr>
          <w:color w:val="000000"/>
        </w:rPr>
        <w:separator/>
      </w:r>
    </w:p>
  </w:footnote>
  <w:footnote w:type="continuationSeparator" w:id="0">
    <w:p w:rsidR="001D5860" w:rsidRDefault="001D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CC" w:rsidRDefault="001D5860">
    <w:pPr>
      <w:pStyle w:val="Header"/>
      <w:jc w:val="right"/>
    </w:pPr>
    <w:r>
      <w:rPr>
        <w:rFonts w:ascii="Times New Roman" w:hAnsi="Times New Roman" w:cs="Times New Roman"/>
        <w:sz w:val="24"/>
        <w:szCs w:val="24"/>
      </w:rPr>
      <w:t>INFLUENCE OF DISNEY FILMS ON CHILDREN</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3D469C">
      <w:rPr>
        <w:rFonts w:ascii="Times New Roman" w:hAnsi="Times New Roman" w:cs="Times New Roman"/>
        <w:noProof/>
        <w:sz w:val="24"/>
        <w:szCs w:val="24"/>
      </w:rPr>
      <w:t>2</w:t>
    </w:r>
    <w:r>
      <w:rPr>
        <w:rFonts w:ascii="Times New Roman" w:hAnsi="Times New Roman" w:cs="Times New Roman"/>
        <w:sz w:val="24"/>
        <w:szCs w:val="24"/>
      </w:rPr>
      <w:fldChar w:fldCharType="end"/>
    </w:r>
  </w:p>
  <w:p w:rsidR="00A439CC" w:rsidRDefault="001D5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CC" w:rsidRDefault="001D5860">
    <w:pPr>
      <w:pStyle w:val="Header"/>
      <w:jc w:val="right"/>
    </w:pPr>
    <w:r>
      <w:rPr>
        <w:rFonts w:ascii="Times New Roman" w:hAnsi="Times New Roman" w:cs="Times New Roman"/>
        <w:sz w:val="24"/>
        <w:szCs w:val="24"/>
      </w:rPr>
      <w:t>Running Head: INFLUENCE OF DISNEY FILMS ON CHILDREN</w:t>
    </w:r>
    <w:r>
      <w:rPr>
        <w:rFonts w:ascii="Times New Roman" w:hAnsi="Times New Roman" w:cs="Times New Roman"/>
        <w:sz w:val="24"/>
        <w:szCs w:val="24"/>
      </w:rPr>
      <w:tab/>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3D469C">
      <w:rPr>
        <w:rFonts w:ascii="Times New Roman" w:hAnsi="Times New Roman" w:cs="Times New Roman"/>
        <w:noProof/>
        <w:sz w:val="24"/>
        <w:szCs w:val="24"/>
      </w:rPr>
      <w:t>1</w:t>
    </w:r>
    <w:r>
      <w:rPr>
        <w:rFonts w:ascii="Times New Roman" w:hAnsi="Times New Roman" w:cs="Times New Roman"/>
        <w:sz w:val="24"/>
        <w:szCs w:val="24"/>
      </w:rPr>
      <w:fldChar w:fldCharType="end"/>
    </w:r>
  </w:p>
  <w:p w:rsidR="00A439CC" w:rsidRDefault="001D5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A2"/>
    <w:multiLevelType w:val="multilevel"/>
    <w:tmpl w:val="7520B56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76D76"/>
    <w:rsid w:val="001D5860"/>
    <w:rsid w:val="003D469C"/>
    <w:rsid w:val="0057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3358E-0B16-4E35-A109-5DCB76C1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Header">
    <w:name w:val="header"/>
    <w:basedOn w:val="Standard"/>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mutisya</cp:lastModifiedBy>
  <cp:revision>2</cp:revision>
  <dcterms:created xsi:type="dcterms:W3CDTF">2017-12-05T07:05:00Z</dcterms:created>
  <dcterms:modified xsi:type="dcterms:W3CDTF">2017-12-05T07:05:00Z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