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7F9A" w14:textId="77777777" w:rsidR="00F6721C" w:rsidRDefault="00F6721C" w:rsidP="003521F5">
      <w:pPr>
        <w:jc w:val="center"/>
        <w:rPr>
          <w:b/>
          <w:sz w:val="36"/>
          <w:szCs w:val="36"/>
        </w:rPr>
      </w:pPr>
      <w:bookmarkStart w:id="0" w:name="_GoBack"/>
      <w:bookmarkEnd w:id="0"/>
    </w:p>
    <w:p w14:paraId="143D7F9B" w14:textId="6C1E5CE5" w:rsidR="0006006E" w:rsidRPr="009853F9" w:rsidRDefault="00F44DDC" w:rsidP="003521F5">
      <w:pPr>
        <w:jc w:val="center"/>
        <w:rPr>
          <w:b/>
          <w:sz w:val="36"/>
          <w:szCs w:val="36"/>
        </w:rPr>
      </w:pPr>
      <w:r>
        <w:rPr>
          <w:b/>
          <w:sz w:val="36"/>
          <w:szCs w:val="36"/>
        </w:rPr>
        <w:t xml:space="preserve">Topic 4: </w:t>
      </w:r>
      <w:r w:rsidR="009A48C1">
        <w:rPr>
          <w:b/>
          <w:sz w:val="36"/>
          <w:szCs w:val="36"/>
        </w:rPr>
        <w:t>Counselor Ethics and Responsibilities</w:t>
      </w:r>
      <w:r w:rsidR="00044354">
        <w:rPr>
          <w:b/>
          <w:sz w:val="36"/>
          <w:szCs w:val="36"/>
        </w:rPr>
        <w:t xml:space="preserve"> Assignment Guidelines</w:t>
      </w:r>
    </w:p>
    <w:p w14:paraId="143D7F9C" w14:textId="4A49780F" w:rsidR="003521F5" w:rsidRDefault="009A48C1" w:rsidP="00E3078E">
      <w:r w:rsidRPr="009A48C1">
        <w:rPr>
          <w:b/>
        </w:rPr>
        <w:t>Directions:</w:t>
      </w:r>
      <w:r>
        <w:t xml:space="preserve"> </w:t>
      </w:r>
      <w:r w:rsidR="003521F5">
        <w:t>Follow the directions below to write a paper of 1</w:t>
      </w:r>
      <w:r w:rsidR="00E97802">
        <w:t>,</w:t>
      </w:r>
      <w:r w:rsidR="00AE2F29">
        <w:t>75</w:t>
      </w:r>
      <w:r w:rsidR="003521F5">
        <w:t>0-</w:t>
      </w:r>
      <w:r w:rsidR="00E97802">
        <w:t>2,</w:t>
      </w:r>
      <w:r w:rsidR="00AE2F29">
        <w:t>10</w:t>
      </w:r>
      <w:r w:rsidR="003521F5">
        <w:t xml:space="preserve">0 words on counselor ethics and responsibilities. </w:t>
      </w:r>
    </w:p>
    <w:p w14:paraId="143D7F9D" w14:textId="34FE21BE" w:rsidR="00421B14" w:rsidRDefault="00AE2F29" w:rsidP="00E3078E">
      <w:r>
        <w:t>P</w:t>
      </w:r>
      <w:r w:rsidR="000E6755">
        <w:t>rovide</w:t>
      </w:r>
      <w:r w:rsidR="009A48C1" w:rsidRPr="006346B8">
        <w:t xml:space="preserve"> a thoughtful response to each of the following </w:t>
      </w:r>
      <w:r w:rsidR="000E6755">
        <w:t>sections</w:t>
      </w:r>
      <w:r w:rsidR="009A48C1" w:rsidRPr="006346B8">
        <w:t xml:space="preserve">, including specific, concrete examples to illustrate your ideas. </w:t>
      </w:r>
      <w:r w:rsidR="00186BA5">
        <w:t xml:space="preserve">Use the </w:t>
      </w:r>
      <w:r w:rsidR="003521F5">
        <w:t xml:space="preserve">section </w:t>
      </w:r>
      <w:r w:rsidR="00186BA5">
        <w:t xml:space="preserve">headings </w:t>
      </w:r>
      <w:r w:rsidR="003521F5">
        <w:t>provided</w:t>
      </w:r>
      <w:r w:rsidR="00186BA5">
        <w:t xml:space="preserve"> below to sepa</w:t>
      </w:r>
      <w:r w:rsidR="003521F5">
        <w:t>rate each section of your paper.</w:t>
      </w:r>
      <w:r w:rsidR="00186BA5">
        <w:t xml:space="preserve"> </w:t>
      </w:r>
    </w:p>
    <w:p w14:paraId="143D7F9E" w14:textId="50676171" w:rsidR="00D63134" w:rsidRDefault="00D63134" w:rsidP="00E3078E">
      <w:r>
        <w:t xml:space="preserve">Your final deliverable should be one cohesive paper addressing all </w:t>
      </w:r>
      <w:r w:rsidR="00AE2F29">
        <w:t>six</w:t>
      </w:r>
      <w:r>
        <w:t xml:space="preserve"> sections along with an introduction and conclusion.</w:t>
      </w:r>
    </w:p>
    <w:p w14:paraId="013A266E" w14:textId="404F4782" w:rsidR="00AE2F29" w:rsidRDefault="00AE2F29" w:rsidP="004201CB">
      <w:pPr>
        <w:pStyle w:val="GrandCanyonNumberedList"/>
        <w:outlineLvl w:val="0"/>
        <w:rPr>
          <w:b/>
        </w:rPr>
      </w:pPr>
      <w:r>
        <w:rPr>
          <w:b/>
        </w:rPr>
        <w:t>Part One:</w:t>
      </w:r>
    </w:p>
    <w:p w14:paraId="67A15327" w14:textId="35B91C23" w:rsidR="00AE2F29" w:rsidRPr="003D320E" w:rsidRDefault="00AE2F29" w:rsidP="004201CB">
      <w:pPr>
        <w:pStyle w:val="GrandCanyonNumberedList"/>
        <w:outlineLvl w:val="0"/>
      </w:pPr>
      <w:r w:rsidRPr="003D320E">
        <w:t>Please note that part</w:t>
      </w:r>
      <w:r w:rsidR="003D320E">
        <w:t xml:space="preserve"> one must be written in the third</w:t>
      </w:r>
      <w:r w:rsidRPr="003D320E">
        <w:t xml:space="preserve"> person. </w:t>
      </w:r>
    </w:p>
    <w:p w14:paraId="01DA4FAF" w14:textId="77777777" w:rsidR="00AE2F29" w:rsidRDefault="00AE2F29" w:rsidP="004201CB">
      <w:pPr>
        <w:pStyle w:val="GrandCanyonNumberedList"/>
        <w:outlineLvl w:val="0"/>
        <w:rPr>
          <w:b/>
        </w:rPr>
      </w:pPr>
    </w:p>
    <w:p w14:paraId="143D7FA8" w14:textId="4AE705EC" w:rsidR="009A48C1" w:rsidRPr="006346B8" w:rsidRDefault="003521F5" w:rsidP="004201CB">
      <w:pPr>
        <w:pStyle w:val="GrandCanyonNumberedList"/>
        <w:outlineLvl w:val="0"/>
      </w:pPr>
      <w:r>
        <w:rPr>
          <w:b/>
        </w:rPr>
        <w:t xml:space="preserve">Section </w:t>
      </w:r>
      <w:r w:rsidR="00EE5DF2">
        <w:rPr>
          <w:b/>
        </w:rPr>
        <w:t>1</w:t>
      </w:r>
      <w:r>
        <w:rPr>
          <w:b/>
        </w:rPr>
        <w:t xml:space="preserve">: </w:t>
      </w:r>
      <w:r w:rsidR="009A48C1" w:rsidRPr="0049308E">
        <w:rPr>
          <w:b/>
        </w:rPr>
        <w:t xml:space="preserve">Client </w:t>
      </w:r>
      <w:r w:rsidR="00044354" w:rsidRPr="0049308E">
        <w:rPr>
          <w:b/>
        </w:rPr>
        <w:t>R</w:t>
      </w:r>
      <w:r w:rsidR="009A48C1" w:rsidRPr="0049308E">
        <w:rPr>
          <w:b/>
        </w:rPr>
        <w:t>ights</w:t>
      </w:r>
      <w:r w:rsidR="009A48C1" w:rsidRPr="006346B8">
        <w:t xml:space="preserve"> </w:t>
      </w:r>
    </w:p>
    <w:p w14:paraId="6E9D4A33" w14:textId="77777777" w:rsidR="00D619C0" w:rsidRDefault="009174F1" w:rsidP="00D619C0">
      <w:pPr>
        <w:pStyle w:val="GrandCanyonNumberedList"/>
        <w:numPr>
          <w:ilvl w:val="0"/>
          <w:numId w:val="10"/>
        </w:numPr>
        <w:rPr>
          <w:sz w:val="22"/>
        </w:rPr>
      </w:pPr>
      <w:r>
        <w:rPr>
          <w:sz w:val="22"/>
        </w:rPr>
        <w:t>Describe how you wil</w:t>
      </w:r>
      <w:r w:rsidR="001A6B11">
        <w:rPr>
          <w:sz w:val="22"/>
        </w:rPr>
        <w:t>l incorporate the following five</w:t>
      </w:r>
      <w:r>
        <w:rPr>
          <w:sz w:val="22"/>
        </w:rPr>
        <w:t xml:space="preserve"> principles of ethical practice</w:t>
      </w:r>
      <w:r w:rsidR="001A6B11">
        <w:rPr>
          <w:sz w:val="22"/>
        </w:rPr>
        <w:t xml:space="preserve"> in order to maintain your clients' rights.</w:t>
      </w:r>
      <w:r>
        <w:rPr>
          <w:sz w:val="22"/>
        </w:rPr>
        <w:t xml:space="preserve"> </w:t>
      </w:r>
    </w:p>
    <w:p w14:paraId="1AAAD253" w14:textId="5A8FD6E6" w:rsidR="00D619C0" w:rsidRPr="00FC7A27" w:rsidRDefault="00D619C0" w:rsidP="00FC7A27">
      <w:pPr>
        <w:pStyle w:val="GrandCanyonNumberedList"/>
        <w:numPr>
          <w:ilvl w:val="1"/>
          <w:numId w:val="10"/>
        </w:numPr>
        <w:rPr>
          <w:sz w:val="22"/>
        </w:rPr>
      </w:pPr>
      <w:r>
        <w:t>A</w:t>
      </w:r>
      <w:r w:rsidRPr="006744A3">
        <w:t xml:space="preserve">utonomy </w:t>
      </w:r>
    </w:p>
    <w:p w14:paraId="5747AA32" w14:textId="5B3429C4" w:rsidR="00D619C0" w:rsidRPr="00FC7A27" w:rsidRDefault="00D619C0" w:rsidP="00FC7A27">
      <w:pPr>
        <w:pStyle w:val="GrandCanyonNumberedList"/>
        <w:numPr>
          <w:ilvl w:val="1"/>
          <w:numId w:val="10"/>
        </w:numPr>
        <w:rPr>
          <w:sz w:val="22"/>
        </w:rPr>
      </w:pPr>
      <w:proofErr w:type="spellStart"/>
      <w:r>
        <w:t>N</w:t>
      </w:r>
      <w:r w:rsidRPr="006744A3">
        <w:t>onmaleficence</w:t>
      </w:r>
      <w:proofErr w:type="spellEnd"/>
      <w:r w:rsidRPr="006744A3">
        <w:t xml:space="preserve"> </w:t>
      </w:r>
    </w:p>
    <w:p w14:paraId="05B2327D" w14:textId="7B3339D6" w:rsidR="00D619C0" w:rsidRPr="00FC7A27" w:rsidRDefault="00D619C0" w:rsidP="00FC7A27">
      <w:pPr>
        <w:pStyle w:val="GrandCanyonNumberedList"/>
        <w:numPr>
          <w:ilvl w:val="1"/>
          <w:numId w:val="10"/>
        </w:numPr>
        <w:rPr>
          <w:sz w:val="22"/>
        </w:rPr>
      </w:pPr>
      <w:r>
        <w:t>B</w:t>
      </w:r>
      <w:r w:rsidRPr="006744A3">
        <w:t xml:space="preserve">eneficence </w:t>
      </w:r>
    </w:p>
    <w:p w14:paraId="2EED7979" w14:textId="6088ADFF" w:rsidR="00D619C0" w:rsidRPr="00FC7A27" w:rsidRDefault="00D619C0" w:rsidP="00FC7A27">
      <w:pPr>
        <w:pStyle w:val="GrandCanyonNumberedList"/>
        <w:numPr>
          <w:ilvl w:val="1"/>
          <w:numId w:val="10"/>
        </w:numPr>
        <w:rPr>
          <w:sz w:val="22"/>
        </w:rPr>
      </w:pPr>
      <w:r>
        <w:t>J</w:t>
      </w:r>
      <w:r w:rsidRPr="006744A3">
        <w:t>ustice</w:t>
      </w:r>
    </w:p>
    <w:p w14:paraId="10B20009" w14:textId="768800B3" w:rsidR="00D619C0" w:rsidRPr="00FC7A27" w:rsidRDefault="00D619C0" w:rsidP="00FC7A27">
      <w:pPr>
        <w:pStyle w:val="GrandCanyonNumberedList"/>
        <w:numPr>
          <w:ilvl w:val="1"/>
          <w:numId w:val="10"/>
        </w:numPr>
        <w:rPr>
          <w:sz w:val="22"/>
        </w:rPr>
      </w:pPr>
      <w:r>
        <w:t>F</w:t>
      </w:r>
      <w:r w:rsidRPr="006744A3">
        <w:t>idelity</w:t>
      </w:r>
    </w:p>
    <w:p w14:paraId="2ABC3109" w14:textId="77777777" w:rsidR="00D619C0" w:rsidRDefault="00D619C0" w:rsidP="00FC7A27">
      <w:pPr>
        <w:pStyle w:val="GrandCanyonNumberedList"/>
        <w:ind w:left="360"/>
        <w:rPr>
          <w:sz w:val="22"/>
        </w:rPr>
      </w:pPr>
    </w:p>
    <w:p w14:paraId="38A14606" w14:textId="273EE3E3" w:rsidR="00D619C0" w:rsidRDefault="00D619C0" w:rsidP="001A6B11">
      <w:pPr>
        <w:pStyle w:val="GrandCanyonNumberedList"/>
        <w:numPr>
          <w:ilvl w:val="0"/>
          <w:numId w:val="10"/>
        </w:numPr>
        <w:rPr>
          <w:sz w:val="22"/>
        </w:rPr>
      </w:pPr>
      <w:r>
        <w:rPr>
          <w:sz w:val="22"/>
        </w:rPr>
        <w:t>Discuss the informed consent process and how it protects client rights including:</w:t>
      </w:r>
    </w:p>
    <w:p w14:paraId="11DB37B4" w14:textId="30FACA95" w:rsidR="00D619C0" w:rsidRDefault="00D619C0" w:rsidP="00FC7A27">
      <w:pPr>
        <w:pStyle w:val="GrandCanyonNumberedList"/>
        <w:numPr>
          <w:ilvl w:val="1"/>
          <w:numId w:val="10"/>
        </w:numPr>
        <w:rPr>
          <w:sz w:val="22"/>
        </w:rPr>
      </w:pPr>
      <w:r>
        <w:rPr>
          <w:sz w:val="22"/>
        </w:rPr>
        <w:t>Billing</w:t>
      </w:r>
    </w:p>
    <w:p w14:paraId="203A7D8A" w14:textId="2A77ED7E" w:rsidR="00D619C0" w:rsidRDefault="00D619C0" w:rsidP="00FC7A27">
      <w:pPr>
        <w:pStyle w:val="GrandCanyonNumberedList"/>
        <w:numPr>
          <w:ilvl w:val="1"/>
          <w:numId w:val="10"/>
        </w:numPr>
        <w:rPr>
          <w:sz w:val="22"/>
        </w:rPr>
      </w:pPr>
      <w:r>
        <w:rPr>
          <w:sz w:val="22"/>
        </w:rPr>
        <w:t>Right to Privacy</w:t>
      </w:r>
    </w:p>
    <w:p w14:paraId="7EEECE94" w14:textId="7069FA57" w:rsidR="00D619C0" w:rsidRDefault="00D619C0" w:rsidP="00FC7A27">
      <w:pPr>
        <w:pStyle w:val="GrandCanyonNumberedList"/>
        <w:numPr>
          <w:ilvl w:val="1"/>
          <w:numId w:val="10"/>
        </w:numPr>
        <w:rPr>
          <w:sz w:val="22"/>
        </w:rPr>
      </w:pPr>
      <w:r>
        <w:rPr>
          <w:sz w:val="22"/>
        </w:rPr>
        <w:t>HIP</w:t>
      </w:r>
      <w:r w:rsidR="0068614A">
        <w:rPr>
          <w:sz w:val="22"/>
        </w:rPr>
        <w:t>A</w:t>
      </w:r>
      <w:r>
        <w:rPr>
          <w:sz w:val="22"/>
        </w:rPr>
        <w:t>A compliance</w:t>
      </w:r>
    </w:p>
    <w:p w14:paraId="7CF10BA9" w14:textId="70BB67F0" w:rsidR="00842627" w:rsidRDefault="00842627" w:rsidP="00842627">
      <w:pPr>
        <w:pStyle w:val="GrandCanyonNumberedList"/>
        <w:numPr>
          <w:ilvl w:val="1"/>
          <w:numId w:val="10"/>
        </w:numPr>
        <w:rPr>
          <w:sz w:val="22"/>
        </w:rPr>
      </w:pPr>
      <w:r>
        <w:rPr>
          <w:sz w:val="22"/>
        </w:rPr>
        <w:t>Compliance with credentialing board requirements for incorporating informed consent into practice</w:t>
      </w:r>
    </w:p>
    <w:p w14:paraId="5D617B21" w14:textId="77777777" w:rsidR="0068614A" w:rsidRPr="00842627" w:rsidRDefault="0068614A" w:rsidP="0068614A">
      <w:pPr>
        <w:pStyle w:val="GrandCanyonNumberedList"/>
        <w:ind w:left="720"/>
        <w:rPr>
          <w:sz w:val="22"/>
        </w:rPr>
      </w:pPr>
    </w:p>
    <w:p w14:paraId="143D7FAB" w14:textId="20A5C719" w:rsidR="009A48C1" w:rsidRDefault="003521F5" w:rsidP="004201CB">
      <w:pPr>
        <w:pStyle w:val="GrandCanyonNumberedList"/>
        <w:outlineLvl w:val="0"/>
      </w:pPr>
      <w:r>
        <w:rPr>
          <w:b/>
        </w:rPr>
        <w:t xml:space="preserve">Section </w:t>
      </w:r>
      <w:r w:rsidR="00EE5DF2">
        <w:rPr>
          <w:b/>
        </w:rPr>
        <w:t>2</w:t>
      </w:r>
      <w:r>
        <w:rPr>
          <w:b/>
        </w:rPr>
        <w:t xml:space="preserve">: </w:t>
      </w:r>
      <w:r w:rsidR="009A48C1" w:rsidRPr="0049308E">
        <w:rPr>
          <w:b/>
        </w:rPr>
        <w:t xml:space="preserve">Responsibility to </w:t>
      </w:r>
      <w:r w:rsidR="00044354" w:rsidRPr="0049308E">
        <w:rPr>
          <w:b/>
        </w:rPr>
        <w:t xml:space="preserve">Warn </w:t>
      </w:r>
      <w:r w:rsidR="00044354">
        <w:rPr>
          <w:b/>
        </w:rPr>
        <w:t>a</w:t>
      </w:r>
      <w:r w:rsidR="00044354" w:rsidRPr="0049308E">
        <w:rPr>
          <w:b/>
        </w:rPr>
        <w:t>nd Protect</w:t>
      </w:r>
      <w:r w:rsidR="00044354" w:rsidRPr="006346B8">
        <w:t xml:space="preserve"> </w:t>
      </w:r>
    </w:p>
    <w:p w14:paraId="143D7FAC" w14:textId="180AF72C" w:rsidR="009A48C1" w:rsidRPr="0049308E" w:rsidRDefault="009A48C1" w:rsidP="00DE3141">
      <w:pPr>
        <w:pStyle w:val="GrandCanyonNumberedList"/>
        <w:rPr>
          <w:sz w:val="22"/>
        </w:rPr>
      </w:pPr>
      <w:r w:rsidRPr="006346B8">
        <w:t xml:space="preserve">Identify the factors that you will consider in order to determine your “duty to warn” and “duty to protect” responsibilities as a counselor. </w:t>
      </w:r>
      <w:r w:rsidR="00B801B6">
        <w:t xml:space="preserve">Be sure to consider ethical guidelines as well as the laws pertaining to the </w:t>
      </w:r>
      <w:r w:rsidR="0014064B">
        <w:t>"</w:t>
      </w:r>
      <w:r w:rsidR="00B801B6">
        <w:t>duty to warn</w:t>
      </w:r>
      <w:r w:rsidR="0014064B">
        <w:t>"</w:t>
      </w:r>
      <w:r w:rsidR="00B801B6">
        <w:t xml:space="preserve"> and </w:t>
      </w:r>
      <w:r w:rsidR="0014064B">
        <w:t xml:space="preserve">"duty to </w:t>
      </w:r>
      <w:r w:rsidR="00B801B6">
        <w:t>protect</w:t>
      </w:r>
      <w:r w:rsidR="0014064B">
        <w:t>"</w:t>
      </w:r>
      <w:r w:rsidR="00B801B6">
        <w:t xml:space="preserve"> in the state in which you plan to practice.</w:t>
      </w:r>
    </w:p>
    <w:p w14:paraId="143D7FAD" w14:textId="77777777" w:rsidR="003521F5" w:rsidRDefault="003521F5" w:rsidP="004201CB">
      <w:pPr>
        <w:pStyle w:val="GrandCanyonNumberedList"/>
        <w:outlineLvl w:val="0"/>
        <w:rPr>
          <w:b/>
        </w:rPr>
      </w:pPr>
    </w:p>
    <w:p w14:paraId="143D7FAE" w14:textId="116FE71B" w:rsidR="009A48C1" w:rsidRDefault="003521F5" w:rsidP="004201CB">
      <w:pPr>
        <w:pStyle w:val="GrandCanyonNumberedList"/>
        <w:outlineLvl w:val="0"/>
      </w:pPr>
      <w:r>
        <w:rPr>
          <w:b/>
        </w:rPr>
        <w:t xml:space="preserve">Section </w:t>
      </w:r>
      <w:r w:rsidR="00EE5DF2">
        <w:rPr>
          <w:b/>
        </w:rPr>
        <w:t>3</w:t>
      </w:r>
      <w:r>
        <w:rPr>
          <w:b/>
        </w:rPr>
        <w:t xml:space="preserve">: </w:t>
      </w:r>
      <w:r w:rsidR="009A48C1" w:rsidRPr="0049308E">
        <w:rPr>
          <w:b/>
        </w:rPr>
        <w:t xml:space="preserve">Client </w:t>
      </w:r>
      <w:r w:rsidR="00044354" w:rsidRPr="0049308E">
        <w:rPr>
          <w:b/>
        </w:rPr>
        <w:t>Record-Keeping</w:t>
      </w:r>
      <w:r w:rsidR="00044354">
        <w:t xml:space="preserve"> </w:t>
      </w:r>
    </w:p>
    <w:p w14:paraId="7D5859CD" w14:textId="4FA82E4E" w:rsidR="0014064B" w:rsidRPr="00122FFA" w:rsidRDefault="009A48C1" w:rsidP="00DE3141">
      <w:pPr>
        <w:pStyle w:val="GrandCanyonNumberedList"/>
        <w:rPr>
          <w:sz w:val="22"/>
        </w:rPr>
      </w:pPr>
      <w:r w:rsidRPr="006346B8">
        <w:t>Discuss</w:t>
      </w:r>
      <w:r w:rsidR="0014064B">
        <w:t xml:space="preserve"> the role of client record keeping in protecting the following:</w:t>
      </w:r>
    </w:p>
    <w:p w14:paraId="0FFF7903" w14:textId="77B902C9" w:rsidR="0014064B" w:rsidRPr="00122FFA" w:rsidRDefault="00797484" w:rsidP="00122FFA">
      <w:pPr>
        <w:pStyle w:val="GrandCanyonNumberedList"/>
        <w:numPr>
          <w:ilvl w:val="1"/>
          <w:numId w:val="12"/>
        </w:numPr>
        <w:rPr>
          <w:sz w:val="22"/>
        </w:rPr>
      </w:pPr>
      <w:r>
        <w:t>a</w:t>
      </w:r>
      <w:r w:rsidR="0014064B">
        <w:t xml:space="preserve"> client's right</w:t>
      </w:r>
      <w:r w:rsidR="0014064B" w:rsidRPr="0014064B">
        <w:t xml:space="preserve"> </w:t>
      </w:r>
      <w:r w:rsidR="0014064B" w:rsidRPr="006346B8">
        <w:t>to a professional standard of care</w:t>
      </w:r>
    </w:p>
    <w:p w14:paraId="343F6237" w14:textId="48ED4FF1" w:rsidR="0014064B" w:rsidRPr="00122FFA" w:rsidRDefault="0014064B" w:rsidP="00122FFA">
      <w:pPr>
        <w:pStyle w:val="GrandCanyonNumberedList"/>
        <w:numPr>
          <w:ilvl w:val="1"/>
          <w:numId w:val="12"/>
        </w:numPr>
        <w:rPr>
          <w:sz w:val="22"/>
        </w:rPr>
      </w:pPr>
      <w:r w:rsidRPr="006346B8">
        <w:t>the counselor from liability</w:t>
      </w:r>
    </w:p>
    <w:p w14:paraId="143D7FB0" w14:textId="77777777" w:rsidR="003521F5" w:rsidRDefault="003521F5" w:rsidP="004201CB">
      <w:pPr>
        <w:pStyle w:val="GrandCanyonNumberedList"/>
        <w:outlineLvl w:val="0"/>
        <w:rPr>
          <w:b/>
        </w:rPr>
      </w:pPr>
    </w:p>
    <w:p w14:paraId="63318E9B" w14:textId="77777777" w:rsidR="00EE5DF2" w:rsidRDefault="00EE5DF2" w:rsidP="007F090F">
      <w:pPr>
        <w:tabs>
          <w:tab w:val="left" w:pos="6120"/>
        </w:tabs>
        <w:rPr>
          <w:b/>
        </w:rPr>
      </w:pPr>
      <w:r>
        <w:rPr>
          <w:b/>
        </w:rPr>
        <w:t>Part Two:</w:t>
      </w:r>
    </w:p>
    <w:p w14:paraId="750CBCA5" w14:textId="55ABA863" w:rsidR="00AE2F29" w:rsidRPr="00250B4C" w:rsidRDefault="00AE2F29" w:rsidP="00AE2F29">
      <w:pPr>
        <w:pStyle w:val="GrandCanyonNumberedList"/>
        <w:outlineLvl w:val="0"/>
      </w:pPr>
      <w:r>
        <w:lastRenderedPageBreak/>
        <w:t>Please note this sect</w:t>
      </w:r>
      <w:r w:rsidR="003D320E">
        <w:t>ion can be written in the first</w:t>
      </w:r>
      <w:r w:rsidRPr="00250B4C">
        <w:t xml:space="preserve"> person. </w:t>
      </w:r>
    </w:p>
    <w:p w14:paraId="2E8FD732" w14:textId="77777777" w:rsidR="00AE2F29" w:rsidRDefault="00AE2F29" w:rsidP="007F090F">
      <w:pPr>
        <w:tabs>
          <w:tab w:val="left" w:pos="6120"/>
        </w:tabs>
        <w:rPr>
          <w:b/>
        </w:rPr>
      </w:pPr>
    </w:p>
    <w:p w14:paraId="586D8E8E" w14:textId="3D78F1D7" w:rsidR="00AE2F29" w:rsidRDefault="00F1253B" w:rsidP="00AE2F29">
      <w:pPr>
        <w:tabs>
          <w:tab w:val="left" w:pos="6120"/>
        </w:tabs>
      </w:pPr>
      <w:r w:rsidRPr="00AE2F29">
        <w:rPr>
          <w:b/>
        </w:rPr>
        <w:t>Section</w:t>
      </w:r>
      <w:r>
        <w:t xml:space="preserve"> </w:t>
      </w:r>
      <w:r w:rsidR="00EE5DF2" w:rsidRPr="00A631F5">
        <w:rPr>
          <w:b/>
        </w:rPr>
        <w:t>4</w:t>
      </w:r>
      <w:r w:rsidRPr="00A631F5">
        <w:rPr>
          <w:b/>
        </w:rPr>
        <w:t xml:space="preserve">: </w:t>
      </w:r>
      <w:r w:rsidR="003D320E">
        <w:rPr>
          <w:b/>
        </w:rPr>
        <w:t xml:space="preserve">Self-care </w:t>
      </w:r>
    </w:p>
    <w:p w14:paraId="3B3EE54E" w14:textId="2A959C46" w:rsidR="00AE2F29" w:rsidRDefault="00F1253B" w:rsidP="00AE2F29">
      <w:pPr>
        <w:tabs>
          <w:tab w:val="left" w:pos="6120"/>
        </w:tabs>
      </w:pPr>
      <w:r>
        <w:t>After reading the introduction of Section C “Professional Responsibility” in the ACA Code of Ethics discuss the following:</w:t>
      </w:r>
    </w:p>
    <w:p w14:paraId="183E2569" w14:textId="47B97C25" w:rsidR="00F1253B" w:rsidRDefault="00F1253B" w:rsidP="00A631F5">
      <w:pPr>
        <w:pStyle w:val="ListParagraph"/>
        <w:numPr>
          <w:ilvl w:val="0"/>
          <w:numId w:val="16"/>
        </w:numPr>
      </w:pPr>
      <w:r>
        <w:t>What does the ACA Code of Ethics say about self-care?</w:t>
      </w:r>
    </w:p>
    <w:p w14:paraId="6AE0A8D2" w14:textId="0CA93B7B" w:rsidR="00F1253B" w:rsidRDefault="00F1253B" w:rsidP="00A631F5">
      <w:pPr>
        <w:pStyle w:val="ListParagraph"/>
        <w:numPr>
          <w:ilvl w:val="0"/>
          <w:numId w:val="16"/>
        </w:numPr>
        <w:tabs>
          <w:tab w:val="left" w:pos="6120"/>
        </w:tabs>
      </w:pPr>
      <w:r>
        <w:t>How do you plan on maintaining a healthy balance between your professional and personal life?</w:t>
      </w:r>
    </w:p>
    <w:p w14:paraId="31DC7B06" w14:textId="73146C70" w:rsidR="00F1253B" w:rsidRDefault="00F1253B" w:rsidP="00A631F5">
      <w:pPr>
        <w:pStyle w:val="ListParagraph"/>
        <w:numPr>
          <w:ilvl w:val="0"/>
          <w:numId w:val="16"/>
        </w:numPr>
        <w:tabs>
          <w:tab w:val="left" w:pos="6120"/>
        </w:tabs>
      </w:pPr>
      <w:r>
        <w:t>What healthy self-care activities have you engaged in in the past or present?</w:t>
      </w:r>
    </w:p>
    <w:p w14:paraId="28056C31" w14:textId="7FBCC19F" w:rsidR="00F1253B" w:rsidRDefault="00F1253B" w:rsidP="00A631F5">
      <w:pPr>
        <w:pStyle w:val="ListParagraph"/>
        <w:numPr>
          <w:ilvl w:val="0"/>
          <w:numId w:val="16"/>
        </w:numPr>
        <w:tabs>
          <w:tab w:val="left" w:pos="6120"/>
        </w:tabs>
      </w:pPr>
      <w:r>
        <w:t>What healthy self-care activities have you considered but haven’t yet implemented?</w:t>
      </w:r>
    </w:p>
    <w:p w14:paraId="25210B57" w14:textId="48B49026" w:rsidR="00F1253B" w:rsidRDefault="00F1253B" w:rsidP="00A631F5">
      <w:pPr>
        <w:pStyle w:val="ListParagraph"/>
        <w:numPr>
          <w:ilvl w:val="0"/>
          <w:numId w:val="16"/>
        </w:numPr>
        <w:tabs>
          <w:tab w:val="left" w:pos="6120"/>
        </w:tabs>
      </w:pPr>
      <w:r>
        <w:t>What are some red-flags suggesting that you may need to address personal issues to avoid personal impairment?</w:t>
      </w:r>
    </w:p>
    <w:p w14:paraId="3D2B7F04" w14:textId="14ED46A5" w:rsidR="00F1253B" w:rsidRDefault="00F1253B" w:rsidP="00A631F5">
      <w:pPr>
        <w:pStyle w:val="ListParagraph"/>
        <w:numPr>
          <w:ilvl w:val="0"/>
          <w:numId w:val="16"/>
        </w:numPr>
        <w:tabs>
          <w:tab w:val="left" w:pos="6120"/>
        </w:tabs>
      </w:pPr>
      <w:r>
        <w:t xml:space="preserve">How do you feel about counselors being counseled?  Some programs require it.  Do you agree with that concept? </w:t>
      </w:r>
    </w:p>
    <w:p w14:paraId="5B99F46F" w14:textId="4898E419" w:rsidR="00AE2F29" w:rsidRPr="00A631F5" w:rsidRDefault="008E2DEC" w:rsidP="007F090F">
      <w:pPr>
        <w:tabs>
          <w:tab w:val="left" w:pos="6120"/>
        </w:tabs>
        <w:rPr>
          <w:b/>
        </w:rPr>
      </w:pPr>
      <w:r w:rsidRPr="00A631F5">
        <w:rPr>
          <w:b/>
        </w:rPr>
        <w:t xml:space="preserve">Section </w:t>
      </w:r>
      <w:r w:rsidR="00EE5DF2" w:rsidRPr="00A631F5">
        <w:rPr>
          <w:b/>
        </w:rPr>
        <w:t>5</w:t>
      </w:r>
      <w:r w:rsidRPr="00A631F5">
        <w:rPr>
          <w:b/>
        </w:rPr>
        <w:t xml:space="preserve">: </w:t>
      </w:r>
      <w:r w:rsidR="007F4291">
        <w:rPr>
          <w:b/>
        </w:rPr>
        <w:t>Advocacy</w:t>
      </w:r>
    </w:p>
    <w:p w14:paraId="41B812AB" w14:textId="2C73758A" w:rsidR="00122FFA" w:rsidRDefault="00F14859" w:rsidP="007F090F">
      <w:pPr>
        <w:tabs>
          <w:tab w:val="left" w:pos="6120"/>
        </w:tabs>
      </w:pPr>
      <w:r>
        <w:t>Go to the American Counseling Association (Government Affairs &gt; Take Action) (</w:t>
      </w:r>
      <w:hyperlink r:id="rId13" w:history="1">
        <w:r w:rsidRPr="00AE2F29">
          <w:rPr>
            <w:rStyle w:val="Hyperlink"/>
          </w:rPr>
          <w:t>https://www.counseling.org/government-affairs/actioncenter</w:t>
        </w:r>
      </w:hyperlink>
      <w:r>
        <w:t xml:space="preserve">) to find a way to advocate for the counselors and the counseling profession at the governmental level.  Summarize how you can get involved (approx. 100 words). </w:t>
      </w:r>
    </w:p>
    <w:p w14:paraId="0F61CD97" w14:textId="4DAE46EF" w:rsidR="00EE5DF2" w:rsidRDefault="00EE5DF2" w:rsidP="00EE5DF2">
      <w:r>
        <w:rPr>
          <w:b/>
        </w:rPr>
        <w:t xml:space="preserve">Section 6: </w:t>
      </w:r>
      <w:r w:rsidRPr="005C6790">
        <w:rPr>
          <w:b/>
        </w:rPr>
        <w:t>Counselor Values</w:t>
      </w:r>
      <w:r w:rsidRPr="006346B8">
        <w:t xml:space="preserve"> </w:t>
      </w:r>
    </w:p>
    <w:p w14:paraId="3618D7E6" w14:textId="1E23F8C0" w:rsidR="00EE5DF2" w:rsidRPr="008469C4" w:rsidRDefault="00EE5DF2" w:rsidP="00EE5DF2">
      <w:pPr>
        <w:pStyle w:val="GrandCanyonNumberedList"/>
        <w:numPr>
          <w:ilvl w:val="0"/>
          <w:numId w:val="1"/>
        </w:numPr>
        <w:spacing w:after="120"/>
        <w:rPr>
          <w:sz w:val="22"/>
        </w:rPr>
      </w:pPr>
      <w:r>
        <w:t xml:space="preserve">Select </w:t>
      </w:r>
      <w:r w:rsidRPr="008469C4">
        <w:rPr>
          <w:b/>
        </w:rPr>
        <w:t>two</w:t>
      </w:r>
      <w:r>
        <w:t xml:space="preserve"> of the following issues you feel strongest about </w:t>
      </w:r>
      <w:r w:rsidR="00AE2F29">
        <w:t xml:space="preserve">from the following: </w:t>
      </w:r>
    </w:p>
    <w:p w14:paraId="721F5550" w14:textId="77777777" w:rsidR="00EE5DF2" w:rsidRDefault="00EE5DF2" w:rsidP="00EE5DF2">
      <w:pPr>
        <w:pStyle w:val="GrandCanyonNumberedList"/>
        <w:numPr>
          <w:ilvl w:val="1"/>
          <w:numId w:val="1"/>
        </w:numPr>
        <w:spacing w:after="120"/>
      </w:pPr>
      <w:r w:rsidRPr="0049308E">
        <w:rPr>
          <w:b/>
          <w:i/>
        </w:rPr>
        <w:t>Abortion.</w:t>
      </w:r>
      <w:r w:rsidRPr="006346B8">
        <w:t xml:space="preserve"> (A 19-year-old rape victim wants an abortion, but her parents are vehemently opposed to abortion on religious grounds and have stated that they will no longer consider her their daughter if she proceeds. The young woman is firm in her plans</w:t>
      </w:r>
      <w:r>
        <w:t>,</w:t>
      </w:r>
      <w:r w:rsidRPr="006346B8">
        <w:t xml:space="preserve"> but wants your help in changing her parents’ attitudes.)</w:t>
      </w:r>
    </w:p>
    <w:p w14:paraId="3718D832" w14:textId="7F66EAEC" w:rsidR="00EE5DF2" w:rsidRDefault="00EE5DF2" w:rsidP="00EE5DF2">
      <w:pPr>
        <w:pStyle w:val="GrandCanyonNumberedList"/>
        <w:numPr>
          <w:ilvl w:val="1"/>
          <w:numId w:val="1"/>
        </w:numPr>
        <w:spacing w:after="120"/>
      </w:pPr>
      <w:r w:rsidRPr="00DE3141">
        <w:rPr>
          <w:b/>
          <w:i/>
        </w:rPr>
        <w:t>Gay adoption.</w:t>
      </w:r>
      <w:r w:rsidRPr="006346B8">
        <w:t xml:space="preserve"> (John and Bill, after living </w:t>
      </w:r>
      <w:r>
        <w:t xml:space="preserve">in a committed relationship for </w:t>
      </w:r>
      <w:r w:rsidR="0054468E">
        <w:t xml:space="preserve">7 </w:t>
      </w:r>
      <w:r>
        <w:t>years, decide that they want to begin a</w:t>
      </w:r>
      <w:r w:rsidRPr="00DE3141">
        <w:t xml:space="preserve"> </w:t>
      </w:r>
      <w:r w:rsidRPr="006346B8">
        <w:t>family. They have differing opinions about whether to use a surrogate mother or adopt a child.)</w:t>
      </w:r>
      <w:r>
        <w:t xml:space="preserve"> </w:t>
      </w:r>
    </w:p>
    <w:p w14:paraId="4F2AD300" w14:textId="77777777" w:rsidR="00EE5DF2" w:rsidRDefault="00EE5DF2" w:rsidP="00EE5DF2">
      <w:pPr>
        <w:pStyle w:val="GrandCanyonNumberedList"/>
        <w:numPr>
          <w:ilvl w:val="1"/>
          <w:numId w:val="1"/>
        </w:numPr>
        <w:spacing w:after="120"/>
      </w:pPr>
      <w:r w:rsidRPr="00DE3141">
        <w:rPr>
          <w:b/>
          <w:i/>
        </w:rPr>
        <w:t>Assisted suicide.</w:t>
      </w:r>
      <w:r w:rsidRPr="006346B8">
        <w:t xml:space="preserve"> (Eleanor, an 87-year-old with terminal cancer, has decided to end her life but is undecided about how to discuss this with her family</w:t>
      </w:r>
      <w:r>
        <w:t>, or if she should discuss it with them at all</w:t>
      </w:r>
      <w:r w:rsidRPr="006346B8">
        <w:t>. She seeks your guidance in this decision, but is not interested in revisiting her decision to end her life.</w:t>
      </w:r>
      <w:r>
        <w:t>)</w:t>
      </w:r>
    </w:p>
    <w:p w14:paraId="38ED82DD" w14:textId="77777777" w:rsidR="00EE5DF2" w:rsidRPr="0049308E" w:rsidRDefault="00EE5DF2" w:rsidP="00EE5DF2">
      <w:pPr>
        <w:pStyle w:val="GrandCanyonNumberedList"/>
        <w:numPr>
          <w:ilvl w:val="1"/>
          <w:numId w:val="1"/>
        </w:numPr>
        <w:spacing w:after="120"/>
        <w:rPr>
          <w:sz w:val="22"/>
        </w:rPr>
      </w:pPr>
      <w:r w:rsidRPr="0049308E">
        <w:rPr>
          <w:b/>
          <w:i/>
        </w:rPr>
        <w:t>Extramarital affairs.</w:t>
      </w:r>
      <w:r w:rsidRPr="006346B8">
        <w:t xml:space="preserve"> (Both spouses in a couple you are counseling are having affairs</w:t>
      </w:r>
      <w:r>
        <w:t>,</w:t>
      </w:r>
      <w:r w:rsidRPr="006346B8">
        <w:t xml:space="preserve"> which they claim are not contributing in any way to their current marital difficulties. They want your help in strengthening their marriage but they are both committed to the “open marriage” concept that does not require sexual monogamy.)</w:t>
      </w:r>
    </w:p>
    <w:p w14:paraId="0AC2264A" w14:textId="22719396" w:rsidR="00EE5DF2" w:rsidRPr="0049308E" w:rsidRDefault="00AE2F29" w:rsidP="00EE5DF2">
      <w:pPr>
        <w:pStyle w:val="GrandCanyonNumberedList"/>
        <w:numPr>
          <w:ilvl w:val="0"/>
          <w:numId w:val="1"/>
        </w:numPr>
        <w:spacing w:after="120"/>
        <w:rPr>
          <w:sz w:val="22"/>
        </w:rPr>
      </w:pPr>
      <w:r>
        <w:lastRenderedPageBreak/>
        <w:t xml:space="preserve">Describe your personal values and attitudes towards the selected issues as well as </w:t>
      </w:r>
      <w:r w:rsidR="00EE5DF2" w:rsidRPr="006346B8">
        <w:t xml:space="preserve">how you would counsel the client </w:t>
      </w:r>
      <w:r w:rsidR="00EE5DF2">
        <w:t>in each situation you selected</w:t>
      </w:r>
      <w:r w:rsidR="00EE5DF2" w:rsidRPr="006346B8">
        <w:t>.</w:t>
      </w:r>
      <w:r w:rsidR="00EE5DF2">
        <w:t xml:space="preserve"> HINT: Make sure you reference ethical codes from ACA, NBCC, or NAADAC.</w:t>
      </w:r>
    </w:p>
    <w:p w14:paraId="06E219C2" w14:textId="77777777" w:rsidR="00EE5DF2" w:rsidRPr="007F090F" w:rsidRDefault="00EE5DF2" w:rsidP="007F090F">
      <w:pPr>
        <w:tabs>
          <w:tab w:val="left" w:pos="6120"/>
        </w:tabs>
      </w:pPr>
    </w:p>
    <w:sectPr w:rsidR="00EE5DF2" w:rsidRPr="007F090F" w:rsidSect="00F6721C">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816E8" w14:textId="77777777" w:rsidR="00AD7D6F" w:rsidRDefault="00AD7D6F" w:rsidP="00E3078E">
      <w:pPr>
        <w:spacing w:after="0"/>
      </w:pPr>
      <w:r>
        <w:separator/>
      </w:r>
    </w:p>
  </w:endnote>
  <w:endnote w:type="continuationSeparator" w:id="0">
    <w:p w14:paraId="727B461C" w14:textId="77777777" w:rsidR="00AD7D6F" w:rsidRDefault="00AD7D6F"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7FD2" w14:textId="428D29BB" w:rsidR="000D78F9" w:rsidRDefault="000D78F9" w:rsidP="000D78F9">
    <w:pPr>
      <w:jc w:val="center"/>
    </w:pPr>
    <w:r>
      <w:t>© 201</w:t>
    </w:r>
    <w:r w:rsidR="0040637C">
      <w:t>6</w:t>
    </w:r>
    <w:r>
      <w:t>. Grand Canyon University. All Rights Reserved.</w:t>
    </w:r>
  </w:p>
  <w:p w14:paraId="143D7FD3" w14:textId="77777777" w:rsidR="000D78F9" w:rsidRDefault="000D7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7FD5" w14:textId="3C86BD0E" w:rsidR="00F6721C" w:rsidRDefault="00F6721C" w:rsidP="00F6721C">
    <w:pPr>
      <w:jc w:val="center"/>
    </w:pPr>
    <w:r>
      <w:t>© 201</w:t>
    </w:r>
    <w:r w:rsidR="0040637C">
      <w:t>6</w:t>
    </w:r>
    <w:r>
      <w:t>. Grand Canyon University. All Rights Reserved.</w:t>
    </w:r>
  </w:p>
  <w:p w14:paraId="143D7FD6" w14:textId="77777777" w:rsidR="00F6721C" w:rsidRDefault="00F6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506D8" w14:textId="77777777" w:rsidR="00AD7D6F" w:rsidRDefault="00AD7D6F" w:rsidP="00E3078E">
      <w:pPr>
        <w:spacing w:after="0"/>
      </w:pPr>
      <w:r>
        <w:separator/>
      </w:r>
    </w:p>
  </w:footnote>
  <w:footnote w:type="continuationSeparator" w:id="0">
    <w:p w14:paraId="330BF6BE" w14:textId="77777777" w:rsidR="00AD7D6F" w:rsidRDefault="00AD7D6F"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7FCE" w14:textId="77777777" w:rsidR="000D78F9" w:rsidRDefault="000D78F9" w:rsidP="000D78F9">
    <w:pPr>
      <w:pStyle w:val="Header"/>
      <w:ind w:hanging="720"/>
    </w:pPr>
  </w:p>
  <w:p w14:paraId="143D7FCF" w14:textId="77777777" w:rsidR="00E61BCF" w:rsidRDefault="00E61BCF" w:rsidP="002A3A3D">
    <w:pPr>
      <w:pStyle w:val="Header"/>
    </w:pPr>
  </w:p>
  <w:p w14:paraId="143D7FD0" w14:textId="77777777" w:rsidR="00E61BCF" w:rsidRDefault="00E61BCF" w:rsidP="002A3A3D">
    <w:pPr>
      <w:pStyle w:val="Header"/>
    </w:pPr>
  </w:p>
  <w:p w14:paraId="143D7FD1" w14:textId="77777777" w:rsidR="00E61BCF" w:rsidRDefault="00E61BCF"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7FD4" w14:textId="77777777" w:rsidR="00F6721C" w:rsidRDefault="00F6721C">
    <w:pPr>
      <w:pStyle w:val="Header"/>
    </w:pPr>
    <w:r>
      <w:rPr>
        <w:noProof/>
      </w:rPr>
      <w:drawing>
        <wp:inline distT="0" distB="0" distL="0" distR="0" wp14:anchorId="143D7FD7" wp14:editId="143D7FD8">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cs="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cs="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1" w15:restartNumberingAfterBreak="0">
    <w:nsid w:val="10FA743D"/>
    <w:multiLevelType w:val="hybridMultilevel"/>
    <w:tmpl w:val="AD0C208C"/>
    <w:lvl w:ilvl="0" w:tplc="DF20798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14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0149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E825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3479A2"/>
    <w:multiLevelType w:val="hybridMultilevel"/>
    <w:tmpl w:val="200EF93E"/>
    <w:lvl w:ilvl="0" w:tplc="3CB6866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3">
      <w:start w:val="1"/>
      <w:numFmt w:val="bullet"/>
      <w:lvlText w:val="o"/>
      <w:lvlJc w:val="left"/>
      <w:pPr>
        <w:tabs>
          <w:tab w:val="num" w:pos="965"/>
        </w:tabs>
        <w:ind w:left="965" w:hanging="360"/>
      </w:pPr>
      <w:rPr>
        <w:rFonts w:ascii="Courier New" w:hAnsi="Courier New" w:cs="Courier New"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cs="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cs="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6" w15:restartNumberingAfterBreak="0">
    <w:nsid w:val="2C7361A1"/>
    <w:multiLevelType w:val="hybridMultilevel"/>
    <w:tmpl w:val="5130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82E05"/>
    <w:multiLevelType w:val="hybridMultilevel"/>
    <w:tmpl w:val="81565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66DD0"/>
    <w:multiLevelType w:val="hybridMultilevel"/>
    <w:tmpl w:val="2B826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E7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5735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E04521"/>
    <w:multiLevelType w:val="hybridMultilevel"/>
    <w:tmpl w:val="8DDEE162"/>
    <w:lvl w:ilvl="0" w:tplc="3CB6866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3">
      <w:start w:val="1"/>
      <w:numFmt w:val="bullet"/>
      <w:lvlText w:val="o"/>
      <w:lvlJc w:val="left"/>
      <w:pPr>
        <w:tabs>
          <w:tab w:val="num" w:pos="965"/>
        </w:tabs>
        <w:ind w:left="965" w:hanging="360"/>
      </w:pPr>
      <w:rPr>
        <w:rFonts w:ascii="Courier New" w:hAnsi="Courier New" w:cs="Courier New"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cs="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cs="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12" w15:restartNumberingAfterBreak="0">
    <w:nsid w:val="590904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E2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A229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0"/>
  </w:num>
  <w:num w:numId="3">
    <w:abstractNumId w:val="5"/>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9"/>
  </w:num>
  <w:num w:numId="10">
    <w:abstractNumId w:val="12"/>
  </w:num>
  <w:num w:numId="11">
    <w:abstractNumId w:val="4"/>
  </w:num>
  <w:num w:numId="12">
    <w:abstractNumId w:val="13"/>
  </w:num>
  <w:num w:numId="13">
    <w:abstractNumId w:val="10"/>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37"/>
    <w:rsid w:val="00010B1E"/>
    <w:rsid w:val="000310F3"/>
    <w:rsid w:val="000376E2"/>
    <w:rsid w:val="00044354"/>
    <w:rsid w:val="00051807"/>
    <w:rsid w:val="0006006E"/>
    <w:rsid w:val="000B22E3"/>
    <w:rsid w:val="000B3382"/>
    <w:rsid w:val="000D78F9"/>
    <w:rsid w:val="000E6755"/>
    <w:rsid w:val="00122FFA"/>
    <w:rsid w:val="0014064B"/>
    <w:rsid w:val="00185A41"/>
    <w:rsid w:val="00186BA5"/>
    <w:rsid w:val="001A6B11"/>
    <w:rsid w:val="001B1FAB"/>
    <w:rsid w:val="001C50EB"/>
    <w:rsid w:val="001C7664"/>
    <w:rsid w:val="001F6C4E"/>
    <w:rsid w:val="00287D38"/>
    <w:rsid w:val="002A3A3D"/>
    <w:rsid w:val="002F18CD"/>
    <w:rsid w:val="003521F5"/>
    <w:rsid w:val="00372CD1"/>
    <w:rsid w:val="003D320E"/>
    <w:rsid w:val="0040637C"/>
    <w:rsid w:val="004201CB"/>
    <w:rsid w:val="00421B14"/>
    <w:rsid w:val="0048756C"/>
    <w:rsid w:val="004D013C"/>
    <w:rsid w:val="0054468E"/>
    <w:rsid w:val="0055210F"/>
    <w:rsid w:val="005B58DC"/>
    <w:rsid w:val="005D5F1C"/>
    <w:rsid w:val="005F77EE"/>
    <w:rsid w:val="006309E2"/>
    <w:rsid w:val="0068614A"/>
    <w:rsid w:val="00731764"/>
    <w:rsid w:val="00797484"/>
    <w:rsid w:val="007E4B63"/>
    <w:rsid w:val="007F090F"/>
    <w:rsid w:val="007F4291"/>
    <w:rsid w:val="00821F86"/>
    <w:rsid w:val="00824237"/>
    <w:rsid w:val="00842627"/>
    <w:rsid w:val="008469C4"/>
    <w:rsid w:val="00852D6D"/>
    <w:rsid w:val="00852FAA"/>
    <w:rsid w:val="008541B5"/>
    <w:rsid w:val="00854AE1"/>
    <w:rsid w:val="00875C66"/>
    <w:rsid w:val="008C5A6F"/>
    <w:rsid w:val="008D1FD4"/>
    <w:rsid w:val="008D2CA8"/>
    <w:rsid w:val="008D30F3"/>
    <w:rsid w:val="008E2DEC"/>
    <w:rsid w:val="009174F1"/>
    <w:rsid w:val="009177AC"/>
    <w:rsid w:val="00951F7B"/>
    <w:rsid w:val="00967BDE"/>
    <w:rsid w:val="009853F9"/>
    <w:rsid w:val="009A1685"/>
    <w:rsid w:val="009A48C1"/>
    <w:rsid w:val="009C4770"/>
    <w:rsid w:val="009E68F0"/>
    <w:rsid w:val="00A30120"/>
    <w:rsid w:val="00A631F5"/>
    <w:rsid w:val="00AD7D6F"/>
    <w:rsid w:val="00AE2F29"/>
    <w:rsid w:val="00AE30FC"/>
    <w:rsid w:val="00B0231D"/>
    <w:rsid w:val="00B32502"/>
    <w:rsid w:val="00B35192"/>
    <w:rsid w:val="00B43341"/>
    <w:rsid w:val="00B43443"/>
    <w:rsid w:val="00B74A6E"/>
    <w:rsid w:val="00B801B6"/>
    <w:rsid w:val="00B8111F"/>
    <w:rsid w:val="00BB29D4"/>
    <w:rsid w:val="00BD5403"/>
    <w:rsid w:val="00C16584"/>
    <w:rsid w:val="00C61CAA"/>
    <w:rsid w:val="00C957CA"/>
    <w:rsid w:val="00CB3DCC"/>
    <w:rsid w:val="00D110AB"/>
    <w:rsid w:val="00D56996"/>
    <w:rsid w:val="00D619C0"/>
    <w:rsid w:val="00D63134"/>
    <w:rsid w:val="00D76F4E"/>
    <w:rsid w:val="00DE0039"/>
    <w:rsid w:val="00DE3141"/>
    <w:rsid w:val="00DF42D3"/>
    <w:rsid w:val="00E3078E"/>
    <w:rsid w:val="00E3134F"/>
    <w:rsid w:val="00E53F60"/>
    <w:rsid w:val="00E61BCF"/>
    <w:rsid w:val="00E626F1"/>
    <w:rsid w:val="00E71D15"/>
    <w:rsid w:val="00E91BB7"/>
    <w:rsid w:val="00E97802"/>
    <w:rsid w:val="00EE1930"/>
    <w:rsid w:val="00EE5DF2"/>
    <w:rsid w:val="00EF445D"/>
    <w:rsid w:val="00F1253B"/>
    <w:rsid w:val="00F14859"/>
    <w:rsid w:val="00F44DDC"/>
    <w:rsid w:val="00F6721C"/>
    <w:rsid w:val="00FC714C"/>
    <w:rsid w:val="00FC7A27"/>
    <w:rsid w:val="00FF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D7F9A"/>
  <w15:docId w15:val="{212C73B8-C4C8-4ADF-9148-AB69109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locked/>
    <w:rsid w:val="00E3078E"/>
    <w:rPr>
      <w:rFonts w:cs="Times New Roman"/>
    </w:rPr>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locked/>
    <w:rsid w:val="00E3078E"/>
    <w:rPr>
      <w:rFonts w:cs="Times New Roman"/>
    </w:rPr>
  </w:style>
  <w:style w:type="paragraph" w:customStyle="1" w:styleId="GrandCanyonNumberedList">
    <w:name w:val="Grand Canyon Numbered List"/>
    <w:basedOn w:val="Normal"/>
    <w:rsid w:val="009A48C1"/>
    <w:pPr>
      <w:spacing w:after="0"/>
    </w:pPr>
    <w:rPr>
      <w:szCs w:val="24"/>
    </w:rPr>
  </w:style>
  <w:style w:type="paragraph" w:customStyle="1" w:styleId="GrandCanyonBodyText">
    <w:name w:val="Grand Canyon Body Text"/>
    <w:basedOn w:val="Normal"/>
    <w:link w:val="GrandCanyonBodyTextChar"/>
    <w:rsid w:val="00B0231D"/>
    <w:pPr>
      <w:widowControl w:val="0"/>
      <w:tabs>
        <w:tab w:val="left" w:pos="360"/>
      </w:tabs>
      <w:spacing w:after="240"/>
      <w:ind w:firstLine="720"/>
    </w:pPr>
    <w:rPr>
      <w:bCs/>
      <w:kern w:val="32"/>
      <w:szCs w:val="40"/>
    </w:rPr>
  </w:style>
  <w:style w:type="paragraph" w:customStyle="1" w:styleId="GrandCanyonSubtopicHeading">
    <w:name w:val="Grand Canyon Subtopic Heading"/>
    <w:basedOn w:val="Normal"/>
    <w:next w:val="GrandCanyonBodyText"/>
    <w:link w:val="GrandCanyonSubtopicHeadingChar"/>
    <w:rsid w:val="00B0231D"/>
    <w:pPr>
      <w:spacing w:before="240" w:after="0"/>
    </w:pPr>
    <w:rPr>
      <w:rFonts w:ascii="Bookman Old Style" w:hAnsi="Bookman Old Style"/>
      <w:sz w:val="26"/>
      <w:szCs w:val="26"/>
    </w:rPr>
  </w:style>
  <w:style w:type="character" w:customStyle="1" w:styleId="GrandCanyonBodyTextChar">
    <w:name w:val="Grand Canyon Body Text Char"/>
    <w:link w:val="GrandCanyonBodyText"/>
    <w:rsid w:val="00B0231D"/>
    <w:rPr>
      <w:rFonts w:cs="Lucida Sans Unicode"/>
      <w:bCs/>
      <w:kern w:val="32"/>
      <w:sz w:val="24"/>
      <w:szCs w:val="40"/>
    </w:rPr>
  </w:style>
  <w:style w:type="paragraph" w:customStyle="1" w:styleId="Bullet1">
    <w:name w:val="Bullet1"/>
    <w:basedOn w:val="Normal"/>
    <w:rsid w:val="00B0231D"/>
    <w:pPr>
      <w:numPr>
        <w:numId w:val="2"/>
      </w:numPr>
      <w:spacing w:after="0" w:line="260" w:lineRule="exact"/>
    </w:pPr>
    <w:rPr>
      <w:rFonts w:ascii="Times" w:hAnsi="Times"/>
      <w:szCs w:val="24"/>
    </w:rPr>
  </w:style>
  <w:style w:type="character" w:customStyle="1" w:styleId="GrandCanyonSubtopicHeadingChar">
    <w:name w:val="Grand Canyon Subtopic Heading Char"/>
    <w:link w:val="GrandCanyonSubtopicHeading"/>
    <w:rsid w:val="00B0231D"/>
    <w:rPr>
      <w:rFonts w:ascii="Bookman Old Style" w:hAnsi="Bookman Old Style"/>
      <w:sz w:val="26"/>
      <w:szCs w:val="26"/>
    </w:rPr>
  </w:style>
  <w:style w:type="paragraph" w:styleId="NoSpacing">
    <w:name w:val="No Spacing"/>
    <w:uiPriority w:val="99"/>
    <w:qFormat/>
    <w:rsid w:val="00B0231D"/>
    <w:rPr>
      <w:rFonts w:eastAsia="Calibri"/>
      <w:sz w:val="24"/>
      <w:szCs w:val="22"/>
    </w:rPr>
  </w:style>
  <w:style w:type="character" w:styleId="CommentReference">
    <w:name w:val="annotation reference"/>
    <w:basedOn w:val="DefaultParagraphFont"/>
    <w:uiPriority w:val="99"/>
    <w:semiHidden/>
    <w:unhideWhenUsed/>
    <w:rsid w:val="00BB29D4"/>
    <w:rPr>
      <w:sz w:val="16"/>
      <w:szCs w:val="16"/>
    </w:rPr>
  </w:style>
  <w:style w:type="paragraph" w:styleId="CommentText">
    <w:name w:val="annotation text"/>
    <w:basedOn w:val="Normal"/>
    <w:link w:val="CommentTextChar"/>
    <w:uiPriority w:val="99"/>
    <w:unhideWhenUsed/>
    <w:rsid w:val="00BB29D4"/>
    <w:rPr>
      <w:sz w:val="20"/>
      <w:szCs w:val="20"/>
    </w:rPr>
  </w:style>
  <w:style w:type="character" w:customStyle="1" w:styleId="CommentTextChar">
    <w:name w:val="Comment Text Char"/>
    <w:basedOn w:val="DefaultParagraphFont"/>
    <w:link w:val="CommentText"/>
    <w:uiPriority w:val="99"/>
    <w:rsid w:val="00BB29D4"/>
  </w:style>
  <w:style w:type="paragraph" w:styleId="CommentSubject">
    <w:name w:val="annotation subject"/>
    <w:basedOn w:val="CommentText"/>
    <w:next w:val="CommentText"/>
    <w:link w:val="CommentSubjectChar"/>
    <w:uiPriority w:val="99"/>
    <w:semiHidden/>
    <w:unhideWhenUsed/>
    <w:rsid w:val="00BB29D4"/>
    <w:rPr>
      <w:b/>
      <w:bCs/>
    </w:rPr>
  </w:style>
  <w:style w:type="character" w:customStyle="1" w:styleId="CommentSubjectChar">
    <w:name w:val="Comment Subject Char"/>
    <w:basedOn w:val="CommentTextChar"/>
    <w:link w:val="CommentSubject"/>
    <w:uiPriority w:val="99"/>
    <w:semiHidden/>
    <w:rsid w:val="00BB29D4"/>
    <w:rPr>
      <w:b/>
      <w:bCs/>
    </w:rPr>
  </w:style>
  <w:style w:type="paragraph" w:styleId="DocumentMap">
    <w:name w:val="Document Map"/>
    <w:basedOn w:val="Normal"/>
    <w:link w:val="DocumentMapChar"/>
    <w:uiPriority w:val="99"/>
    <w:semiHidden/>
    <w:unhideWhenUsed/>
    <w:rsid w:val="004201CB"/>
    <w:rPr>
      <w:rFonts w:ascii="Tahoma" w:hAnsi="Tahoma" w:cs="Tahoma"/>
      <w:sz w:val="16"/>
      <w:szCs w:val="16"/>
    </w:rPr>
  </w:style>
  <w:style w:type="character" w:customStyle="1" w:styleId="DocumentMapChar">
    <w:name w:val="Document Map Char"/>
    <w:basedOn w:val="DefaultParagraphFont"/>
    <w:link w:val="DocumentMap"/>
    <w:uiPriority w:val="99"/>
    <w:semiHidden/>
    <w:rsid w:val="004201CB"/>
    <w:rPr>
      <w:rFonts w:ascii="Tahoma" w:hAnsi="Tahoma" w:cs="Tahoma"/>
      <w:sz w:val="16"/>
      <w:szCs w:val="16"/>
    </w:rPr>
  </w:style>
  <w:style w:type="paragraph" w:styleId="Revision">
    <w:name w:val="Revision"/>
    <w:hidden/>
    <w:uiPriority w:val="99"/>
    <w:semiHidden/>
    <w:rsid w:val="009174F1"/>
    <w:rPr>
      <w:sz w:val="24"/>
      <w:szCs w:val="22"/>
    </w:rPr>
  </w:style>
  <w:style w:type="paragraph" w:styleId="ListParagraph">
    <w:name w:val="List Paragraph"/>
    <w:basedOn w:val="Normal"/>
    <w:uiPriority w:val="34"/>
    <w:qFormat/>
    <w:rsid w:val="00F1253B"/>
    <w:pPr>
      <w:ind w:left="720"/>
      <w:contextualSpacing/>
    </w:pPr>
  </w:style>
  <w:style w:type="character" w:styleId="Hyperlink">
    <w:name w:val="Hyperlink"/>
    <w:basedOn w:val="DefaultParagraphFont"/>
    <w:uiPriority w:val="99"/>
    <w:unhideWhenUsed/>
    <w:rsid w:val="00F14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5238">
      <w:bodyDiv w:val="1"/>
      <w:marLeft w:val="0"/>
      <w:marRight w:val="0"/>
      <w:marTop w:val="0"/>
      <w:marBottom w:val="0"/>
      <w:divBdr>
        <w:top w:val="none" w:sz="0" w:space="0" w:color="auto"/>
        <w:left w:val="none" w:sz="0" w:space="0" w:color="auto"/>
        <w:bottom w:val="none" w:sz="0" w:space="0" w:color="auto"/>
        <w:right w:val="none" w:sz="0" w:space="0" w:color="auto"/>
      </w:divBdr>
    </w:div>
    <w:div w:id="10792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ounseling.org/government-affairs/actioncen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achelder\Local%20Settings\Temporary%20Internet%20Files\Content.MSO\A38688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72</Value>
      <Value>1695</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PCN-505</TermName>
          <TermId xmlns="http://schemas.microsoft.com/office/infopath/2007/PartnerControls">8f5787b1-246b-43b1-b661-cd8bac0e9528</TermId>
        </TermInfo>
      </Terms>
    </DocumentSubjectTaxHTField0>
    <DocumentStatusTaxHTField0 xmlns="http://schemas.microsoft.com/sharepoint/v3">
      <Terms xmlns="http://schemas.microsoft.com/office/infopath/2007/PartnerControls"/>
    </DocumentStatu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0448-5748-49B6-A6B0-D6ADFCBE7DFD}">
  <ds:schemaRefs>
    <ds:schemaRef ds:uri="http://schemas.microsoft.com/sharepoint/events"/>
  </ds:schemaRefs>
</ds:datastoreItem>
</file>

<file path=customXml/itemProps2.xml><?xml version="1.0" encoding="utf-8"?>
<ds:datastoreItem xmlns:ds="http://schemas.openxmlformats.org/officeDocument/2006/customXml" ds:itemID="{4DA79299-4BDD-4304-9209-2162548CBE49}">
  <ds:schemaRefs>
    <ds:schemaRef ds:uri="http://schemas.microsoft.com/sharepoint/v3/contenttype/forms"/>
  </ds:schemaRefs>
</ds:datastoreItem>
</file>

<file path=customXml/itemProps3.xml><?xml version="1.0" encoding="utf-8"?>
<ds:datastoreItem xmlns:ds="http://schemas.openxmlformats.org/officeDocument/2006/customXml" ds:itemID="{BCED74E0-443A-4D14-A61C-F22A16E9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3BE63-334B-49A8-A145-691462CBFCF1}">
  <ds:schemaRefs>
    <ds:schemaRef ds:uri="http://schemas.microsoft.com/office/2006/metadata/customXsn"/>
  </ds:schemaRefs>
</ds:datastoreItem>
</file>

<file path=customXml/itemProps5.xml><?xml version="1.0" encoding="utf-8"?>
<ds:datastoreItem xmlns:ds="http://schemas.openxmlformats.org/officeDocument/2006/customXml" ds:itemID="{6DDA787B-60FD-4D7E-AA43-E038624454B5}">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6.xml><?xml version="1.0" encoding="utf-8"?>
<ds:datastoreItem xmlns:ds="http://schemas.openxmlformats.org/officeDocument/2006/customXml" ds:itemID="{80631587-C74B-4655-BB11-32FABDA6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A3868867</Template>
  <TotalTime>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4187</CharactersWithSpaces>
  <SharedDoc>false</SharedDoc>
  <HLinks>
    <vt:vector size="6" baseType="variant">
      <vt:variant>
        <vt:i4>2097154</vt:i4>
      </vt:variant>
      <vt:variant>
        <vt:i4>8726</vt:i4>
      </vt:variant>
      <vt:variant>
        <vt:i4>1025</vt:i4>
      </vt:variant>
      <vt:variant>
        <vt:i4>1</vt:i4>
      </vt:variant>
      <vt:variant>
        <vt:lpwstr>cid:D7D4B297-EEAE-4174-AD01-F87097282051@canyon.com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vbachelder</dc:creator>
  <cp:keywords/>
  <cp:lastModifiedBy>mutisya</cp:lastModifiedBy>
  <cp:revision>2</cp:revision>
  <dcterms:created xsi:type="dcterms:W3CDTF">2017-11-13T06:09:00Z</dcterms:created>
  <dcterms:modified xsi:type="dcterms:W3CDTF">2017-11-13T06:09:00Z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72;#Course Development|533941c5-78f9-4b70-9343-0feaf09f5b89</vt:lpwstr>
  </property>
  <property fmtid="{D5CDD505-2E9C-101B-9397-08002B2CF9AE}" pid="6" name="SecurityClassification">
    <vt:lpwstr>2;#Internal|98311b30-b9e9-4d4f-9f64-0688c0d4a234</vt:lpwstr>
  </property>
  <property fmtid="{D5CDD505-2E9C-101B-9397-08002B2CF9AE}" pid="7" name="DocumentSubject">
    <vt:lpwstr>1695;#PCN-505|8f5787b1-246b-43b1-b661-cd8bac0e9528</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