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4" w:rsidRPr="004C4350" w:rsidRDefault="00A20014" w:rsidP="00A20014">
      <w:pPr>
        <w:jc w:val="center"/>
        <w:rPr>
          <w:b/>
          <w:sz w:val="22"/>
          <w:szCs w:val="22"/>
        </w:rPr>
      </w:pPr>
      <w:bookmarkStart w:id="0" w:name="_GoBack"/>
      <w:bookmarkEnd w:id="0"/>
      <w:r w:rsidRPr="004C4350">
        <w:rPr>
          <w:b/>
          <w:sz w:val="22"/>
          <w:szCs w:val="22"/>
        </w:rPr>
        <w:t>English 3311 – Studies in Poetry</w:t>
      </w:r>
    </w:p>
    <w:p w:rsidR="00A20014" w:rsidRPr="004C4350" w:rsidRDefault="00A20014" w:rsidP="00A20014">
      <w:pPr>
        <w:jc w:val="center"/>
        <w:rPr>
          <w:b/>
          <w:sz w:val="22"/>
          <w:szCs w:val="22"/>
        </w:rPr>
      </w:pPr>
    </w:p>
    <w:tbl>
      <w:tblPr>
        <w:tblW w:w="0" w:type="auto"/>
        <w:tblLook w:val="01E0"/>
      </w:tblPr>
      <w:tblGrid>
        <w:gridCol w:w="4390"/>
        <w:gridCol w:w="4466"/>
      </w:tblGrid>
      <w:tr w:rsidR="00A20014" w:rsidRPr="004C4350" w:rsidTr="00A20014">
        <w:tc>
          <w:tcPr>
            <w:tcW w:w="4390" w:type="dxa"/>
          </w:tcPr>
          <w:p w:rsidR="00A20014" w:rsidRPr="004C4350" w:rsidRDefault="007079B1" w:rsidP="00A20014">
            <w:pPr>
              <w:rPr>
                <w:sz w:val="22"/>
                <w:szCs w:val="22"/>
              </w:rPr>
            </w:pPr>
            <w:r>
              <w:rPr>
                <w:sz w:val="22"/>
                <w:szCs w:val="22"/>
              </w:rPr>
              <w:t>Fall 2016</w:t>
            </w:r>
          </w:p>
          <w:p w:rsidR="00A20014" w:rsidRPr="004C4350" w:rsidRDefault="00A20014" w:rsidP="00A20014">
            <w:pPr>
              <w:rPr>
                <w:sz w:val="22"/>
                <w:szCs w:val="22"/>
              </w:rPr>
            </w:pPr>
            <w:r w:rsidRPr="004C4350">
              <w:rPr>
                <w:sz w:val="22"/>
                <w:szCs w:val="22"/>
              </w:rPr>
              <w:t>MW 8:30-9:45, Room A-412</w:t>
            </w:r>
          </w:p>
          <w:p w:rsidR="00A20014" w:rsidRPr="004C4350" w:rsidRDefault="002560DD" w:rsidP="00A20014">
            <w:pPr>
              <w:rPr>
                <w:sz w:val="22"/>
                <w:szCs w:val="22"/>
              </w:rPr>
            </w:pPr>
            <w:r>
              <w:rPr>
                <w:sz w:val="22"/>
                <w:szCs w:val="22"/>
              </w:rPr>
              <w:t>CRN: 13</w:t>
            </w:r>
            <w:r w:rsidR="00D05396">
              <w:rPr>
                <w:sz w:val="22"/>
                <w:szCs w:val="22"/>
              </w:rPr>
              <w:t>790</w:t>
            </w:r>
          </w:p>
          <w:p w:rsidR="00A20014" w:rsidRPr="004C4350" w:rsidRDefault="00A20014" w:rsidP="00A20014">
            <w:pPr>
              <w:rPr>
                <w:sz w:val="22"/>
                <w:szCs w:val="22"/>
              </w:rPr>
            </w:pPr>
            <w:r w:rsidRPr="004C4350">
              <w:rPr>
                <w:sz w:val="22"/>
                <w:szCs w:val="22"/>
              </w:rPr>
              <w:t>Credit hours for course:  3</w:t>
            </w:r>
          </w:p>
          <w:p w:rsidR="00A20014" w:rsidRPr="004C4350" w:rsidRDefault="00A20014" w:rsidP="00A20014">
            <w:pPr>
              <w:rPr>
                <w:rFonts w:cstheme="minorHAnsi"/>
                <w:i/>
                <w:sz w:val="22"/>
                <w:szCs w:val="22"/>
              </w:rPr>
            </w:pPr>
            <w:r w:rsidRPr="004C4350">
              <w:rPr>
                <w:sz w:val="22"/>
                <w:szCs w:val="22"/>
              </w:rPr>
              <w:t xml:space="preserve">Pre-requisite:  </w:t>
            </w:r>
            <w:r w:rsidRPr="004C4350">
              <w:rPr>
                <w:rFonts w:cstheme="minorHAnsi"/>
                <w:sz w:val="22"/>
                <w:szCs w:val="22"/>
              </w:rPr>
              <w:t>Successful completion of ENG 1302 and the Language, Philosophy, Culture Core Component</w:t>
            </w:r>
            <w:r w:rsidRPr="004C4350">
              <w:rPr>
                <w:b/>
                <w:sz w:val="22"/>
                <w:szCs w:val="22"/>
              </w:rPr>
              <w:tab/>
            </w:r>
          </w:p>
        </w:tc>
        <w:tc>
          <w:tcPr>
            <w:tcW w:w="4466" w:type="dxa"/>
          </w:tcPr>
          <w:p w:rsidR="00A20014" w:rsidRPr="004C4350" w:rsidRDefault="00A20014" w:rsidP="00A20014">
            <w:pPr>
              <w:jc w:val="right"/>
              <w:rPr>
                <w:sz w:val="22"/>
                <w:szCs w:val="22"/>
              </w:rPr>
            </w:pPr>
            <w:r w:rsidRPr="004C4350">
              <w:rPr>
                <w:sz w:val="22"/>
                <w:szCs w:val="22"/>
              </w:rPr>
              <w:t>Jon Harned</w:t>
            </w:r>
          </w:p>
          <w:p w:rsidR="00A20014" w:rsidRPr="004C4350" w:rsidRDefault="00A20014" w:rsidP="00A20014">
            <w:pPr>
              <w:jc w:val="right"/>
              <w:rPr>
                <w:sz w:val="22"/>
                <w:szCs w:val="22"/>
              </w:rPr>
            </w:pPr>
            <w:r w:rsidRPr="004C4350">
              <w:rPr>
                <w:sz w:val="22"/>
                <w:szCs w:val="22"/>
              </w:rPr>
              <w:t>Office:  South-1096</w:t>
            </w:r>
          </w:p>
          <w:p w:rsidR="00A20014" w:rsidRPr="004C4350" w:rsidRDefault="00D05396" w:rsidP="00A20014">
            <w:pPr>
              <w:jc w:val="right"/>
              <w:rPr>
                <w:sz w:val="22"/>
                <w:szCs w:val="22"/>
              </w:rPr>
            </w:pPr>
            <w:r>
              <w:rPr>
                <w:sz w:val="22"/>
                <w:szCs w:val="22"/>
              </w:rPr>
              <w:t xml:space="preserve">          Office Hours:  T 10:00-10-30</w:t>
            </w:r>
            <w:r w:rsidR="00A20014" w:rsidRPr="004C4350">
              <w:rPr>
                <w:sz w:val="22"/>
                <w:szCs w:val="22"/>
              </w:rPr>
              <w:t xml:space="preserve">, </w:t>
            </w:r>
            <w:r>
              <w:rPr>
                <w:sz w:val="22"/>
                <w:szCs w:val="22"/>
              </w:rPr>
              <w:t>R 4-4:30,</w:t>
            </w:r>
            <w:r w:rsidR="00A20014" w:rsidRPr="004C4350">
              <w:rPr>
                <w:sz w:val="22"/>
                <w:szCs w:val="22"/>
              </w:rPr>
              <w:t>and by appt.</w:t>
            </w:r>
          </w:p>
          <w:p w:rsidR="00A20014" w:rsidRPr="004C4350" w:rsidRDefault="00A20014" w:rsidP="00A20014">
            <w:pPr>
              <w:jc w:val="right"/>
              <w:rPr>
                <w:b/>
                <w:sz w:val="22"/>
                <w:szCs w:val="22"/>
              </w:rPr>
            </w:pPr>
            <w:r w:rsidRPr="004C4350">
              <w:rPr>
                <w:b/>
                <w:sz w:val="22"/>
                <w:szCs w:val="22"/>
              </w:rPr>
              <w:t>E-mail:  harnedj@uhd.edu</w:t>
            </w:r>
          </w:p>
          <w:p w:rsidR="00A20014" w:rsidRPr="004C4350" w:rsidRDefault="00A20014" w:rsidP="005E4C17">
            <w:pPr>
              <w:jc w:val="right"/>
              <w:rPr>
                <w:sz w:val="22"/>
                <w:szCs w:val="22"/>
              </w:rPr>
            </w:pPr>
            <w:r w:rsidRPr="004C4350">
              <w:rPr>
                <w:sz w:val="22"/>
                <w:szCs w:val="22"/>
              </w:rPr>
              <w:t>Phone: 713-221-8644</w:t>
            </w:r>
          </w:p>
          <w:p w:rsidR="00A20014" w:rsidRPr="004C4350" w:rsidRDefault="00A20014" w:rsidP="00A20014">
            <w:pPr>
              <w:jc w:val="right"/>
              <w:rPr>
                <w:sz w:val="22"/>
                <w:szCs w:val="22"/>
              </w:rPr>
            </w:pPr>
          </w:p>
        </w:tc>
      </w:tr>
      <w:tr w:rsidR="005E4C17" w:rsidRPr="004C4350" w:rsidTr="00A20014">
        <w:tc>
          <w:tcPr>
            <w:tcW w:w="4390" w:type="dxa"/>
          </w:tcPr>
          <w:p w:rsidR="005E4C17" w:rsidRPr="004C4350" w:rsidRDefault="005E4C17" w:rsidP="00A20014">
            <w:pPr>
              <w:rPr>
                <w:sz w:val="22"/>
                <w:szCs w:val="22"/>
              </w:rPr>
            </w:pPr>
          </w:p>
        </w:tc>
        <w:tc>
          <w:tcPr>
            <w:tcW w:w="4466" w:type="dxa"/>
          </w:tcPr>
          <w:p w:rsidR="005E4C17" w:rsidRPr="004C4350" w:rsidRDefault="005E4C17" w:rsidP="00A20014">
            <w:pPr>
              <w:jc w:val="right"/>
              <w:rPr>
                <w:sz w:val="22"/>
                <w:szCs w:val="22"/>
              </w:rPr>
            </w:pPr>
          </w:p>
        </w:tc>
      </w:tr>
    </w:tbl>
    <w:p w:rsidR="003404D9" w:rsidRPr="004C4350" w:rsidRDefault="003404D9" w:rsidP="003404D9">
      <w:pPr>
        <w:rPr>
          <w:b/>
          <w:sz w:val="22"/>
          <w:szCs w:val="22"/>
        </w:rPr>
      </w:pPr>
      <w:r w:rsidRPr="004C4350">
        <w:rPr>
          <w:b/>
          <w:sz w:val="22"/>
          <w:szCs w:val="22"/>
        </w:rPr>
        <w:t>REQUIRED TEXT</w:t>
      </w:r>
      <w:r w:rsidR="0043160E" w:rsidRPr="004C4350">
        <w:rPr>
          <w:b/>
          <w:sz w:val="22"/>
          <w:szCs w:val="22"/>
        </w:rPr>
        <w:t>S</w:t>
      </w:r>
    </w:p>
    <w:p w:rsidR="003404D9" w:rsidRDefault="00083F50" w:rsidP="003404D9">
      <w:pPr>
        <w:numPr>
          <w:ilvl w:val="0"/>
          <w:numId w:val="2"/>
        </w:numPr>
        <w:rPr>
          <w:sz w:val="22"/>
          <w:szCs w:val="22"/>
        </w:rPr>
      </w:pPr>
      <w:r w:rsidRPr="004C4350">
        <w:rPr>
          <w:i/>
          <w:iCs/>
          <w:sz w:val="22"/>
          <w:szCs w:val="22"/>
          <w:lang/>
        </w:rPr>
        <w:t>The Norton Anthology of Poetry.</w:t>
      </w:r>
      <w:r w:rsidRPr="004C4350">
        <w:rPr>
          <w:sz w:val="22"/>
          <w:szCs w:val="22"/>
        </w:rPr>
        <w:t xml:space="preserve">  Shorter </w:t>
      </w:r>
      <w:r>
        <w:rPr>
          <w:sz w:val="22"/>
          <w:szCs w:val="22"/>
          <w:lang/>
        </w:rPr>
        <w:t xml:space="preserve">5th ed.  Margaret Ferguson, </w:t>
      </w:r>
      <w:r w:rsidR="003404D9" w:rsidRPr="004C4350">
        <w:rPr>
          <w:sz w:val="22"/>
          <w:szCs w:val="22"/>
          <w:lang/>
        </w:rPr>
        <w:t>Mary Jo Salter, and Jon Stallworthy, eds. ISBN:  0-393-97921-2.</w:t>
      </w:r>
    </w:p>
    <w:p w:rsidR="000070ED" w:rsidRPr="004C4350" w:rsidRDefault="00083F50" w:rsidP="003404D9">
      <w:pPr>
        <w:numPr>
          <w:ilvl w:val="0"/>
          <w:numId w:val="2"/>
        </w:numPr>
        <w:rPr>
          <w:sz w:val="22"/>
          <w:szCs w:val="22"/>
        </w:rPr>
      </w:pPr>
      <w:r>
        <w:rPr>
          <w:sz w:val="22"/>
          <w:szCs w:val="22"/>
        </w:rPr>
        <w:t xml:space="preserve">Abrams, M.H., and Geoffrey Galt Harpham. </w:t>
      </w:r>
      <w:r w:rsidR="000070ED">
        <w:rPr>
          <w:i/>
          <w:sz w:val="22"/>
          <w:szCs w:val="22"/>
        </w:rPr>
        <w:t>A Glossary of Literary Terms</w:t>
      </w:r>
      <w:r w:rsidR="000070ED">
        <w:rPr>
          <w:sz w:val="22"/>
          <w:szCs w:val="22"/>
        </w:rPr>
        <w:t>.  11</w:t>
      </w:r>
      <w:r w:rsidR="000070ED" w:rsidRPr="000070ED">
        <w:rPr>
          <w:sz w:val="22"/>
          <w:szCs w:val="22"/>
          <w:vertAlign w:val="superscript"/>
        </w:rPr>
        <w:t>th</w:t>
      </w:r>
      <w:r>
        <w:rPr>
          <w:sz w:val="22"/>
          <w:szCs w:val="22"/>
        </w:rPr>
        <w:t>ed.</w:t>
      </w:r>
      <w:r w:rsidR="000070ED">
        <w:rPr>
          <w:sz w:val="22"/>
          <w:szCs w:val="22"/>
        </w:rPr>
        <w:t xml:space="preserve"> ISBN: 978-1-285-46056-7</w:t>
      </w:r>
    </w:p>
    <w:p w:rsidR="0043160E" w:rsidRPr="004C4350" w:rsidRDefault="0043160E" w:rsidP="003404D9">
      <w:pPr>
        <w:numPr>
          <w:ilvl w:val="0"/>
          <w:numId w:val="2"/>
        </w:numPr>
        <w:rPr>
          <w:sz w:val="22"/>
          <w:szCs w:val="22"/>
        </w:rPr>
      </w:pPr>
      <w:r w:rsidRPr="004C4350">
        <w:rPr>
          <w:sz w:val="22"/>
          <w:szCs w:val="22"/>
        </w:rPr>
        <w:t xml:space="preserve">Handouts on Blackboard in the Course Content tab.  </w:t>
      </w:r>
    </w:p>
    <w:p w:rsidR="003404D9" w:rsidRPr="004C4350" w:rsidRDefault="003404D9" w:rsidP="003404D9">
      <w:pPr>
        <w:rPr>
          <w:b/>
          <w:sz w:val="22"/>
          <w:szCs w:val="22"/>
        </w:rPr>
      </w:pPr>
    </w:p>
    <w:p w:rsidR="003404D9" w:rsidRPr="004C4350" w:rsidRDefault="003404D9" w:rsidP="003404D9">
      <w:pPr>
        <w:rPr>
          <w:b/>
          <w:sz w:val="22"/>
          <w:szCs w:val="22"/>
        </w:rPr>
      </w:pPr>
      <w:r w:rsidRPr="004C4350">
        <w:rPr>
          <w:b/>
          <w:sz w:val="22"/>
          <w:szCs w:val="22"/>
        </w:rPr>
        <w:t>COURSE OBJECTIVES</w:t>
      </w:r>
    </w:p>
    <w:p w:rsidR="00DB525B" w:rsidRPr="004C4350" w:rsidRDefault="00EE5181" w:rsidP="00DB525B">
      <w:pPr>
        <w:rPr>
          <w:sz w:val="22"/>
          <w:szCs w:val="22"/>
        </w:rPr>
      </w:pPr>
      <w:r>
        <w:rPr>
          <w:sz w:val="22"/>
          <w:szCs w:val="22"/>
        </w:rPr>
        <w:t>The course seeks to make you a more sensitive reader of English poetry by</w:t>
      </w:r>
    </w:p>
    <w:p w:rsidR="001A112B" w:rsidRDefault="00EE5181" w:rsidP="001A112B">
      <w:pPr>
        <w:numPr>
          <w:ilvl w:val="0"/>
          <w:numId w:val="5"/>
        </w:numPr>
        <w:tabs>
          <w:tab w:val="left" w:pos="360"/>
        </w:tabs>
        <w:rPr>
          <w:sz w:val="22"/>
          <w:szCs w:val="22"/>
        </w:rPr>
      </w:pPr>
      <w:r>
        <w:rPr>
          <w:sz w:val="22"/>
          <w:szCs w:val="22"/>
        </w:rPr>
        <w:t>Recognizing the distinctive voices of major poets</w:t>
      </w:r>
    </w:p>
    <w:p w:rsidR="001A112B" w:rsidRPr="001A112B" w:rsidRDefault="001A112B" w:rsidP="001A112B">
      <w:pPr>
        <w:numPr>
          <w:ilvl w:val="0"/>
          <w:numId w:val="5"/>
        </w:numPr>
        <w:tabs>
          <w:tab w:val="left" w:pos="360"/>
        </w:tabs>
        <w:rPr>
          <w:sz w:val="22"/>
          <w:szCs w:val="22"/>
        </w:rPr>
      </w:pPr>
      <w:r>
        <w:rPr>
          <w:sz w:val="22"/>
          <w:szCs w:val="22"/>
        </w:rPr>
        <w:t>Analyzing the contribution</w:t>
      </w:r>
      <w:r w:rsidR="009C3048">
        <w:rPr>
          <w:sz w:val="22"/>
          <w:szCs w:val="22"/>
        </w:rPr>
        <w:t>(s)</w:t>
      </w:r>
      <w:r>
        <w:rPr>
          <w:sz w:val="22"/>
          <w:szCs w:val="22"/>
        </w:rPr>
        <w:t xml:space="preserve"> of each part of a poem to the whole poem</w:t>
      </w:r>
    </w:p>
    <w:p w:rsidR="0077054B" w:rsidRPr="004C4350" w:rsidRDefault="00EE5181" w:rsidP="00AE6B8A">
      <w:pPr>
        <w:numPr>
          <w:ilvl w:val="0"/>
          <w:numId w:val="5"/>
        </w:numPr>
        <w:tabs>
          <w:tab w:val="left" w:pos="360"/>
        </w:tabs>
        <w:rPr>
          <w:sz w:val="22"/>
          <w:szCs w:val="22"/>
        </w:rPr>
      </w:pPr>
      <w:r>
        <w:rPr>
          <w:sz w:val="22"/>
          <w:szCs w:val="22"/>
        </w:rPr>
        <w:t xml:space="preserve">Reading poems </w:t>
      </w:r>
      <w:r w:rsidR="001A112B">
        <w:rPr>
          <w:sz w:val="22"/>
          <w:szCs w:val="22"/>
        </w:rPr>
        <w:t>within the contexts of major</w:t>
      </w:r>
      <w:r>
        <w:rPr>
          <w:sz w:val="22"/>
          <w:szCs w:val="22"/>
        </w:rPr>
        <w:t xml:space="preserve"> literary and historical periods</w:t>
      </w:r>
    </w:p>
    <w:p w:rsidR="0077054B" w:rsidRPr="009C3048" w:rsidRDefault="001A112B" w:rsidP="00DF0C39">
      <w:pPr>
        <w:numPr>
          <w:ilvl w:val="0"/>
          <w:numId w:val="5"/>
        </w:numPr>
        <w:tabs>
          <w:tab w:val="left" w:pos="360"/>
        </w:tabs>
        <w:rPr>
          <w:sz w:val="22"/>
          <w:szCs w:val="22"/>
        </w:rPr>
      </w:pPr>
      <w:r>
        <w:rPr>
          <w:sz w:val="22"/>
          <w:szCs w:val="22"/>
        </w:rPr>
        <w:t>Applying poetic terminology to the analysis of poems</w:t>
      </w:r>
    </w:p>
    <w:p w:rsidR="00F1165B" w:rsidRPr="004C4350" w:rsidRDefault="00F1165B" w:rsidP="0077054B">
      <w:pPr>
        <w:rPr>
          <w:i/>
          <w:sz w:val="22"/>
          <w:szCs w:val="22"/>
        </w:rPr>
      </w:pP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In their course work and portfolios, UHD English majors will demonstrate ability to do the following:</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1. read literary, cultural, and scholarly texts critically, i.e.</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a. analyze, through close reading, the rhetorical and aesthetic qualities of texts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b. demonstrate understanding of the characteristics, conventions, and techniques associated with various literary genres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c. situate texts within their historical and cultural contexts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d. demonstrate understanding of the literary traditions in United States, British, and other national literatures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2. produce mature college-level writing that</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a. advances rhetorically astute arguments about texts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b. analyzes texts within their historical and cultural contexts</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c. applies a guiding critical methodology</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d. employs appropriate scholarly diction and tone</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3. use and document sources appropriately to</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a. advance/enrich an argument</w:t>
      </w:r>
    </w:p>
    <w:p w:rsidR="00F1165B" w:rsidRPr="004C4350" w:rsidRDefault="00F1165B" w:rsidP="00F1165B">
      <w:pPr>
        <w:pBdr>
          <w:top w:val="single" w:sz="4" w:space="1" w:color="auto"/>
          <w:left w:val="single" w:sz="4" w:space="4" w:color="auto"/>
          <w:bottom w:val="single" w:sz="4" w:space="1" w:color="auto"/>
          <w:right w:val="single" w:sz="4" w:space="4" w:color="auto"/>
        </w:pBdr>
        <w:rPr>
          <w:sz w:val="22"/>
          <w:szCs w:val="22"/>
        </w:rPr>
      </w:pPr>
      <w:r w:rsidRPr="004C4350">
        <w:rPr>
          <w:sz w:val="22"/>
          <w:szCs w:val="22"/>
        </w:rPr>
        <w:tab/>
        <w:t>b. demonstrate engagement in critical debate</w:t>
      </w:r>
    </w:p>
    <w:p w:rsidR="00F1165B" w:rsidRPr="004C4350" w:rsidRDefault="00F1165B" w:rsidP="0077054B">
      <w:pPr>
        <w:rPr>
          <w:sz w:val="22"/>
          <w:szCs w:val="22"/>
        </w:rPr>
      </w:pPr>
    </w:p>
    <w:p w:rsidR="00F1165B" w:rsidRPr="004C4350" w:rsidRDefault="00F1165B" w:rsidP="0077054B">
      <w:pPr>
        <w:rPr>
          <w:i/>
          <w:sz w:val="22"/>
          <w:szCs w:val="22"/>
        </w:rPr>
      </w:pPr>
      <w:r w:rsidRPr="004C4350">
        <w:rPr>
          <w:sz w:val="22"/>
          <w:szCs w:val="22"/>
        </w:rPr>
        <w:t xml:space="preserve">UHD Catalog Description:  </w:t>
      </w:r>
      <w:r w:rsidRPr="004C4350">
        <w:rPr>
          <w:i/>
          <w:sz w:val="22"/>
          <w:szCs w:val="22"/>
        </w:rPr>
        <w:t>A study of poetry as a genre of literature, with emphasis on forms and styles; reading and analysis of poems from a variety of periods.</w:t>
      </w:r>
    </w:p>
    <w:p w:rsidR="003404D9" w:rsidRPr="004C4350" w:rsidRDefault="003404D9" w:rsidP="003404D9">
      <w:pPr>
        <w:rPr>
          <w:sz w:val="22"/>
          <w:szCs w:val="22"/>
        </w:rPr>
      </w:pPr>
    </w:p>
    <w:p w:rsidR="002C0F20" w:rsidRDefault="003404D9" w:rsidP="00CD1532">
      <w:pPr>
        <w:rPr>
          <w:sz w:val="22"/>
          <w:szCs w:val="22"/>
        </w:rPr>
      </w:pPr>
      <w:r w:rsidRPr="00CD1532">
        <w:rPr>
          <w:b/>
          <w:sz w:val="22"/>
          <w:szCs w:val="22"/>
        </w:rPr>
        <w:lastRenderedPageBreak/>
        <w:t>GRADED ASSIGNMENTS (each assignment to be described in detail on handouts posted on BB</w:t>
      </w:r>
      <w:r w:rsidR="007B0898" w:rsidRPr="00CD1532">
        <w:rPr>
          <w:b/>
          <w:sz w:val="22"/>
          <w:szCs w:val="22"/>
        </w:rPr>
        <w:t xml:space="preserve"> and to include a grading rubric</w:t>
      </w:r>
      <w:r w:rsidRPr="00CD1532">
        <w:rPr>
          <w:b/>
          <w:sz w:val="22"/>
          <w:szCs w:val="22"/>
        </w:rPr>
        <w:t>)</w:t>
      </w:r>
      <w:r w:rsidR="00660AB6" w:rsidRPr="00CD1532">
        <w:rPr>
          <w:b/>
          <w:sz w:val="22"/>
          <w:szCs w:val="22"/>
        </w:rPr>
        <w:t xml:space="preserve">. </w:t>
      </w:r>
      <w:r w:rsidR="00FF32CB" w:rsidRPr="00CD1532">
        <w:rPr>
          <w:sz w:val="22"/>
          <w:szCs w:val="22"/>
        </w:rPr>
        <w:t xml:space="preserve"> The class discussions will aim to prepare you for the graded writing assignments, which in turn are the means by which the course seeks to meet its objectives. </w:t>
      </w:r>
      <w:r w:rsidR="00D85D0F" w:rsidRPr="00CD1532">
        <w:rPr>
          <w:sz w:val="22"/>
          <w:szCs w:val="22"/>
        </w:rPr>
        <w:t xml:space="preserve">  You will be given fuller </w:t>
      </w:r>
      <w:r w:rsidR="00112E3B" w:rsidRPr="00CD1532">
        <w:rPr>
          <w:sz w:val="22"/>
          <w:szCs w:val="22"/>
        </w:rPr>
        <w:t>directions and grading criteria for the writing assignments.</w:t>
      </w:r>
      <w:r w:rsidR="00F43FB1" w:rsidRPr="00CD1532">
        <w:rPr>
          <w:sz w:val="22"/>
          <w:szCs w:val="22"/>
          <w:u w:val="single"/>
        </w:rPr>
        <w:t xml:space="preserve">All assignments </w:t>
      </w:r>
      <w:r w:rsidR="005D3642">
        <w:rPr>
          <w:sz w:val="22"/>
          <w:szCs w:val="22"/>
          <w:u w:val="single"/>
        </w:rPr>
        <w:t xml:space="preserve">(except in-class quizzes) must be typed and properly </w:t>
      </w:r>
      <w:r w:rsidR="00F43FB1" w:rsidRPr="00CD1532">
        <w:rPr>
          <w:sz w:val="22"/>
          <w:szCs w:val="22"/>
          <w:u w:val="single"/>
        </w:rPr>
        <w:t xml:space="preserve"> format</w:t>
      </w:r>
      <w:r w:rsidR="005D3642">
        <w:rPr>
          <w:sz w:val="22"/>
          <w:szCs w:val="22"/>
          <w:u w:val="single"/>
        </w:rPr>
        <w:t>ted</w:t>
      </w:r>
      <w:r w:rsidR="00F43FB1" w:rsidRPr="00CD1532">
        <w:rPr>
          <w:sz w:val="22"/>
          <w:szCs w:val="22"/>
        </w:rPr>
        <w:t>.</w:t>
      </w:r>
    </w:p>
    <w:p w:rsidR="002C0F20" w:rsidRDefault="002C0F20" w:rsidP="00CD1532">
      <w:pPr>
        <w:rPr>
          <w:sz w:val="22"/>
          <w:szCs w:val="22"/>
        </w:rPr>
      </w:pPr>
    </w:p>
    <w:p w:rsidR="003404D9" w:rsidRDefault="002C0F20" w:rsidP="00CD1532">
      <w:pPr>
        <w:rPr>
          <w:sz w:val="22"/>
          <w:szCs w:val="22"/>
        </w:rPr>
      </w:pPr>
      <w:r>
        <w:rPr>
          <w:sz w:val="22"/>
          <w:szCs w:val="22"/>
        </w:rPr>
        <w:t xml:space="preserve">Basic formatting rules:  insert a header with last name and page number in the upper right hand corner, set paragraph spacing to double, choose 12-point type, choose a standard font, insert in the upper right hand corner on four lines your name, the name of the assignment (e.g., Quiz 2, Essay 1), my name, and the date.  Double space throughout, with no extra spacing.  </w:t>
      </w:r>
    </w:p>
    <w:p w:rsidR="00DF0C39" w:rsidRDefault="00DF0C39" w:rsidP="003404D9">
      <w:pPr>
        <w:rPr>
          <w:sz w:val="22"/>
          <w:szCs w:val="22"/>
        </w:rPr>
      </w:pPr>
    </w:p>
    <w:p w:rsidR="00DF0C39" w:rsidRPr="00DF0C39" w:rsidRDefault="005D3642" w:rsidP="003404D9">
      <w:pPr>
        <w:rPr>
          <w:sz w:val="22"/>
          <w:szCs w:val="22"/>
        </w:rPr>
      </w:pPr>
      <w:r>
        <w:rPr>
          <w:b/>
          <w:sz w:val="22"/>
          <w:szCs w:val="22"/>
        </w:rPr>
        <w:t xml:space="preserve">Quizzes.  </w:t>
      </w:r>
      <w:r>
        <w:rPr>
          <w:sz w:val="22"/>
          <w:szCs w:val="22"/>
        </w:rPr>
        <w:t xml:space="preserve">There will be thirteen quizzes during the course of the semester.  Some of these will be unannounced and written in class; others will be homework assignments and should be typed.  The purpose of the quizzes will be for you to apply literary terms to the interpretation of recently assigned poems.  You may use your books for all quizzes.  Of these quizzes, only your ten highest grades count.  No make-ups.  10 points each; 100 points altogether.  </w:t>
      </w:r>
    </w:p>
    <w:p w:rsidR="003404D9" w:rsidRPr="004C4350" w:rsidRDefault="003404D9" w:rsidP="003404D9">
      <w:pPr>
        <w:rPr>
          <w:b/>
          <w:sz w:val="22"/>
          <w:szCs w:val="22"/>
        </w:rPr>
      </w:pPr>
    </w:p>
    <w:p w:rsidR="000F6C27" w:rsidRDefault="005D3642" w:rsidP="003404D9">
      <w:pPr>
        <w:rPr>
          <w:sz w:val="22"/>
          <w:szCs w:val="22"/>
        </w:rPr>
      </w:pPr>
      <w:r>
        <w:rPr>
          <w:b/>
          <w:sz w:val="22"/>
          <w:szCs w:val="22"/>
        </w:rPr>
        <w:t xml:space="preserve">Essays. </w:t>
      </w:r>
      <w:r>
        <w:rPr>
          <w:sz w:val="22"/>
          <w:szCs w:val="22"/>
        </w:rPr>
        <w:t xml:space="preserve">Essay 1:  A 3-5 page paper that analyzes the expressive function of poetic devices.  Essay 2:  A 3-5 page explication (to be defined) of a poem.  100 points each.  </w:t>
      </w:r>
    </w:p>
    <w:p w:rsidR="005D3642" w:rsidRPr="004C4350" w:rsidRDefault="005D3642" w:rsidP="003404D9">
      <w:pPr>
        <w:rPr>
          <w:sz w:val="22"/>
          <w:szCs w:val="22"/>
        </w:rPr>
      </w:pPr>
    </w:p>
    <w:p w:rsidR="003404D9" w:rsidRPr="004C4350" w:rsidRDefault="003404D9" w:rsidP="003404D9">
      <w:pPr>
        <w:rPr>
          <w:sz w:val="22"/>
          <w:szCs w:val="22"/>
        </w:rPr>
      </w:pPr>
      <w:r w:rsidRPr="004C4350">
        <w:rPr>
          <w:b/>
          <w:sz w:val="22"/>
          <w:szCs w:val="22"/>
        </w:rPr>
        <w:t>Annotated Bibliography</w:t>
      </w:r>
      <w:r w:rsidR="00FC0DA9" w:rsidRPr="004C4350">
        <w:rPr>
          <w:b/>
          <w:sz w:val="22"/>
          <w:szCs w:val="22"/>
        </w:rPr>
        <w:t xml:space="preserve"> and Proposal</w:t>
      </w:r>
      <w:r w:rsidRPr="004C4350">
        <w:rPr>
          <w:b/>
          <w:sz w:val="22"/>
          <w:szCs w:val="22"/>
        </w:rPr>
        <w:t xml:space="preserve">.  </w:t>
      </w:r>
      <w:r w:rsidR="00843F33" w:rsidRPr="004C4350">
        <w:rPr>
          <w:sz w:val="22"/>
          <w:szCs w:val="22"/>
        </w:rPr>
        <w:t>Annotations</w:t>
      </w:r>
      <w:r w:rsidR="00A666CF" w:rsidRPr="004C4350">
        <w:rPr>
          <w:sz w:val="22"/>
          <w:szCs w:val="22"/>
        </w:rPr>
        <w:t xml:space="preserve"> of 8-10</w:t>
      </w:r>
      <w:r w:rsidR="00FC0DA9" w:rsidRPr="004C4350">
        <w:rPr>
          <w:sz w:val="22"/>
          <w:szCs w:val="22"/>
        </w:rPr>
        <w:t xml:space="preserve"> journal articles, anthologized essays, and book chapters that will be helpful in writing your research paper (see below) and </w:t>
      </w:r>
      <w:r w:rsidR="00843F33" w:rsidRPr="004C4350">
        <w:rPr>
          <w:sz w:val="22"/>
          <w:szCs w:val="22"/>
        </w:rPr>
        <w:t>a tentative statement of the main topics and idea</w:t>
      </w:r>
      <w:r w:rsidR="00D85D0F">
        <w:rPr>
          <w:sz w:val="22"/>
          <w:szCs w:val="22"/>
        </w:rPr>
        <w:t>s</w:t>
      </w:r>
      <w:r w:rsidR="00843F33" w:rsidRPr="004C4350">
        <w:rPr>
          <w:sz w:val="22"/>
          <w:szCs w:val="22"/>
        </w:rPr>
        <w:t xml:space="preserve"> of your research paper.   </w:t>
      </w:r>
      <w:r w:rsidR="0049098C" w:rsidRPr="004C4350">
        <w:rPr>
          <w:sz w:val="22"/>
          <w:szCs w:val="22"/>
        </w:rPr>
        <w:t>4</w:t>
      </w:r>
      <w:r w:rsidR="009A6C4E" w:rsidRPr="004C4350">
        <w:rPr>
          <w:sz w:val="22"/>
          <w:szCs w:val="22"/>
        </w:rPr>
        <w:t xml:space="preserve"> pages.</w:t>
      </w:r>
    </w:p>
    <w:p w:rsidR="003404D9" w:rsidRPr="004C4350" w:rsidRDefault="003404D9" w:rsidP="003404D9">
      <w:pPr>
        <w:rPr>
          <w:sz w:val="22"/>
          <w:szCs w:val="22"/>
        </w:rPr>
      </w:pPr>
    </w:p>
    <w:p w:rsidR="00F03E65" w:rsidRPr="004C4350" w:rsidRDefault="003404D9" w:rsidP="003404D9">
      <w:pPr>
        <w:rPr>
          <w:sz w:val="22"/>
          <w:szCs w:val="22"/>
        </w:rPr>
      </w:pPr>
      <w:r w:rsidRPr="004C4350">
        <w:rPr>
          <w:b/>
          <w:sz w:val="22"/>
          <w:szCs w:val="22"/>
        </w:rPr>
        <w:t xml:space="preserve">Research Paper.  </w:t>
      </w:r>
      <w:r w:rsidR="00843F33" w:rsidRPr="004C4350">
        <w:rPr>
          <w:sz w:val="22"/>
          <w:szCs w:val="22"/>
        </w:rPr>
        <w:t>An 8-10</w:t>
      </w:r>
      <w:r w:rsidR="0049098C" w:rsidRPr="004C4350">
        <w:rPr>
          <w:sz w:val="22"/>
          <w:szCs w:val="22"/>
        </w:rPr>
        <w:t xml:space="preserve"> page </w:t>
      </w:r>
      <w:r w:rsidR="00BC77B6" w:rsidRPr="004C4350">
        <w:rPr>
          <w:sz w:val="22"/>
          <w:szCs w:val="22"/>
        </w:rPr>
        <w:t>argument about a group of related poems</w:t>
      </w:r>
      <w:r w:rsidR="00890E3A" w:rsidRPr="004C4350">
        <w:rPr>
          <w:sz w:val="22"/>
          <w:szCs w:val="22"/>
        </w:rPr>
        <w:t xml:space="preserve">. </w:t>
      </w:r>
      <w:r w:rsidR="00BC77B6" w:rsidRPr="004C4350">
        <w:rPr>
          <w:sz w:val="22"/>
          <w:szCs w:val="22"/>
        </w:rPr>
        <w:t xml:space="preserve"> They could be by the same author, by different authors from the same literary period, or different authors from different periods writing in the</w:t>
      </w:r>
      <w:r w:rsidR="002A33B6" w:rsidRPr="004C4350">
        <w:rPr>
          <w:sz w:val="22"/>
          <w:szCs w:val="22"/>
        </w:rPr>
        <w:t xml:space="preserve"> same poetic genre (e.g., the sonnet) or using the same expressive technique of poetry (e.g., metaphor). </w:t>
      </w:r>
      <w:r w:rsidR="00B03842">
        <w:rPr>
          <w:sz w:val="22"/>
          <w:szCs w:val="22"/>
        </w:rPr>
        <w:t xml:space="preserve"> 200 points.  </w:t>
      </w:r>
    </w:p>
    <w:p w:rsidR="003543F7" w:rsidRPr="004C4350" w:rsidRDefault="003543F7" w:rsidP="003404D9">
      <w:pPr>
        <w:rPr>
          <w:sz w:val="22"/>
          <w:szCs w:val="22"/>
        </w:rPr>
      </w:pPr>
    </w:p>
    <w:p w:rsidR="003543F7" w:rsidRPr="004C4350" w:rsidRDefault="003543F7" w:rsidP="003404D9">
      <w:pPr>
        <w:rPr>
          <w:sz w:val="22"/>
          <w:szCs w:val="22"/>
        </w:rPr>
      </w:pPr>
      <w:r w:rsidRPr="004C4350">
        <w:rPr>
          <w:b/>
          <w:sz w:val="22"/>
          <w:szCs w:val="22"/>
        </w:rPr>
        <w:t xml:space="preserve">Final Exam.  </w:t>
      </w:r>
      <w:r w:rsidRPr="004C4350">
        <w:rPr>
          <w:sz w:val="22"/>
          <w:szCs w:val="22"/>
        </w:rPr>
        <w:t xml:space="preserve">Part 1 will consist of </w:t>
      </w:r>
      <w:r w:rsidR="00F66DEC" w:rsidRPr="004C4350">
        <w:rPr>
          <w:sz w:val="22"/>
          <w:szCs w:val="22"/>
        </w:rPr>
        <w:t xml:space="preserve">30 </w:t>
      </w:r>
      <w:r w:rsidRPr="004C4350">
        <w:rPr>
          <w:sz w:val="22"/>
          <w:szCs w:val="22"/>
        </w:rPr>
        <w:t>multiple-choice question</w:t>
      </w:r>
      <w:r w:rsidR="00F66DEC" w:rsidRPr="004C4350">
        <w:rPr>
          <w:sz w:val="22"/>
          <w:szCs w:val="22"/>
        </w:rPr>
        <w:t>s about literary</w:t>
      </w:r>
      <w:r w:rsidR="008E660C">
        <w:rPr>
          <w:sz w:val="22"/>
          <w:szCs w:val="22"/>
        </w:rPr>
        <w:t xml:space="preserve"> terminology; 30 points.  Part 2</w:t>
      </w:r>
      <w:r w:rsidR="00F66DEC" w:rsidRPr="004C4350">
        <w:rPr>
          <w:sz w:val="22"/>
          <w:szCs w:val="22"/>
        </w:rPr>
        <w:t xml:space="preserve"> will be an in-class essay on a choice of topics announced in advance.  </w:t>
      </w:r>
      <w:r w:rsidR="00C52E06">
        <w:rPr>
          <w:sz w:val="22"/>
          <w:szCs w:val="22"/>
        </w:rPr>
        <w:t>70 points.</w:t>
      </w:r>
    </w:p>
    <w:p w:rsidR="00F03E65" w:rsidRPr="004C4350" w:rsidRDefault="00F03E65" w:rsidP="003404D9">
      <w:pPr>
        <w:rPr>
          <w:sz w:val="22"/>
          <w:szCs w:val="22"/>
        </w:rPr>
      </w:pPr>
    </w:p>
    <w:p w:rsidR="003404D9" w:rsidRPr="004C4350" w:rsidRDefault="00F03E65" w:rsidP="003404D9">
      <w:pPr>
        <w:rPr>
          <w:sz w:val="22"/>
          <w:szCs w:val="22"/>
        </w:rPr>
      </w:pPr>
      <w:r w:rsidRPr="004C4350">
        <w:rPr>
          <w:b/>
          <w:sz w:val="22"/>
          <w:szCs w:val="22"/>
        </w:rPr>
        <w:t xml:space="preserve">Revision:  </w:t>
      </w:r>
      <w:r w:rsidR="00D85D0F">
        <w:rPr>
          <w:sz w:val="22"/>
          <w:szCs w:val="22"/>
        </w:rPr>
        <w:t xml:space="preserve">You may re-work the Essay </w:t>
      </w:r>
      <w:r w:rsidRPr="004C4350">
        <w:rPr>
          <w:sz w:val="22"/>
          <w:szCs w:val="22"/>
        </w:rPr>
        <w:t>for a higher grade.  Satisfactory rev</w:t>
      </w:r>
      <w:r w:rsidR="008E660C">
        <w:rPr>
          <w:sz w:val="22"/>
          <w:szCs w:val="22"/>
        </w:rPr>
        <w:t>ision may require another draft</w:t>
      </w:r>
      <w:r w:rsidRPr="004C4350">
        <w:rPr>
          <w:sz w:val="22"/>
          <w:szCs w:val="22"/>
        </w:rPr>
        <w:t xml:space="preserve"> of the essay or several drafts.  </w:t>
      </w:r>
    </w:p>
    <w:p w:rsidR="003404D9" w:rsidRPr="004C4350" w:rsidRDefault="003404D9" w:rsidP="003404D9">
      <w:pPr>
        <w:rPr>
          <w:sz w:val="22"/>
          <w:szCs w:val="22"/>
        </w:rPr>
      </w:pPr>
    </w:p>
    <w:p w:rsidR="003404D9" w:rsidRPr="004C4350" w:rsidRDefault="003404D9" w:rsidP="003404D9">
      <w:pPr>
        <w:rPr>
          <w:b/>
          <w:sz w:val="22"/>
          <w:szCs w:val="22"/>
        </w:rPr>
      </w:pPr>
      <w:r w:rsidRPr="004C4350">
        <w:rPr>
          <w:b/>
          <w:sz w:val="22"/>
          <w:szCs w:val="22"/>
        </w:rPr>
        <w:t>GRADES</w:t>
      </w:r>
    </w:p>
    <w:p w:rsidR="008E660C" w:rsidRDefault="00B03842" w:rsidP="003404D9">
      <w:pPr>
        <w:rPr>
          <w:sz w:val="22"/>
          <w:szCs w:val="22"/>
        </w:rPr>
      </w:pPr>
      <w:r>
        <w:rPr>
          <w:sz w:val="22"/>
          <w:szCs w:val="22"/>
        </w:rPr>
        <w:tab/>
        <w:t>Quizzes</w:t>
      </w:r>
      <w:r>
        <w:rPr>
          <w:sz w:val="22"/>
          <w:szCs w:val="22"/>
        </w:rPr>
        <w:tab/>
      </w:r>
      <w:r>
        <w:rPr>
          <w:sz w:val="22"/>
          <w:szCs w:val="22"/>
        </w:rPr>
        <w:tab/>
      </w:r>
      <w:r>
        <w:rPr>
          <w:sz w:val="22"/>
          <w:szCs w:val="22"/>
        </w:rPr>
        <w:tab/>
      </w:r>
      <w:r>
        <w:rPr>
          <w:sz w:val="22"/>
          <w:szCs w:val="22"/>
        </w:rPr>
        <w:tab/>
        <w:t>10</w:t>
      </w:r>
      <w:r w:rsidR="008E660C">
        <w:rPr>
          <w:sz w:val="22"/>
          <w:szCs w:val="22"/>
        </w:rPr>
        <w:t>0 points</w:t>
      </w:r>
    </w:p>
    <w:p w:rsidR="003404D9" w:rsidRPr="004C4350" w:rsidRDefault="00C52E06" w:rsidP="008E660C">
      <w:pPr>
        <w:ind w:firstLine="720"/>
        <w:rPr>
          <w:sz w:val="22"/>
          <w:szCs w:val="22"/>
        </w:rPr>
      </w:pPr>
      <w:r>
        <w:rPr>
          <w:sz w:val="22"/>
          <w:szCs w:val="22"/>
        </w:rPr>
        <w:t>Essay</w:t>
      </w:r>
      <w:r>
        <w:rPr>
          <w:sz w:val="22"/>
          <w:szCs w:val="22"/>
        </w:rPr>
        <w:tab/>
      </w:r>
      <w:r w:rsidR="00B03842">
        <w:rPr>
          <w:sz w:val="22"/>
          <w:szCs w:val="22"/>
        </w:rPr>
        <w:tab/>
      </w:r>
      <w:r w:rsidR="00B03842">
        <w:rPr>
          <w:sz w:val="22"/>
          <w:szCs w:val="22"/>
        </w:rPr>
        <w:tab/>
      </w:r>
      <w:r w:rsidR="00B03842">
        <w:rPr>
          <w:sz w:val="22"/>
          <w:szCs w:val="22"/>
        </w:rPr>
        <w:tab/>
      </w:r>
      <w:r w:rsidR="00B03842">
        <w:rPr>
          <w:sz w:val="22"/>
          <w:szCs w:val="22"/>
        </w:rPr>
        <w:tab/>
        <w:t>2</w:t>
      </w:r>
      <w:r w:rsidR="002831D5" w:rsidRPr="004C4350">
        <w:rPr>
          <w:sz w:val="22"/>
          <w:szCs w:val="22"/>
        </w:rPr>
        <w:t xml:space="preserve">00 points </w:t>
      </w:r>
    </w:p>
    <w:p w:rsidR="003404D9" w:rsidRPr="004C4350" w:rsidRDefault="00C339B4" w:rsidP="003404D9">
      <w:pPr>
        <w:rPr>
          <w:sz w:val="22"/>
          <w:szCs w:val="22"/>
        </w:rPr>
      </w:pPr>
      <w:r w:rsidRPr="004C4350">
        <w:rPr>
          <w:sz w:val="22"/>
          <w:szCs w:val="22"/>
        </w:rPr>
        <w:tab/>
        <w:t>Bibliography/Proposal</w:t>
      </w:r>
      <w:r w:rsidRPr="004C4350">
        <w:rPr>
          <w:sz w:val="22"/>
          <w:szCs w:val="22"/>
        </w:rPr>
        <w:tab/>
      </w:r>
      <w:r w:rsidR="002952D7" w:rsidRPr="004C4350">
        <w:rPr>
          <w:sz w:val="22"/>
          <w:szCs w:val="22"/>
        </w:rPr>
        <w:tab/>
      </w:r>
      <w:r w:rsidR="002831D5" w:rsidRPr="004C4350">
        <w:rPr>
          <w:sz w:val="22"/>
          <w:szCs w:val="22"/>
        </w:rPr>
        <w:tab/>
        <w:t>100</w:t>
      </w:r>
      <w:r w:rsidRPr="004C4350">
        <w:rPr>
          <w:sz w:val="22"/>
          <w:szCs w:val="22"/>
        </w:rPr>
        <w:t xml:space="preserve"> points</w:t>
      </w:r>
    </w:p>
    <w:p w:rsidR="003404D9" w:rsidRPr="004C4350" w:rsidRDefault="00C339B4" w:rsidP="003404D9">
      <w:pPr>
        <w:rPr>
          <w:sz w:val="22"/>
          <w:szCs w:val="22"/>
        </w:rPr>
      </w:pPr>
      <w:r w:rsidRPr="004C4350">
        <w:rPr>
          <w:sz w:val="22"/>
          <w:szCs w:val="22"/>
        </w:rPr>
        <w:tab/>
        <w:t>Research Paper</w:t>
      </w:r>
      <w:r w:rsidRPr="004C4350">
        <w:rPr>
          <w:sz w:val="22"/>
          <w:szCs w:val="22"/>
        </w:rPr>
        <w:tab/>
      </w:r>
      <w:r w:rsidR="002952D7" w:rsidRPr="004C4350">
        <w:rPr>
          <w:sz w:val="22"/>
          <w:szCs w:val="22"/>
        </w:rPr>
        <w:tab/>
      </w:r>
      <w:r w:rsidR="002831D5" w:rsidRPr="004C4350">
        <w:rPr>
          <w:sz w:val="22"/>
          <w:szCs w:val="22"/>
        </w:rPr>
        <w:tab/>
        <w:t>200</w:t>
      </w:r>
      <w:r w:rsidRPr="004C4350">
        <w:rPr>
          <w:sz w:val="22"/>
          <w:szCs w:val="22"/>
        </w:rPr>
        <w:t xml:space="preserve"> points</w:t>
      </w:r>
    </w:p>
    <w:p w:rsidR="002831D5" w:rsidRPr="004C4350" w:rsidRDefault="00F66DEC" w:rsidP="003404D9">
      <w:pPr>
        <w:rPr>
          <w:sz w:val="22"/>
          <w:szCs w:val="22"/>
        </w:rPr>
      </w:pPr>
      <w:r w:rsidRPr="004C4350">
        <w:rPr>
          <w:sz w:val="22"/>
          <w:szCs w:val="22"/>
        </w:rPr>
        <w:tab/>
        <w:t>Final Exam</w:t>
      </w:r>
      <w:r w:rsidRPr="004C4350">
        <w:rPr>
          <w:sz w:val="22"/>
          <w:szCs w:val="22"/>
        </w:rPr>
        <w:tab/>
      </w:r>
      <w:r w:rsidRPr="004C4350">
        <w:rPr>
          <w:sz w:val="22"/>
          <w:szCs w:val="22"/>
        </w:rPr>
        <w:tab/>
      </w:r>
      <w:r w:rsidRPr="004C4350">
        <w:rPr>
          <w:sz w:val="22"/>
          <w:szCs w:val="22"/>
        </w:rPr>
        <w:tab/>
      </w:r>
      <w:r w:rsidRPr="004C4350">
        <w:rPr>
          <w:sz w:val="22"/>
          <w:szCs w:val="22"/>
        </w:rPr>
        <w:tab/>
        <w:t>100 points</w:t>
      </w:r>
    </w:p>
    <w:p w:rsidR="003404D9" w:rsidRPr="004C4350" w:rsidRDefault="003404D9" w:rsidP="00C339B4">
      <w:pPr>
        <w:rPr>
          <w:sz w:val="22"/>
          <w:szCs w:val="22"/>
        </w:rPr>
      </w:pPr>
      <w:r w:rsidRPr="004C4350">
        <w:rPr>
          <w:sz w:val="22"/>
          <w:szCs w:val="22"/>
        </w:rPr>
        <w:tab/>
      </w:r>
      <w:r w:rsidR="00C339B4" w:rsidRPr="004C4350">
        <w:rPr>
          <w:sz w:val="22"/>
          <w:szCs w:val="22"/>
        </w:rPr>
        <w:t>Total</w:t>
      </w:r>
      <w:r w:rsidR="00C339B4" w:rsidRPr="004C4350">
        <w:rPr>
          <w:sz w:val="22"/>
          <w:szCs w:val="22"/>
        </w:rPr>
        <w:tab/>
      </w:r>
      <w:r w:rsidR="00C339B4" w:rsidRPr="004C4350">
        <w:rPr>
          <w:sz w:val="22"/>
          <w:szCs w:val="22"/>
        </w:rPr>
        <w:tab/>
      </w:r>
      <w:r w:rsidR="00C339B4" w:rsidRPr="004C4350">
        <w:rPr>
          <w:sz w:val="22"/>
          <w:szCs w:val="22"/>
        </w:rPr>
        <w:tab/>
      </w:r>
      <w:r w:rsidR="002952D7" w:rsidRPr="004C4350">
        <w:rPr>
          <w:sz w:val="22"/>
          <w:szCs w:val="22"/>
        </w:rPr>
        <w:tab/>
      </w:r>
      <w:r w:rsidR="00B03842">
        <w:rPr>
          <w:sz w:val="22"/>
          <w:szCs w:val="22"/>
        </w:rPr>
        <w:tab/>
        <w:t>70</w:t>
      </w:r>
      <w:r w:rsidR="00112E3B">
        <w:rPr>
          <w:sz w:val="22"/>
          <w:szCs w:val="22"/>
        </w:rPr>
        <w:t>0</w:t>
      </w:r>
      <w:r w:rsidR="00C339B4" w:rsidRPr="004C4350">
        <w:rPr>
          <w:sz w:val="22"/>
          <w:szCs w:val="22"/>
        </w:rPr>
        <w:t xml:space="preserve"> points</w:t>
      </w:r>
    </w:p>
    <w:p w:rsidR="003404D9" w:rsidRPr="004C4350" w:rsidRDefault="003404D9" w:rsidP="003404D9">
      <w:pPr>
        <w:rPr>
          <w:sz w:val="22"/>
          <w:szCs w:val="22"/>
        </w:rPr>
      </w:pPr>
    </w:p>
    <w:p w:rsidR="00C339B4" w:rsidRPr="004C4350" w:rsidRDefault="00C339B4" w:rsidP="00C339B4">
      <w:pPr>
        <w:ind w:firstLine="720"/>
        <w:rPr>
          <w:sz w:val="22"/>
          <w:szCs w:val="22"/>
        </w:rPr>
      </w:pPr>
      <w:r w:rsidRPr="004C4350">
        <w:rPr>
          <w:sz w:val="22"/>
          <w:szCs w:val="22"/>
        </w:rPr>
        <w:t>Bonus Points for Class Participation</w:t>
      </w:r>
      <w:r w:rsidRPr="004C4350">
        <w:rPr>
          <w:sz w:val="22"/>
          <w:szCs w:val="22"/>
        </w:rPr>
        <w:tab/>
      </w:r>
      <w:r w:rsidR="00112E3B">
        <w:rPr>
          <w:sz w:val="22"/>
          <w:szCs w:val="22"/>
        </w:rPr>
        <w:t>Up to 2</w:t>
      </w:r>
      <w:r w:rsidR="00A07E3E" w:rsidRPr="004C4350">
        <w:rPr>
          <w:sz w:val="22"/>
          <w:szCs w:val="22"/>
        </w:rPr>
        <w:t>0 points</w:t>
      </w:r>
    </w:p>
    <w:p w:rsidR="00C339B4" w:rsidRPr="004C4350" w:rsidRDefault="00A07E3E" w:rsidP="003404D9">
      <w:pPr>
        <w:rPr>
          <w:sz w:val="22"/>
          <w:szCs w:val="22"/>
        </w:rPr>
      </w:pPr>
      <w:r w:rsidRPr="004C4350">
        <w:rPr>
          <w:sz w:val="22"/>
          <w:szCs w:val="22"/>
        </w:rPr>
        <w:tab/>
      </w:r>
    </w:p>
    <w:p w:rsidR="00A07E3E" w:rsidRPr="004C4350" w:rsidRDefault="00A07E3E" w:rsidP="003404D9">
      <w:pPr>
        <w:rPr>
          <w:sz w:val="22"/>
          <w:szCs w:val="22"/>
        </w:rPr>
      </w:pPr>
      <w:r w:rsidRPr="004C4350">
        <w:rPr>
          <w:sz w:val="22"/>
          <w:szCs w:val="22"/>
        </w:rPr>
        <w:tab/>
        <w:t>Final Grade Calculation:</w:t>
      </w:r>
    </w:p>
    <w:p w:rsidR="003404D9" w:rsidRPr="004C4350" w:rsidRDefault="00B03842" w:rsidP="00C339B4">
      <w:pPr>
        <w:ind w:firstLine="720"/>
        <w:rPr>
          <w:sz w:val="22"/>
          <w:szCs w:val="22"/>
        </w:rPr>
      </w:pPr>
      <w:r>
        <w:rPr>
          <w:sz w:val="22"/>
          <w:szCs w:val="22"/>
        </w:rPr>
        <w:lastRenderedPageBreak/>
        <w:t>A = 630-700 points.  B = 560-629</w:t>
      </w:r>
      <w:r w:rsidR="00C339B4" w:rsidRPr="004C4350">
        <w:rPr>
          <w:sz w:val="22"/>
          <w:szCs w:val="22"/>
        </w:rPr>
        <w:t xml:space="preserve"> points.  C = </w:t>
      </w:r>
      <w:r>
        <w:rPr>
          <w:sz w:val="22"/>
          <w:szCs w:val="22"/>
        </w:rPr>
        <w:t>490-559</w:t>
      </w:r>
      <w:r w:rsidR="008E660C">
        <w:rPr>
          <w:sz w:val="22"/>
          <w:szCs w:val="22"/>
        </w:rPr>
        <w:t xml:space="preserve"> points.</w:t>
      </w:r>
      <w:r>
        <w:rPr>
          <w:sz w:val="22"/>
          <w:szCs w:val="22"/>
        </w:rPr>
        <w:t xml:space="preserve">  D = -420-558</w:t>
      </w:r>
      <w:r w:rsidR="003404D9" w:rsidRPr="004C4350">
        <w:rPr>
          <w:sz w:val="22"/>
          <w:szCs w:val="22"/>
        </w:rPr>
        <w:t xml:space="preserve"> points.</w:t>
      </w:r>
    </w:p>
    <w:p w:rsidR="003404D9" w:rsidRPr="004C4350" w:rsidRDefault="008E660C" w:rsidP="003404D9">
      <w:pPr>
        <w:rPr>
          <w:sz w:val="22"/>
          <w:szCs w:val="22"/>
        </w:rPr>
      </w:pPr>
      <w:r>
        <w:rPr>
          <w:sz w:val="22"/>
          <w:szCs w:val="22"/>
        </w:rPr>
        <w:tab/>
        <w:t>F =</w:t>
      </w:r>
      <w:r w:rsidR="00B03842">
        <w:rPr>
          <w:sz w:val="22"/>
          <w:szCs w:val="22"/>
        </w:rPr>
        <w:t xml:space="preserve"> 555</w:t>
      </w:r>
      <w:r>
        <w:rPr>
          <w:sz w:val="22"/>
          <w:szCs w:val="22"/>
        </w:rPr>
        <w:t xml:space="preserve"> or</w:t>
      </w:r>
      <w:r w:rsidR="003404D9" w:rsidRPr="004C4350">
        <w:rPr>
          <w:sz w:val="22"/>
          <w:szCs w:val="22"/>
        </w:rPr>
        <w:t xml:space="preserve"> fewer points.  </w:t>
      </w:r>
    </w:p>
    <w:p w:rsidR="003404D9" w:rsidRPr="004C4350" w:rsidRDefault="003404D9" w:rsidP="003404D9">
      <w:pPr>
        <w:rPr>
          <w:sz w:val="22"/>
          <w:szCs w:val="22"/>
        </w:rPr>
      </w:pPr>
    </w:p>
    <w:p w:rsidR="003404D9" w:rsidRPr="004C4350" w:rsidRDefault="003404D9" w:rsidP="003404D9">
      <w:pPr>
        <w:rPr>
          <w:sz w:val="22"/>
          <w:szCs w:val="22"/>
        </w:rPr>
      </w:pPr>
      <w:r w:rsidRPr="004C4350">
        <w:rPr>
          <w:sz w:val="22"/>
          <w:szCs w:val="22"/>
        </w:rPr>
        <w:t>Grades for each assignment will be posted on BB.  Please check BB regularly to keep track of  your standing in the class and to see that your grades are ac</w:t>
      </w:r>
      <w:r w:rsidR="00C339B4" w:rsidRPr="004C4350">
        <w:rPr>
          <w:sz w:val="22"/>
          <w:szCs w:val="22"/>
        </w:rPr>
        <w:t xml:space="preserve">curately reported. </w:t>
      </w:r>
      <w:r w:rsidR="00780EF1">
        <w:rPr>
          <w:sz w:val="22"/>
          <w:szCs w:val="22"/>
        </w:rPr>
        <w:t xml:space="preserve">  You will be wise to hold on to each assignment I return to you so that I can always verify any misreported scores on BB.  </w:t>
      </w:r>
    </w:p>
    <w:p w:rsidR="003404D9" w:rsidRPr="004C4350" w:rsidRDefault="003404D9" w:rsidP="003404D9">
      <w:pPr>
        <w:rPr>
          <w:sz w:val="22"/>
          <w:szCs w:val="22"/>
        </w:rPr>
      </w:pPr>
    </w:p>
    <w:p w:rsidR="003404D9" w:rsidRPr="004C4350" w:rsidRDefault="003404D9" w:rsidP="003404D9">
      <w:pPr>
        <w:rPr>
          <w:b/>
          <w:sz w:val="22"/>
          <w:szCs w:val="22"/>
        </w:rPr>
      </w:pPr>
      <w:r w:rsidRPr="004C4350">
        <w:rPr>
          <w:b/>
          <w:sz w:val="22"/>
          <w:szCs w:val="22"/>
        </w:rPr>
        <w:t>PENALTIES</w:t>
      </w:r>
    </w:p>
    <w:p w:rsidR="003404D9" w:rsidRPr="004C4350" w:rsidRDefault="003404D9" w:rsidP="003404D9">
      <w:pPr>
        <w:numPr>
          <w:ilvl w:val="0"/>
          <w:numId w:val="3"/>
        </w:numPr>
        <w:rPr>
          <w:sz w:val="22"/>
          <w:szCs w:val="22"/>
        </w:rPr>
      </w:pPr>
      <w:r w:rsidRPr="004C4350">
        <w:rPr>
          <w:sz w:val="22"/>
          <w:szCs w:val="22"/>
        </w:rPr>
        <w:t xml:space="preserve">Your failure to attend class (face to face or hybrid), engage course material (online only); or make contact with faculty to adequately explain your absence by the </w:t>
      </w:r>
      <w:r w:rsidRPr="004C4350">
        <w:rPr>
          <w:b/>
          <w:sz w:val="22"/>
          <w:szCs w:val="22"/>
        </w:rPr>
        <w:t>10th class calendar day of the semester</w:t>
      </w:r>
      <w:r w:rsidRPr="004C4350">
        <w:rPr>
          <w:sz w:val="22"/>
          <w:szCs w:val="22"/>
        </w:rPr>
        <w:t xml:space="preserve"> will result in your being administratively </w:t>
      </w:r>
      <w:r w:rsidRPr="004C4350">
        <w:rPr>
          <w:b/>
          <w:sz w:val="22"/>
          <w:szCs w:val="22"/>
        </w:rPr>
        <w:t>dropped</w:t>
      </w:r>
      <w:r w:rsidRPr="004C4350">
        <w:rPr>
          <w:sz w:val="22"/>
          <w:szCs w:val="22"/>
        </w:rPr>
        <w:t xml:space="preserve"> from this course.  Being dropped from this course may affect your enrollment status and/or your financial aid eligibility.</w:t>
      </w:r>
    </w:p>
    <w:p w:rsidR="00780EF1" w:rsidRDefault="002C0F20" w:rsidP="003404D9">
      <w:pPr>
        <w:pStyle w:val="ListParagraph"/>
        <w:numPr>
          <w:ilvl w:val="0"/>
          <w:numId w:val="3"/>
        </w:numPr>
        <w:rPr>
          <w:sz w:val="22"/>
          <w:szCs w:val="22"/>
        </w:rPr>
      </w:pPr>
      <w:r>
        <w:rPr>
          <w:sz w:val="22"/>
          <w:szCs w:val="22"/>
        </w:rPr>
        <w:t xml:space="preserve">No late Quizzes will be accepted or given.  </w:t>
      </w:r>
    </w:p>
    <w:p w:rsidR="00780EF1" w:rsidRPr="00780EF1" w:rsidRDefault="00780EF1" w:rsidP="00780EF1">
      <w:pPr>
        <w:pStyle w:val="ListParagraph"/>
        <w:numPr>
          <w:ilvl w:val="0"/>
          <w:numId w:val="3"/>
        </w:numPr>
        <w:rPr>
          <w:sz w:val="22"/>
          <w:szCs w:val="22"/>
        </w:rPr>
      </w:pPr>
      <w:r>
        <w:rPr>
          <w:sz w:val="22"/>
          <w:szCs w:val="22"/>
        </w:rPr>
        <w:t>The Essay</w:t>
      </w:r>
      <w:r w:rsidR="002C0F20">
        <w:rPr>
          <w:sz w:val="22"/>
          <w:szCs w:val="22"/>
        </w:rPr>
        <w:t>s</w:t>
      </w:r>
      <w:r w:rsidR="00A07E3E" w:rsidRPr="00D05396">
        <w:rPr>
          <w:sz w:val="22"/>
          <w:szCs w:val="22"/>
        </w:rPr>
        <w:t>, Bibliography/Proposal, and Research Paper</w:t>
      </w:r>
      <w:r w:rsidR="003404D9" w:rsidRPr="00D05396">
        <w:rPr>
          <w:sz w:val="22"/>
          <w:szCs w:val="22"/>
        </w:rPr>
        <w:t xml:space="preserve"> will be dunned one letter grade if they are turned in late and be given an F if they are </w:t>
      </w:r>
      <w:r w:rsidR="00501568" w:rsidRPr="00D05396">
        <w:rPr>
          <w:sz w:val="22"/>
          <w:szCs w:val="22"/>
        </w:rPr>
        <w:t xml:space="preserve">over </w:t>
      </w:r>
      <w:r>
        <w:rPr>
          <w:sz w:val="22"/>
          <w:szCs w:val="22"/>
        </w:rPr>
        <w:t xml:space="preserve">a week late.  </w:t>
      </w:r>
    </w:p>
    <w:p w:rsidR="003404D9" w:rsidRPr="00D05396" w:rsidRDefault="003404D9" w:rsidP="003543F7">
      <w:pPr>
        <w:pStyle w:val="ListParagraph"/>
        <w:numPr>
          <w:ilvl w:val="0"/>
          <w:numId w:val="3"/>
        </w:numPr>
        <w:rPr>
          <w:sz w:val="22"/>
          <w:szCs w:val="22"/>
        </w:rPr>
      </w:pPr>
      <w:r w:rsidRPr="00D05396">
        <w:rPr>
          <w:sz w:val="22"/>
          <w:szCs w:val="22"/>
        </w:rPr>
        <w:t>Five absences will lower your grade one letter; seven absences will prevent you from passing the class.  A</w:t>
      </w:r>
      <w:r w:rsidR="003543F7" w:rsidRPr="00D05396">
        <w:rPr>
          <w:sz w:val="22"/>
          <w:szCs w:val="22"/>
        </w:rPr>
        <w:t>n early departure counts as an absence.  A</w:t>
      </w:r>
      <w:r w:rsidRPr="00D05396">
        <w:rPr>
          <w:sz w:val="22"/>
          <w:szCs w:val="22"/>
        </w:rPr>
        <w:t xml:space="preserve"> tardy equals half an absence.  </w:t>
      </w:r>
    </w:p>
    <w:p w:rsidR="00602A58" w:rsidRPr="00D05396" w:rsidRDefault="00780EF1" w:rsidP="003404D9">
      <w:pPr>
        <w:pStyle w:val="ListParagraph"/>
        <w:numPr>
          <w:ilvl w:val="0"/>
          <w:numId w:val="3"/>
        </w:numPr>
        <w:rPr>
          <w:sz w:val="22"/>
          <w:szCs w:val="22"/>
        </w:rPr>
      </w:pPr>
      <w:r>
        <w:rPr>
          <w:sz w:val="22"/>
          <w:szCs w:val="22"/>
        </w:rPr>
        <w:t>The Essay</w:t>
      </w:r>
      <w:r w:rsidR="002C0F20">
        <w:rPr>
          <w:sz w:val="22"/>
          <w:szCs w:val="22"/>
        </w:rPr>
        <w:t>s</w:t>
      </w:r>
      <w:r>
        <w:rPr>
          <w:sz w:val="22"/>
          <w:szCs w:val="22"/>
        </w:rPr>
        <w:t>, Annotated Bibliography/Proposal, and Research Paper</w:t>
      </w:r>
      <w:r w:rsidR="003543F7" w:rsidRPr="00D05396">
        <w:rPr>
          <w:sz w:val="22"/>
          <w:szCs w:val="22"/>
        </w:rPr>
        <w:t xml:space="preserve"> must be completed to pass the course. </w:t>
      </w:r>
    </w:p>
    <w:p w:rsidR="00D05396" w:rsidRPr="00D05396" w:rsidRDefault="00602A58" w:rsidP="00D05396">
      <w:pPr>
        <w:pStyle w:val="ListParagraph"/>
        <w:numPr>
          <w:ilvl w:val="0"/>
          <w:numId w:val="3"/>
        </w:numPr>
        <w:rPr>
          <w:sz w:val="22"/>
          <w:szCs w:val="22"/>
        </w:rPr>
      </w:pPr>
      <w:r w:rsidRPr="004C4350">
        <w:rPr>
          <w:sz w:val="22"/>
          <w:szCs w:val="22"/>
        </w:rPr>
        <w:t>Plagiarism.  A grade of 0 for the assignment.  Two instances of</w:t>
      </w:r>
      <w:r w:rsidR="002C0F20">
        <w:rPr>
          <w:sz w:val="22"/>
          <w:szCs w:val="22"/>
        </w:rPr>
        <w:t xml:space="preserve"> plagiarism will sink your chanc</w:t>
      </w:r>
      <w:r w:rsidRPr="004C4350">
        <w:rPr>
          <w:sz w:val="22"/>
          <w:szCs w:val="22"/>
        </w:rPr>
        <w:t>es of passing the class.</w:t>
      </w:r>
      <w:r w:rsidR="00D05396" w:rsidRPr="00D05396">
        <w:rPr>
          <w:sz w:val="22"/>
          <w:szCs w:val="22"/>
        </w:rPr>
        <w:t xml:space="preserve">All work submitted for this course must be your own and must be written exclusively for this course. The use of sources (ideas, quotations, paraphrases) must be properly documented using MLA citation guidelines. According to the University of Houston-Downtown’s Academic Honesty Policy (03.A.19), plagiarism includes, but is not limited to, </w:t>
      </w:r>
    </w:p>
    <w:p w:rsidR="00D05396" w:rsidRPr="00D05396" w:rsidRDefault="00D05396" w:rsidP="00780EF1">
      <w:pPr>
        <w:pStyle w:val="ListParagraph"/>
        <w:numPr>
          <w:ilvl w:val="1"/>
          <w:numId w:val="3"/>
        </w:numPr>
        <w:rPr>
          <w:sz w:val="22"/>
          <w:szCs w:val="22"/>
        </w:rPr>
      </w:pPr>
      <w:r w:rsidRPr="00D05396">
        <w:rPr>
          <w:sz w:val="22"/>
          <w:szCs w:val="22"/>
        </w:rPr>
        <w:t>directly quoting the words of others without using quotation marks or indented format to identify them</w:t>
      </w:r>
    </w:p>
    <w:p w:rsidR="00D05396" w:rsidRPr="00D05396" w:rsidRDefault="00D05396" w:rsidP="00780EF1">
      <w:pPr>
        <w:pStyle w:val="ListParagraph"/>
        <w:numPr>
          <w:ilvl w:val="1"/>
          <w:numId w:val="3"/>
        </w:numPr>
        <w:rPr>
          <w:sz w:val="22"/>
          <w:szCs w:val="22"/>
        </w:rPr>
      </w:pPr>
      <w:r w:rsidRPr="00D05396">
        <w:rPr>
          <w:sz w:val="22"/>
          <w:szCs w:val="22"/>
        </w:rPr>
        <w:t>using sources of information (published or unpublished) without identifying them</w:t>
      </w:r>
    </w:p>
    <w:p w:rsidR="00D05396" w:rsidRPr="00D05396" w:rsidRDefault="00D05396" w:rsidP="00780EF1">
      <w:pPr>
        <w:pStyle w:val="ListParagraph"/>
        <w:numPr>
          <w:ilvl w:val="1"/>
          <w:numId w:val="3"/>
        </w:numPr>
        <w:rPr>
          <w:sz w:val="22"/>
          <w:szCs w:val="22"/>
        </w:rPr>
      </w:pPr>
      <w:r w:rsidRPr="00D05396">
        <w:rPr>
          <w:sz w:val="22"/>
          <w:szCs w:val="22"/>
        </w:rPr>
        <w:t xml:space="preserve">paraphrasing materials or ideas of others without identifying the sources. </w:t>
      </w:r>
    </w:p>
    <w:p w:rsidR="003543F7" w:rsidRPr="00D05396" w:rsidRDefault="003543F7" w:rsidP="00D05396">
      <w:pPr>
        <w:rPr>
          <w:sz w:val="22"/>
          <w:szCs w:val="22"/>
        </w:rPr>
      </w:pPr>
    </w:p>
    <w:p w:rsidR="00CF157A" w:rsidRPr="00CF157A" w:rsidRDefault="00CF157A" w:rsidP="00CF157A">
      <w:pPr>
        <w:rPr>
          <w:i/>
          <w:sz w:val="22"/>
          <w:szCs w:val="22"/>
          <w:u w:val="single"/>
        </w:rPr>
      </w:pPr>
      <w:r w:rsidRPr="00CF157A">
        <w:rPr>
          <w:sz w:val="22"/>
          <w:szCs w:val="22"/>
        </w:rPr>
        <w:t xml:space="preserve">ACCOMMODATIONS.  </w:t>
      </w:r>
      <w:r w:rsidRPr="00CF157A">
        <w:rPr>
          <w:i/>
          <w:sz w:val="22"/>
          <w:szCs w:val="22"/>
        </w:rPr>
        <w:t xml:space="preserve">The University of Houston-Downtown complies with Section 504 of the Rehabilitation Act of 1973 and the Americans with Disabilities Act of 1990, pertaining to the provision of reasonable academic adjustments/auxiliary aids for students with a disability. In accordance with Section 504 and ADA guidelines, UHD strives to provide reasonable academic adjustments/auxiliary aids to students who request and require them. If you believe that you have a documented disability requiring academic adjustments/auxiliary aids, please contact the Office of Disability Services, One Main St., Suite GSB314, Houston, TX 77002. (Office) 713-226-5227 (Website) www.uhd.edu/disability/ (Email) </w:t>
      </w:r>
      <w:hyperlink r:id="rId7" w:history="1">
        <w:r w:rsidRPr="00CF157A">
          <w:rPr>
            <w:rStyle w:val="Hyperlink"/>
            <w:i/>
            <w:sz w:val="22"/>
            <w:szCs w:val="22"/>
          </w:rPr>
          <w:t>disabilityservices@uhd.edu</w:t>
        </w:r>
      </w:hyperlink>
    </w:p>
    <w:p w:rsidR="003404D9" w:rsidRPr="004C4350" w:rsidRDefault="003404D9" w:rsidP="003404D9">
      <w:pPr>
        <w:rPr>
          <w:sz w:val="22"/>
          <w:szCs w:val="22"/>
        </w:rPr>
      </w:pPr>
    </w:p>
    <w:p w:rsidR="00CF157A" w:rsidRDefault="00CF157A" w:rsidP="003404D9">
      <w:pPr>
        <w:rPr>
          <w:b/>
          <w:sz w:val="22"/>
          <w:szCs w:val="22"/>
        </w:rPr>
      </w:pPr>
    </w:p>
    <w:p w:rsidR="00CF157A" w:rsidRDefault="00CF157A" w:rsidP="003404D9">
      <w:pPr>
        <w:rPr>
          <w:b/>
          <w:sz w:val="22"/>
          <w:szCs w:val="22"/>
        </w:rPr>
      </w:pPr>
    </w:p>
    <w:p w:rsidR="00CF157A" w:rsidRDefault="00CF157A" w:rsidP="003404D9">
      <w:pPr>
        <w:rPr>
          <w:b/>
          <w:sz w:val="22"/>
          <w:szCs w:val="22"/>
        </w:rPr>
      </w:pPr>
    </w:p>
    <w:p w:rsidR="003404D9" w:rsidRPr="004C4350" w:rsidRDefault="003404D9" w:rsidP="003404D9">
      <w:pPr>
        <w:rPr>
          <w:b/>
          <w:sz w:val="22"/>
          <w:szCs w:val="22"/>
        </w:rPr>
      </w:pPr>
      <w:r w:rsidRPr="004C4350">
        <w:rPr>
          <w:b/>
          <w:sz w:val="22"/>
          <w:szCs w:val="22"/>
        </w:rPr>
        <w:t>SOME POINTS TO KEEP IN MIND</w:t>
      </w:r>
    </w:p>
    <w:p w:rsidR="003404D9" w:rsidRPr="004C4350" w:rsidRDefault="003404D9" w:rsidP="003404D9">
      <w:pPr>
        <w:pStyle w:val="ListParagraph"/>
        <w:numPr>
          <w:ilvl w:val="0"/>
          <w:numId w:val="4"/>
        </w:numPr>
        <w:rPr>
          <w:b/>
          <w:sz w:val="22"/>
          <w:szCs w:val="22"/>
        </w:rPr>
      </w:pPr>
      <w:r w:rsidRPr="004C4350">
        <w:rPr>
          <w:sz w:val="22"/>
          <w:szCs w:val="22"/>
        </w:rPr>
        <w:t xml:space="preserve">Keep all graded assignments returned to you in case there is a dispute about the grades later.  </w:t>
      </w:r>
    </w:p>
    <w:p w:rsidR="003404D9" w:rsidRPr="004C4350" w:rsidRDefault="003404D9" w:rsidP="003404D9">
      <w:pPr>
        <w:pStyle w:val="ListParagraph"/>
        <w:numPr>
          <w:ilvl w:val="0"/>
          <w:numId w:val="4"/>
        </w:numPr>
        <w:rPr>
          <w:b/>
          <w:sz w:val="22"/>
          <w:szCs w:val="22"/>
        </w:rPr>
      </w:pPr>
      <w:r w:rsidRPr="00F43FB1">
        <w:rPr>
          <w:sz w:val="22"/>
          <w:szCs w:val="22"/>
          <w:u w:val="single"/>
        </w:rPr>
        <w:lastRenderedPageBreak/>
        <w:t>Please do not ask me to make exceptions to the penalties listed above for you.  My doing so would be unfair to other students</w:t>
      </w:r>
      <w:r w:rsidRPr="004C4350">
        <w:rPr>
          <w:sz w:val="22"/>
          <w:szCs w:val="22"/>
        </w:rPr>
        <w:t>.</w:t>
      </w:r>
    </w:p>
    <w:p w:rsidR="003404D9" w:rsidRPr="004C4350" w:rsidRDefault="003404D9" w:rsidP="003404D9">
      <w:pPr>
        <w:pStyle w:val="ListParagraph"/>
        <w:numPr>
          <w:ilvl w:val="0"/>
          <w:numId w:val="4"/>
        </w:numPr>
        <w:rPr>
          <w:b/>
          <w:sz w:val="22"/>
          <w:szCs w:val="22"/>
        </w:rPr>
      </w:pPr>
      <w:r w:rsidRPr="004C4350">
        <w:rPr>
          <w:sz w:val="22"/>
          <w:szCs w:val="22"/>
        </w:rPr>
        <w:t xml:space="preserve">There are no “excused” absences.  </w:t>
      </w:r>
    </w:p>
    <w:p w:rsidR="003404D9" w:rsidRPr="004C4350" w:rsidRDefault="003404D9" w:rsidP="003404D9">
      <w:pPr>
        <w:pStyle w:val="ListParagraph"/>
        <w:numPr>
          <w:ilvl w:val="0"/>
          <w:numId w:val="4"/>
        </w:numPr>
        <w:rPr>
          <w:b/>
          <w:sz w:val="22"/>
          <w:szCs w:val="22"/>
        </w:rPr>
      </w:pPr>
      <w:r w:rsidRPr="004C4350">
        <w:rPr>
          <w:sz w:val="22"/>
          <w:szCs w:val="22"/>
        </w:rPr>
        <w:t>Extra credit can be gained in only one way:  regular, thoughtful participation in class.</w:t>
      </w:r>
    </w:p>
    <w:p w:rsidR="0043160E" w:rsidRPr="004C4350" w:rsidRDefault="00780EF1" w:rsidP="003404D9">
      <w:pPr>
        <w:pStyle w:val="ListParagraph"/>
        <w:numPr>
          <w:ilvl w:val="0"/>
          <w:numId w:val="4"/>
        </w:numPr>
        <w:rPr>
          <w:b/>
          <w:sz w:val="22"/>
          <w:szCs w:val="22"/>
        </w:rPr>
      </w:pPr>
      <w:r>
        <w:rPr>
          <w:sz w:val="22"/>
          <w:szCs w:val="22"/>
        </w:rPr>
        <w:t>Please store away</w:t>
      </w:r>
      <w:r w:rsidR="002C0F20">
        <w:rPr>
          <w:sz w:val="22"/>
          <w:szCs w:val="22"/>
        </w:rPr>
        <w:t xml:space="preserve"> out of sight </w:t>
      </w:r>
      <w:r w:rsidR="003404D9" w:rsidRPr="004C4350">
        <w:rPr>
          <w:sz w:val="22"/>
          <w:szCs w:val="22"/>
        </w:rPr>
        <w:t xml:space="preserve">computers and cell phones. </w:t>
      </w:r>
    </w:p>
    <w:p w:rsidR="003404D9" w:rsidRPr="004C4350" w:rsidRDefault="0043160E" w:rsidP="003404D9">
      <w:pPr>
        <w:pStyle w:val="ListParagraph"/>
        <w:numPr>
          <w:ilvl w:val="0"/>
          <w:numId w:val="4"/>
        </w:numPr>
        <w:rPr>
          <w:b/>
          <w:sz w:val="22"/>
          <w:szCs w:val="22"/>
        </w:rPr>
      </w:pPr>
      <w:r w:rsidRPr="004C4350">
        <w:rPr>
          <w:sz w:val="22"/>
          <w:szCs w:val="22"/>
        </w:rPr>
        <w:t>Do not send me messages or papers through Blackboard.</w:t>
      </w:r>
    </w:p>
    <w:p w:rsidR="00A13915" w:rsidRDefault="003404D9" w:rsidP="003404D9">
      <w:pPr>
        <w:numPr>
          <w:ilvl w:val="0"/>
          <w:numId w:val="4"/>
        </w:numPr>
        <w:rPr>
          <w:sz w:val="22"/>
          <w:szCs w:val="22"/>
        </w:rPr>
      </w:pPr>
      <w:r w:rsidRPr="004C4350">
        <w:rPr>
          <w:sz w:val="22"/>
          <w:szCs w:val="22"/>
        </w:rPr>
        <w:t xml:space="preserve">All students are subject to </w:t>
      </w:r>
      <w:r w:rsidRPr="004C4350">
        <w:rPr>
          <w:b/>
          <w:sz w:val="22"/>
          <w:szCs w:val="22"/>
        </w:rPr>
        <w:t>university-wide policies</w:t>
      </w:r>
      <w:r w:rsidRPr="004C4350">
        <w:rPr>
          <w:sz w:val="22"/>
          <w:szCs w:val="22"/>
        </w:rPr>
        <w:t xml:space="preserve"> set forth in the UHD Catalog and Student Handbook, including the Academic Honesty Policy.</w:t>
      </w:r>
    </w:p>
    <w:p w:rsidR="003404D9" w:rsidRDefault="00A13915" w:rsidP="00A13915">
      <w:pPr>
        <w:rPr>
          <w:sz w:val="22"/>
          <w:szCs w:val="22"/>
        </w:rPr>
      </w:pPr>
      <w:r>
        <w:rPr>
          <w:sz w:val="22"/>
          <w:szCs w:val="22"/>
        </w:rPr>
        <w:br w:type="page"/>
      </w:r>
    </w:p>
    <w:p w:rsidR="00D05396" w:rsidRPr="004C4350" w:rsidRDefault="00D05396" w:rsidP="00D05396">
      <w:pPr>
        <w:ind w:left="360"/>
        <w:rPr>
          <w:sz w:val="22"/>
          <w:szCs w:val="22"/>
        </w:rPr>
      </w:pPr>
    </w:p>
    <w:p w:rsidR="003404D9" w:rsidRPr="004C4350" w:rsidRDefault="003404D9" w:rsidP="008676D8">
      <w:pPr>
        <w:pStyle w:val="NoSpacing"/>
        <w:ind w:left="360"/>
        <w:rPr>
          <w:sz w:val="22"/>
          <w:szCs w:val="22"/>
        </w:rPr>
      </w:pPr>
    </w:p>
    <w:p w:rsidR="003404D9" w:rsidRPr="004C4350" w:rsidRDefault="003404D9" w:rsidP="003404D9">
      <w:pPr>
        <w:rPr>
          <w:sz w:val="22"/>
          <w:szCs w:val="22"/>
        </w:rPr>
      </w:pPr>
    </w:p>
    <w:p w:rsidR="009D0695" w:rsidRPr="005C6A00" w:rsidRDefault="009D0695" w:rsidP="004D482D">
      <w:pPr>
        <w:rPr>
          <w:sz w:val="22"/>
          <w:szCs w:val="22"/>
        </w:rPr>
      </w:pPr>
      <w:r>
        <w:rPr>
          <w:b/>
          <w:sz w:val="22"/>
          <w:szCs w:val="22"/>
        </w:rPr>
        <w:t>Schedule of Assignments</w:t>
      </w:r>
    </w:p>
    <w:p w:rsidR="009D0695" w:rsidRDefault="009D0695" w:rsidP="004D482D">
      <w:pPr>
        <w:rPr>
          <w:sz w:val="22"/>
          <w:szCs w:val="22"/>
        </w:rPr>
      </w:pPr>
    </w:p>
    <w:p w:rsidR="004D482D" w:rsidRPr="004C4350" w:rsidRDefault="00780EF1" w:rsidP="004D482D">
      <w:pPr>
        <w:rPr>
          <w:sz w:val="22"/>
          <w:szCs w:val="22"/>
        </w:rPr>
      </w:pPr>
      <w:r>
        <w:rPr>
          <w:sz w:val="22"/>
          <w:szCs w:val="22"/>
        </w:rPr>
        <w:t xml:space="preserve">Unless otherwise noted, </w:t>
      </w:r>
      <w:r w:rsidR="009F5278">
        <w:rPr>
          <w:sz w:val="22"/>
          <w:szCs w:val="22"/>
        </w:rPr>
        <w:t>reading</w:t>
      </w:r>
      <w:r w:rsidR="00F20497" w:rsidRPr="004C4350">
        <w:rPr>
          <w:sz w:val="22"/>
          <w:szCs w:val="22"/>
        </w:rPr>
        <w:t xml:space="preserve"> assignments </w:t>
      </w:r>
      <w:r w:rsidR="009F5278">
        <w:rPr>
          <w:sz w:val="22"/>
          <w:szCs w:val="22"/>
        </w:rPr>
        <w:t>and page numbers refer to</w:t>
      </w:r>
      <w:r w:rsidR="00F20497" w:rsidRPr="004C4350">
        <w:rPr>
          <w:i/>
          <w:sz w:val="22"/>
          <w:szCs w:val="22"/>
        </w:rPr>
        <w:t>The Norton Anthology of Poetry</w:t>
      </w:r>
      <w:r w:rsidR="00D52491">
        <w:rPr>
          <w:sz w:val="22"/>
          <w:szCs w:val="22"/>
        </w:rPr>
        <w:t xml:space="preserve">, Shorter 5th ed.  </w:t>
      </w:r>
      <w:r w:rsidR="009F5278">
        <w:rPr>
          <w:sz w:val="22"/>
          <w:szCs w:val="22"/>
        </w:rPr>
        <w:t xml:space="preserve">GLT =Glossary of </w:t>
      </w:r>
      <w:r w:rsidR="00CD1532">
        <w:rPr>
          <w:sz w:val="22"/>
          <w:szCs w:val="22"/>
        </w:rPr>
        <w:t>Literary Terms.  BB = handout</w:t>
      </w:r>
      <w:r w:rsidR="009F5278">
        <w:rPr>
          <w:sz w:val="22"/>
          <w:szCs w:val="22"/>
        </w:rPr>
        <w:t xml:space="preserve"> to be found in the “Course Content” section on Blackboard. </w:t>
      </w:r>
    </w:p>
    <w:p w:rsidR="00346319" w:rsidRPr="004C4350" w:rsidRDefault="00277D89" w:rsidP="00A56C0A">
      <w:pPr>
        <w:rPr>
          <w:sz w:val="22"/>
          <w:szCs w:val="22"/>
        </w:rPr>
      </w:pPr>
      <w:r w:rsidRPr="004C4350">
        <w:rPr>
          <w:sz w:val="22"/>
          <w:szCs w:val="22"/>
        </w:rPr>
        <w:tab/>
      </w:r>
    </w:p>
    <w:p w:rsidR="002A6FB3" w:rsidRPr="004C4350" w:rsidRDefault="002A6FB3">
      <w:pPr>
        <w:rPr>
          <w:sz w:val="22"/>
          <w:szCs w:val="22"/>
        </w:rPr>
      </w:pPr>
    </w:p>
    <w:tbl>
      <w:tblPr>
        <w:tblStyle w:val="TableGrid"/>
        <w:tblW w:w="8856" w:type="dxa"/>
        <w:tblLook w:val="04A0"/>
      </w:tblPr>
      <w:tblGrid>
        <w:gridCol w:w="1474"/>
        <w:gridCol w:w="7382"/>
      </w:tblGrid>
      <w:tr w:rsidR="004804D7" w:rsidRPr="004C4350" w:rsidTr="00757CB5">
        <w:tc>
          <w:tcPr>
            <w:tcW w:w="1474" w:type="dxa"/>
          </w:tcPr>
          <w:p w:rsidR="004804D7" w:rsidRPr="004C4350" w:rsidRDefault="004804D7">
            <w:pPr>
              <w:rPr>
                <w:b/>
                <w:sz w:val="22"/>
                <w:szCs w:val="22"/>
              </w:rPr>
            </w:pPr>
            <w:r w:rsidRPr="004C4350">
              <w:rPr>
                <w:b/>
                <w:sz w:val="22"/>
                <w:szCs w:val="22"/>
              </w:rPr>
              <w:t>Class Meeting Date</w:t>
            </w:r>
          </w:p>
        </w:tc>
        <w:tc>
          <w:tcPr>
            <w:tcW w:w="7382" w:type="dxa"/>
          </w:tcPr>
          <w:p w:rsidR="004804D7" w:rsidRPr="004C4350" w:rsidRDefault="004804D7" w:rsidP="00567822">
            <w:pPr>
              <w:tabs>
                <w:tab w:val="left" w:pos="27"/>
              </w:tabs>
              <w:ind w:left="-1782"/>
              <w:rPr>
                <w:b/>
                <w:sz w:val="22"/>
                <w:szCs w:val="22"/>
              </w:rPr>
            </w:pPr>
            <w:r w:rsidRPr="004C4350">
              <w:rPr>
                <w:sz w:val="22"/>
                <w:szCs w:val="22"/>
              </w:rPr>
              <w:tab/>
            </w:r>
            <w:r w:rsidRPr="004C4350">
              <w:rPr>
                <w:b/>
                <w:sz w:val="22"/>
                <w:szCs w:val="22"/>
              </w:rPr>
              <w:t xml:space="preserve">Homework Assignment </w:t>
            </w:r>
          </w:p>
          <w:p w:rsidR="004804D7" w:rsidRPr="004C4350" w:rsidRDefault="004804D7" w:rsidP="00567822">
            <w:pPr>
              <w:tabs>
                <w:tab w:val="left" w:pos="27"/>
              </w:tabs>
              <w:rPr>
                <w:sz w:val="22"/>
                <w:szCs w:val="22"/>
              </w:rPr>
            </w:pPr>
            <w:r w:rsidRPr="004C4350">
              <w:rPr>
                <w:b/>
                <w:sz w:val="22"/>
                <w:szCs w:val="22"/>
              </w:rPr>
              <w:t xml:space="preserve"> Due on Class Meeting Date</w:t>
            </w:r>
          </w:p>
        </w:tc>
      </w:tr>
      <w:tr w:rsidR="004804D7" w:rsidRPr="004C4350" w:rsidTr="00757CB5">
        <w:tc>
          <w:tcPr>
            <w:tcW w:w="1474" w:type="dxa"/>
          </w:tcPr>
          <w:p w:rsidR="004804D7" w:rsidRPr="004C4350" w:rsidRDefault="005E28B3">
            <w:pPr>
              <w:rPr>
                <w:sz w:val="22"/>
                <w:szCs w:val="22"/>
              </w:rPr>
            </w:pPr>
            <w:r>
              <w:rPr>
                <w:sz w:val="22"/>
                <w:szCs w:val="22"/>
              </w:rPr>
              <w:t>T Aug22</w:t>
            </w:r>
          </w:p>
        </w:tc>
        <w:tc>
          <w:tcPr>
            <w:tcW w:w="7382" w:type="dxa"/>
          </w:tcPr>
          <w:p w:rsidR="00832319" w:rsidRPr="00BD44B9" w:rsidRDefault="00BD44B9" w:rsidP="00BD44B9">
            <w:pPr>
              <w:rPr>
                <w:sz w:val="22"/>
                <w:szCs w:val="22"/>
              </w:rPr>
            </w:pPr>
            <w:r>
              <w:rPr>
                <w:sz w:val="22"/>
                <w:szCs w:val="22"/>
              </w:rPr>
              <w:t>Course Introduction</w:t>
            </w:r>
          </w:p>
        </w:tc>
      </w:tr>
      <w:tr w:rsidR="004804D7" w:rsidRPr="004C4350" w:rsidTr="00757CB5">
        <w:trPr>
          <w:trHeight w:val="1115"/>
        </w:trPr>
        <w:tc>
          <w:tcPr>
            <w:tcW w:w="1474" w:type="dxa"/>
          </w:tcPr>
          <w:p w:rsidR="004804D7" w:rsidRPr="004C4350" w:rsidRDefault="005E28B3">
            <w:pPr>
              <w:rPr>
                <w:sz w:val="22"/>
                <w:szCs w:val="22"/>
              </w:rPr>
            </w:pPr>
            <w:r>
              <w:rPr>
                <w:sz w:val="22"/>
                <w:szCs w:val="22"/>
              </w:rPr>
              <w:t>R Aug 24</w:t>
            </w:r>
          </w:p>
        </w:tc>
        <w:tc>
          <w:tcPr>
            <w:tcW w:w="7382" w:type="dxa"/>
          </w:tcPr>
          <w:p w:rsidR="003C01CF" w:rsidRDefault="003C01CF" w:rsidP="003C01CF">
            <w:pPr>
              <w:rPr>
                <w:sz w:val="22"/>
                <w:szCs w:val="22"/>
              </w:rPr>
            </w:pPr>
            <w:r>
              <w:rPr>
                <w:sz w:val="22"/>
                <w:szCs w:val="22"/>
              </w:rPr>
              <w:t xml:space="preserve">GLT:  </w:t>
            </w:r>
            <w:r w:rsidR="009F5278">
              <w:rPr>
                <w:sz w:val="22"/>
                <w:szCs w:val="22"/>
              </w:rPr>
              <w:t xml:space="preserve">allusion, </w:t>
            </w:r>
            <w:r>
              <w:rPr>
                <w:sz w:val="22"/>
                <w:szCs w:val="22"/>
              </w:rPr>
              <w:t>carpe diem, pastoral</w:t>
            </w:r>
          </w:p>
          <w:p w:rsidR="00FC6D47" w:rsidRDefault="00717AF0" w:rsidP="003C01CF">
            <w:pPr>
              <w:rPr>
                <w:sz w:val="22"/>
                <w:szCs w:val="22"/>
              </w:rPr>
            </w:pPr>
            <w:r>
              <w:rPr>
                <w:sz w:val="22"/>
                <w:szCs w:val="22"/>
              </w:rPr>
              <w:t>Christopher Marlowe:</w:t>
            </w:r>
            <w:r w:rsidR="003C01CF">
              <w:rPr>
                <w:sz w:val="22"/>
                <w:szCs w:val="22"/>
              </w:rPr>
              <w:t xml:space="preserve"> all poems</w:t>
            </w:r>
          </w:p>
          <w:p w:rsidR="003C01CF" w:rsidRPr="003C01CF" w:rsidRDefault="00717AF0" w:rsidP="003C01CF">
            <w:pPr>
              <w:rPr>
                <w:sz w:val="22"/>
                <w:szCs w:val="22"/>
              </w:rPr>
            </w:pPr>
            <w:r>
              <w:rPr>
                <w:sz w:val="22"/>
                <w:szCs w:val="22"/>
              </w:rPr>
              <w:t>Sir Walter Ralegh:</w:t>
            </w:r>
            <w:r w:rsidR="003C01CF">
              <w:rPr>
                <w:sz w:val="22"/>
                <w:szCs w:val="22"/>
              </w:rPr>
              <w:t xml:space="preserve"> “The Nymphs Reply to the Shep</w:t>
            </w:r>
            <w:r w:rsidR="00D62395">
              <w:rPr>
                <w:sz w:val="22"/>
                <w:szCs w:val="22"/>
              </w:rPr>
              <w:t>h</w:t>
            </w:r>
            <w:r w:rsidR="00810074">
              <w:rPr>
                <w:sz w:val="22"/>
                <w:szCs w:val="22"/>
              </w:rPr>
              <w:t>e</w:t>
            </w:r>
            <w:r w:rsidR="00C76138">
              <w:rPr>
                <w:sz w:val="22"/>
                <w:szCs w:val="22"/>
              </w:rPr>
              <w:t xml:space="preserve">rd” </w:t>
            </w:r>
            <w:r w:rsidR="003C01CF">
              <w:rPr>
                <w:sz w:val="22"/>
                <w:szCs w:val="22"/>
              </w:rPr>
              <w:t>121</w:t>
            </w:r>
          </w:p>
        </w:tc>
      </w:tr>
      <w:tr w:rsidR="004804D7" w:rsidRPr="004C4350" w:rsidTr="00757CB5">
        <w:tc>
          <w:tcPr>
            <w:tcW w:w="1474" w:type="dxa"/>
          </w:tcPr>
          <w:p w:rsidR="004804D7" w:rsidRPr="004C4350" w:rsidRDefault="005E28B3">
            <w:pPr>
              <w:rPr>
                <w:sz w:val="22"/>
                <w:szCs w:val="22"/>
              </w:rPr>
            </w:pPr>
            <w:r>
              <w:rPr>
                <w:sz w:val="22"/>
                <w:szCs w:val="22"/>
              </w:rPr>
              <w:t>T</w:t>
            </w:r>
            <w:r w:rsidR="004804D7" w:rsidRPr="004C4350">
              <w:rPr>
                <w:sz w:val="22"/>
                <w:szCs w:val="22"/>
              </w:rPr>
              <w:t xml:space="preserve"> Aug 3</w:t>
            </w:r>
            <w:r>
              <w:rPr>
                <w:sz w:val="22"/>
                <w:szCs w:val="22"/>
              </w:rPr>
              <w:t>0</w:t>
            </w:r>
          </w:p>
        </w:tc>
        <w:tc>
          <w:tcPr>
            <w:tcW w:w="7382" w:type="dxa"/>
          </w:tcPr>
          <w:p w:rsidR="0009282D" w:rsidRPr="003C01CF" w:rsidRDefault="00832319" w:rsidP="003C01CF">
            <w:pPr>
              <w:rPr>
                <w:sz w:val="22"/>
                <w:szCs w:val="22"/>
              </w:rPr>
            </w:pPr>
            <w:r w:rsidRPr="003C01CF">
              <w:rPr>
                <w:sz w:val="22"/>
                <w:szCs w:val="22"/>
              </w:rPr>
              <w:t>William</w:t>
            </w:r>
            <w:r w:rsidR="00717AF0">
              <w:rPr>
                <w:sz w:val="22"/>
                <w:szCs w:val="22"/>
              </w:rPr>
              <w:t>Shakespeare:  a</w:t>
            </w:r>
            <w:r w:rsidR="003C01CF" w:rsidRPr="003C01CF">
              <w:rPr>
                <w:sz w:val="22"/>
                <w:szCs w:val="22"/>
              </w:rPr>
              <w:t xml:space="preserve">ll </w:t>
            </w:r>
            <w:r w:rsidR="006D50F5">
              <w:rPr>
                <w:sz w:val="22"/>
                <w:szCs w:val="22"/>
              </w:rPr>
              <w:t>sonnets</w:t>
            </w:r>
          </w:p>
          <w:p w:rsidR="00D534CA" w:rsidRPr="003C01CF" w:rsidRDefault="00D62395" w:rsidP="003C01CF">
            <w:pPr>
              <w:rPr>
                <w:sz w:val="22"/>
                <w:szCs w:val="22"/>
              </w:rPr>
            </w:pPr>
            <w:r>
              <w:rPr>
                <w:sz w:val="22"/>
                <w:szCs w:val="22"/>
              </w:rPr>
              <w:t>GLT:  f</w:t>
            </w:r>
            <w:r w:rsidR="00CD1532">
              <w:rPr>
                <w:sz w:val="22"/>
                <w:szCs w:val="22"/>
              </w:rPr>
              <w:t xml:space="preserve">igurative Language </w:t>
            </w:r>
            <w:r w:rsidR="00D534CA" w:rsidRPr="003C01CF">
              <w:rPr>
                <w:sz w:val="22"/>
                <w:szCs w:val="22"/>
              </w:rPr>
              <w:t>(simile, metaphor, implicit metaphor, metonymy, synecdoche</w:t>
            </w:r>
            <w:r w:rsidR="00FC6D47" w:rsidRPr="003C01CF">
              <w:rPr>
                <w:sz w:val="22"/>
                <w:szCs w:val="22"/>
              </w:rPr>
              <w:t>)</w:t>
            </w:r>
          </w:p>
          <w:p w:rsidR="003C01CF" w:rsidRPr="003C01CF" w:rsidRDefault="00D62395" w:rsidP="003C01CF">
            <w:pPr>
              <w:rPr>
                <w:sz w:val="22"/>
                <w:szCs w:val="22"/>
              </w:rPr>
            </w:pPr>
            <w:r>
              <w:rPr>
                <w:sz w:val="22"/>
                <w:szCs w:val="22"/>
              </w:rPr>
              <w:t>GLT:  sonnet, s</w:t>
            </w:r>
            <w:r w:rsidR="003C01CF" w:rsidRPr="003C01CF">
              <w:rPr>
                <w:sz w:val="22"/>
                <w:szCs w:val="22"/>
              </w:rPr>
              <w:t>onnet cycle</w:t>
            </w:r>
          </w:p>
        </w:tc>
      </w:tr>
      <w:tr w:rsidR="004804D7" w:rsidRPr="004C4350" w:rsidTr="00757CB5">
        <w:tc>
          <w:tcPr>
            <w:tcW w:w="1474" w:type="dxa"/>
          </w:tcPr>
          <w:p w:rsidR="004804D7" w:rsidRPr="004C4350" w:rsidRDefault="005E28B3">
            <w:pPr>
              <w:rPr>
                <w:sz w:val="22"/>
                <w:szCs w:val="22"/>
              </w:rPr>
            </w:pPr>
            <w:r>
              <w:rPr>
                <w:sz w:val="22"/>
                <w:szCs w:val="22"/>
              </w:rPr>
              <w:t>R</w:t>
            </w:r>
            <w:r w:rsidR="004804D7" w:rsidRPr="004C4350">
              <w:rPr>
                <w:sz w:val="22"/>
                <w:szCs w:val="22"/>
              </w:rPr>
              <w:t xml:space="preserve"> Sept </w:t>
            </w:r>
            <w:r>
              <w:rPr>
                <w:sz w:val="22"/>
                <w:szCs w:val="22"/>
              </w:rPr>
              <w:t>1</w:t>
            </w:r>
          </w:p>
        </w:tc>
        <w:tc>
          <w:tcPr>
            <w:tcW w:w="7382" w:type="dxa"/>
          </w:tcPr>
          <w:p w:rsidR="00D62395" w:rsidRDefault="00D534CA">
            <w:pPr>
              <w:rPr>
                <w:sz w:val="22"/>
                <w:szCs w:val="22"/>
              </w:rPr>
            </w:pPr>
            <w:r>
              <w:rPr>
                <w:sz w:val="22"/>
                <w:szCs w:val="22"/>
              </w:rPr>
              <w:t>GLT:  hyperbole, pun, paradox, p</w:t>
            </w:r>
            <w:r w:rsidR="00D62395">
              <w:rPr>
                <w:sz w:val="22"/>
                <w:szCs w:val="22"/>
              </w:rPr>
              <w:t>un, irony-verbal irony (185-86)</w:t>
            </w:r>
          </w:p>
          <w:p w:rsidR="00D62395" w:rsidRDefault="00D62395">
            <w:pPr>
              <w:rPr>
                <w:sz w:val="22"/>
                <w:szCs w:val="22"/>
              </w:rPr>
            </w:pPr>
            <w:r>
              <w:rPr>
                <w:sz w:val="22"/>
                <w:szCs w:val="22"/>
              </w:rPr>
              <w:t>GLT:  connotation and denotation</w:t>
            </w:r>
          </w:p>
          <w:p w:rsidR="004804D7" w:rsidRPr="004C4350" w:rsidRDefault="00D63A05">
            <w:pPr>
              <w:rPr>
                <w:sz w:val="22"/>
                <w:szCs w:val="22"/>
              </w:rPr>
            </w:pPr>
            <w:r>
              <w:rPr>
                <w:sz w:val="22"/>
                <w:szCs w:val="22"/>
              </w:rPr>
              <w:t xml:space="preserve">William </w:t>
            </w:r>
            <w:r w:rsidR="00856AC8" w:rsidRPr="004C4350">
              <w:rPr>
                <w:sz w:val="22"/>
                <w:szCs w:val="22"/>
              </w:rPr>
              <w:t>Shakespeare:</w:t>
            </w:r>
            <w:r w:rsidR="00C52E06">
              <w:rPr>
                <w:sz w:val="22"/>
                <w:szCs w:val="22"/>
              </w:rPr>
              <w:t xml:space="preserve">  c</w:t>
            </w:r>
            <w:r w:rsidR="00856AC8" w:rsidRPr="004C4350">
              <w:rPr>
                <w:sz w:val="22"/>
                <w:szCs w:val="22"/>
              </w:rPr>
              <w:t>ontinued</w:t>
            </w:r>
          </w:p>
        </w:tc>
      </w:tr>
      <w:tr w:rsidR="004804D7" w:rsidRPr="004C4350" w:rsidTr="00757CB5">
        <w:tc>
          <w:tcPr>
            <w:tcW w:w="1474" w:type="dxa"/>
          </w:tcPr>
          <w:p w:rsidR="004804D7" w:rsidRPr="004C4350" w:rsidRDefault="005E28B3">
            <w:pPr>
              <w:rPr>
                <w:sz w:val="22"/>
                <w:szCs w:val="22"/>
              </w:rPr>
            </w:pPr>
            <w:r>
              <w:rPr>
                <w:sz w:val="22"/>
                <w:szCs w:val="22"/>
              </w:rPr>
              <w:t>T</w:t>
            </w:r>
            <w:r w:rsidR="004804D7" w:rsidRPr="004C4350">
              <w:rPr>
                <w:sz w:val="22"/>
                <w:szCs w:val="22"/>
              </w:rPr>
              <w:t xml:space="preserve"> Sept </w:t>
            </w:r>
            <w:r>
              <w:rPr>
                <w:sz w:val="22"/>
                <w:szCs w:val="22"/>
              </w:rPr>
              <w:t>6</w:t>
            </w:r>
          </w:p>
        </w:tc>
        <w:tc>
          <w:tcPr>
            <w:tcW w:w="7382" w:type="dxa"/>
          </w:tcPr>
          <w:p w:rsidR="003C01CF" w:rsidRPr="003C01CF" w:rsidRDefault="00E25B4A" w:rsidP="003C01CF">
            <w:pPr>
              <w:rPr>
                <w:sz w:val="22"/>
                <w:szCs w:val="22"/>
              </w:rPr>
            </w:pPr>
            <w:r>
              <w:rPr>
                <w:sz w:val="22"/>
                <w:szCs w:val="22"/>
              </w:rPr>
              <w:t>GLT:  c</w:t>
            </w:r>
            <w:r w:rsidR="001B6D70">
              <w:rPr>
                <w:sz w:val="22"/>
                <w:szCs w:val="22"/>
              </w:rPr>
              <w:t>onceit</w:t>
            </w:r>
            <w:r w:rsidR="00CD1532">
              <w:rPr>
                <w:sz w:val="22"/>
                <w:szCs w:val="22"/>
              </w:rPr>
              <w:t>, feminist criticism—especially the three numbered paragraphs on pp. 125-126 and the following paragraph that begins “In America”</w:t>
            </w:r>
          </w:p>
          <w:p w:rsidR="008E7DFE" w:rsidRPr="00C76138" w:rsidRDefault="003C01CF" w:rsidP="003C01CF">
            <w:pPr>
              <w:rPr>
                <w:sz w:val="22"/>
                <w:szCs w:val="22"/>
              </w:rPr>
            </w:pPr>
            <w:r w:rsidRPr="004A652C">
              <w:rPr>
                <w:sz w:val="22"/>
                <w:szCs w:val="22"/>
              </w:rPr>
              <w:t>John Donne</w:t>
            </w:r>
            <w:r w:rsidR="00810074">
              <w:rPr>
                <w:sz w:val="22"/>
                <w:szCs w:val="22"/>
              </w:rPr>
              <w:t xml:space="preserve">: </w:t>
            </w:r>
            <w:r>
              <w:rPr>
                <w:sz w:val="22"/>
                <w:szCs w:val="22"/>
              </w:rPr>
              <w:t>poems 191-204</w:t>
            </w:r>
          </w:p>
        </w:tc>
      </w:tr>
      <w:tr w:rsidR="004804D7" w:rsidRPr="004C4350" w:rsidTr="00757CB5">
        <w:trPr>
          <w:trHeight w:val="800"/>
        </w:trPr>
        <w:tc>
          <w:tcPr>
            <w:tcW w:w="1474" w:type="dxa"/>
          </w:tcPr>
          <w:p w:rsidR="004804D7" w:rsidRPr="004C4350" w:rsidRDefault="005E28B3">
            <w:pPr>
              <w:rPr>
                <w:sz w:val="22"/>
                <w:szCs w:val="22"/>
              </w:rPr>
            </w:pPr>
            <w:r>
              <w:rPr>
                <w:sz w:val="22"/>
                <w:szCs w:val="22"/>
              </w:rPr>
              <w:t>R</w:t>
            </w:r>
            <w:r w:rsidR="004804D7" w:rsidRPr="004C4350">
              <w:rPr>
                <w:sz w:val="22"/>
                <w:szCs w:val="22"/>
              </w:rPr>
              <w:t xml:space="preserve"> Sept </w:t>
            </w:r>
            <w:r w:rsidR="00773697">
              <w:rPr>
                <w:sz w:val="22"/>
                <w:szCs w:val="22"/>
              </w:rPr>
              <w:t>8</w:t>
            </w:r>
          </w:p>
        </w:tc>
        <w:tc>
          <w:tcPr>
            <w:tcW w:w="7382" w:type="dxa"/>
          </w:tcPr>
          <w:p w:rsidR="003C01CF" w:rsidRDefault="001B6D70" w:rsidP="003C01CF">
            <w:pPr>
              <w:rPr>
                <w:sz w:val="22"/>
                <w:szCs w:val="22"/>
              </w:rPr>
            </w:pPr>
            <w:r>
              <w:rPr>
                <w:sz w:val="22"/>
                <w:szCs w:val="22"/>
              </w:rPr>
              <w:t>J</w:t>
            </w:r>
            <w:r w:rsidR="00810074">
              <w:rPr>
                <w:sz w:val="22"/>
                <w:szCs w:val="22"/>
              </w:rPr>
              <w:t xml:space="preserve">ohn Donne: </w:t>
            </w:r>
            <w:r w:rsidR="003C01CF">
              <w:rPr>
                <w:sz w:val="22"/>
                <w:szCs w:val="22"/>
              </w:rPr>
              <w:t xml:space="preserve"> continued</w:t>
            </w:r>
          </w:p>
          <w:p w:rsidR="001B6D70" w:rsidRPr="001B6D70" w:rsidRDefault="001B6D70" w:rsidP="003C01CF">
            <w:pPr>
              <w:rPr>
                <w:sz w:val="22"/>
                <w:szCs w:val="22"/>
              </w:rPr>
            </w:pPr>
            <w:r>
              <w:rPr>
                <w:sz w:val="22"/>
                <w:szCs w:val="22"/>
              </w:rPr>
              <w:t>GLT: stanz</w:t>
            </w:r>
            <w:r w:rsidR="002B7F68">
              <w:rPr>
                <w:sz w:val="22"/>
                <w:szCs w:val="22"/>
              </w:rPr>
              <w:t>a</w:t>
            </w:r>
            <w:r w:rsidR="000E1AB3">
              <w:rPr>
                <w:sz w:val="22"/>
                <w:szCs w:val="22"/>
              </w:rPr>
              <w:t>, rhyme</w:t>
            </w:r>
          </w:p>
        </w:tc>
      </w:tr>
      <w:tr w:rsidR="004804D7" w:rsidRPr="004C4350" w:rsidTr="00757CB5">
        <w:tc>
          <w:tcPr>
            <w:tcW w:w="1474" w:type="dxa"/>
          </w:tcPr>
          <w:p w:rsidR="004804D7" w:rsidRPr="004C4350" w:rsidRDefault="00773697">
            <w:pPr>
              <w:rPr>
                <w:sz w:val="22"/>
                <w:szCs w:val="22"/>
              </w:rPr>
            </w:pPr>
            <w:r>
              <w:rPr>
                <w:sz w:val="22"/>
                <w:szCs w:val="22"/>
              </w:rPr>
              <w:t>T</w:t>
            </w:r>
            <w:r w:rsidR="004804D7" w:rsidRPr="004C4350">
              <w:rPr>
                <w:sz w:val="22"/>
                <w:szCs w:val="22"/>
              </w:rPr>
              <w:t xml:space="preserve"> Sept 1</w:t>
            </w:r>
            <w:r>
              <w:rPr>
                <w:sz w:val="22"/>
                <w:szCs w:val="22"/>
              </w:rPr>
              <w:t>3</w:t>
            </w:r>
          </w:p>
        </w:tc>
        <w:tc>
          <w:tcPr>
            <w:tcW w:w="7382" w:type="dxa"/>
          </w:tcPr>
          <w:p w:rsidR="00D62395" w:rsidRPr="00D62395" w:rsidRDefault="00D62395" w:rsidP="003C01CF">
            <w:pPr>
              <w:rPr>
                <w:sz w:val="22"/>
                <w:szCs w:val="22"/>
              </w:rPr>
            </w:pPr>
            <w:r>
              <w:rPr>
                <w:sz w:val="22"/>
                <w:szCs w:val="22"/>
              </w:rPr>
              <w:t>GLT:  meter</w:t>
            </w:r>
            <w:r w:rsidR="00C76138">
              <w:rPr>
                <w:sz w:val="22"/>
                <w:szCs w:val="22"/>
              </w:rPr>
              <w:t>, stanza</w:t>
            </w:r>
          </w:p>
          <w:p w:rsidR="00D62395" w:rsidRPr="003C01CF" w:rsidRDefault="00810074" w:rsidP="003C01CF">
            <w:pPr>
              <w:rPr>
                <w:sz w:val="22"/>
                <w:szCs w:val="22"/>
              </w:rPr>
            </w:pPr>
            <w:r>
              <w:rPr>
                <w:sz w:val="22"/>
                <w:szCs w:val="22"/>
              </w:rPr>
              <w:t>Robert Herrick:  226-229</w:t>
            </w:r>
          </w:p>
        </w:tc>
      </w:tr>
      <w:tr w:rsidR="004804D7" w:rsidRPr="004C4350" w:rsidTr="00757CB5">
        <w:tc>
          <w:tcPr>
            <w:tcW w:w="1474" w:type="dxa"/>
          </w:tcPr>
          <w:p w:rsidR="004804D7" w:rsidRPr="004C4350" w:rsidRDefault="00773697">
            <w:pPr>
              <w:rPr>
                <w:sz w:val="22"/>
                <w:szCs w:val="22"/>
              </w:rPr>
            </w:pPr>
            <w:r>
              <w:rPr>
                <w:sz w:val="22"/>
                <w:szCs w:val="22"/>
              </w:rPr>
              <w:t>R</w:t>
            </w:r>
            <w:r w:rsidR="004804D7" w:rsidRPr="004C4350">
              <w:rPr>
                <w:sz w:val="22"/>
                <w:szCs w:val="22"/>
              </w:rPr>
              <w:t xml:space="preserve"> Sept 1</w:t>
            </w:r>
            <w:r>
              <w:rPr>
                <w:sz w:val="22"/>
                <w:szCs w:val="22"/>
              </w:rPr>
              <w:t>5</w:t>
            </w:r>
          </w:p>
        </w:tc>
        <w:tc>
          <w:tcPr>
            <w:tcW w:w="7382" w:type="dxa"/>
          </w:tcPr>
          <w:p w:rsidR="00810074" w:rsidRDefault="00810074" w:rsidP="00810074">
            <w:pPr>
              <w:rPr>
                <w:sz w:val="22"/>
                <w:szCs w:val="22"/>
              </w:rPr>
            </w:pPr>
            <w:r>
              <w:rPr>
                <w:sz w:val="22"/>
                <w:szCs w:val="22"/>
              </w:rPr>
              <w:t xml:space="preserve">John Milton:  Sonnets </w:t>
            </w:r>
            <w:r w:rsidRPr="004C4350">
              <w:rPr>
                <w:sz w:val="22"/>
                <w:szCs w:val="22"/>
              </w:rPr>
              <w:t>274-76.</w:t>
            </w:r>
          </w:p>
          <w:p w:rsidR="004804D7" w:rsidRPr="003C01CF" w:rsidRDefault="00D72521" w:rsidP="00810074">
            <w:pPr>
              <w:rPr>
                <w:sz w:val="22"/>
                <w:szCs w:val="22"/>
              </w:rPr>
            </w:pPr>
            <w:r>
              <w:rPr>
                <w:sz w:val="22"/>
                <w:szCs w:val="22"/>
              </w:rPr>
              <w:t>BB:  Integrating Quotations</w:t>
            </w:r>
          </w:p>
        </w:tc>
      </w:tr>
      <w:tr w:rsidR="004804D7" w:rsidRPr="004C4350" w:rsidTr="00757CB5">
        <w:tc>
          <w:tcPr>
            <w:tcW w:w="1474" w:type="dxa"/>
          </w:tcPr>
          <w:p w:rsidR="004804D7" w:rsidRPr="004C4350" w:rsidRDefault="008374DE">
            <w:pPr>
              <w:rPr>
                <w:sz w:val="22"/>
                <w:szCs w:val="22"/>
              </w:rPr>
            </w:pPr>
            <w:r>
              <w:rPr>
                <w:sz w:val="22"/>
                <w:szCs w:val="22"/>
              </w:rPr>
              <w:t>T</w:t>
            </w:r>
            <w:r w:rsidR="004804D7" w:rsidRPr="004C4350">
              <w:rPr>
                <w:sz w:val="22"/>
                <w:szCs w:val="22"/>
              </w:rPr>
              <w:t xml:space="preserve"> Sept 2</w:t>
            </w:r>
            <w:r>
              <w:rPr>
                <w:sz w:val="22"/>
                <w:szCs w:val="22"/>
              </w:rPr>
              <w:t>0</w:t>
            </w:r>
          </w:p>
        </w:tc>
        <w:tc>
          <w:tcPr>
            <w:tcW w:w="7382" w:type="dxa"/>
          </w:tcPr>
          <w:p w:rsidR="00FD50D7" w:rsidRDefault="00FD50D7" w:rsidP="000424AA">
            <w:pPr>
              <w:rPr>
                <w:sz w:val="22"/>
                <w:szCs w:val="22"/>
              </w:rPr>
            </w:pPr>
            <w:r>
              <w:rPr>
                <w:sz w:val="22"/>
                <w:szCs w:val="22"/>
              </w:rPr>
              <w:t>GLT:  elegy, epic</w:t>
            </w:r>
          </w:p>
          <w:p w:rsidR="00810074" w:rsidRPr="00D72521" w:rsidRDefault="00810074" w:rsidP="000424AA">
            <w:pPr>
              <w:rPr>
                <w:sz w:val="22"/>
                <w:szCs w:val="22"/>
              </w:rPr>
            </w:pPr>
            <w:r>
              <w:rPr>
                <w:sz w:val="22"/>
                <w:szCs w:val="22"/>
              </w:rPr>
              <w:t xml:space="preserve">John Milton:  “Lycidas” 269.  Excerpts from </w:t>
            </w:r>
            <w:r w:rsidRPr="00810074">
              <w:rPr>
                <w:i/>
                <w:sz w:val="22"/>
                <w:szCs w:val="22"/>
              </w:rPr>
              <w:t>Paradise Lost</w:t>
            </w:r>
            <w:r>
              <w:rPr>
                <w:sz w:val="22"/>
                <w:szCs w:val="22"/>
              </w:rPr>
              <w:t xml:space="preserve"> 276-80</w:t>
            </w:r>
          </w:p>
        </w:tc>
      </w:tr>
      <w:tr w:rsidR="004804D7" w:rsidRPr="004C4350" w:rsidTr="00757CB5">
        <w:tc>
          <w:tcPr>
            <w:tcW w:w="1474" w:type="dxa"/>
          </w:tcPr>
          <w:p w:rsidR="004804D7" w:rsidRPr="004C4350" w:rsidRDefault="008374DE">
            <w:pPr>
              <w:rPr>
                <w:sz w:val="22"/>
                <w:szCs w:val="22"/>
              </w:rPr>
            </w:pPr>
            <w:r>
              <w:rPr>
                <w:sz w:val="22"/>
                <w:szCs w:val="22"/>
              </w:rPr>
              <w:t>R</w:t>
            </w:r>
            <w:r w:rsidR="004804D7" w:rsidRPr="004C4350">
              <w:rPr>
                <w:sz w:val="22"/>
                <w:szCs w:val="22"/>
              </w:rPr>
              <w:t xml:space="preserve"> Sept 2</w:t>
            </w:r>
            <w:r>
              <w:rPr>
                <w:sz w:val="22"/>
                <w:szCs w:val="22"/>
              </w:rPr>
              <w:t>2</w:t>
            </w:r>
          </w:p>
        </w:tc>
        <w:tc>
          <w:tcPr>
            <w:tcW w:w="7382" w:type="dxa"/>
          </w:tcPr>
          <w:p w:rsidR="00FD50D7" w:rsidRDefault="00FD50D7" w:rsidP="00FD50D7">
            <w:pPr>
              <w:rPr>
                <w:sz w:val="22"/>
                <w:szCs w:val="22"/>
              </w:rPr>
            </w:pPr>
            <w:r>
              <w:rPr>
                <w:sz w:val="22"/>
                <w:szCs w:val="22"/>
              </w:rPr>
              <w:t xml:space="preserve">GLT:  </w:t>
            </w:r>
            <w:r w:rsidR="00806EC2">
              <w:rPr>
                <w:sz w:val="22"/>
                <w:szCs w:val="22"/>
              </w:rPr>
              <w:t xml:space="preserve">heroic couplet, </w:t>
            </w:r>
            <w:r>
              <w:rPr>
                <w:sz w:val="22"/>
                <w:szCs w:val="22"/>
              </w:rPr>
              <w:t>satire, mock epic, classic and romantic—read just the classic section</w:t>
            </w:r>
            <w:r w:rsidR="00806EC2">
              <w:rPr>
                <w:sz w:val="22"/>
                <w:szCs w:val="22"/>
              </w:rPr>
              <w:t>, rhetorical figures</w:t>
            </w:r>
          </w:p>
          <w:p w:rsidR="00FD50D7" w:rsidRDefault="00717AF0" w:rsidP="00FD50D7">
            <w:pPr>
              <w:rPr>
                <w:sz w:val="22"/>
                <w:szCs w:val="22"/>
              </w:rPr>
            </w:pPr>
            <w:r>
              <w:rPr>
                <w:sz w:val="22"/>
                <w:szCs w:val="22"/>
              </w:rPr>
              <w:t>Jonathon Swift:</w:t>
            </w:r>
            <w:r w:rsidR="00FD50D7">
              <w:rPr>
                <w:sz w:val="22"/>
                <w:szCs w:val="22"/>
              </w:rPr>
              <w:t xml:space="preserve"> “A Description of a City Shower” 333</w:t>
            </w:r>
          </w:p>
          <w:p w:rsidR="004804D7" w:rsidRPr="00340162" w:rsidRDefault="00717AF0" w:rsidP="00FD50D7">
            <w:pPr>
              <w:rPr>
                <w:sz w:val="22"/>
                <w:szCs w:val="22"/>
              </w:rPr>
            </w:pPr>
            <w:r>
              <w:rPr>
                <w:sz w:val="22"/>
                <w:szCs w:val="22"/>
              </w:rPr>
              <w:t>Alexander Pope:</w:t>
            </w:r>
            <w:r w:rsidR="00FD50D7">
              <w:rPr>
                <w:sz w:val="22"/>
                <w:szCs w:val="22"/>
              </w:rPr>
              <w:t xml:space="preserve"> “The Rape of the Lock” 357</w:t>
            </w:r>
          </w:p>
        </w:tc>
      </w:tr>
      <w:tr w:rsidR="004804D7" w:rsidRPr="004C4350" w:rsidTr="00757CB5">
        <w:tc>
          <w:tcPr>
            <w:tcW w:w="1474" w:type="dxa"/>
          </w:tcPr>
          <w:p w:rsidR="004804D7" w:rsidRPr="004C4350" w:rsidRDefault="008374DE">
            <w:pPr>
              <w:rPr>
                <w:sz w:val="22"/>
                <w:szCs w:val="22"/>
              </w:rPr>
            </w:pPr>
            <w:r>
              <w:rPr>
                <w:sz w:val="22"/>
                <w:szCs w:val="22"/>
              </w:rPr>
              <w:t>T</w:t>
            </w:r>
            <w:r w:rsidR="004804D7" w:rsidRPr="004C4350">
              <w:rPr>
                <w:sz w:val="22"/>
                <w:szCs w:val="22"/>
              </w:rPr>
              <w:t xml:space="preserve"> Sept 2</w:t>
            </w:r>
            <w:r>
              <w:rPr>
                <w:sz w:val="22"/>
                <w:szCs w:val="22"/>
              </w:rPr>
              <w:t>7</w:t>
            </w:r>
          </w:p>
        </w:tc>
        <w:tc>
          <w:tcPr>
            <w:tcW w:w="7382" w:type="dxa"/>
          </w:tcPr>
          <w:p w:rsidR="00C52E06" w:rsidRPr="00C52E06" w:rsidRDefault="00C52E06">
            <w:pPr>
              <w:rPr>
                <w:b/>
                <w:sz w:val="22"/>
                <w:szCs w:val="22"/>
              </w:rPr>
            </w:pPr>
            <w:r>
              <w:rPr>
                <w:b/>
                <w:sz w:val="22"/>
                <w:szCs w:val="22"/>
              </w:rPr>
              <w:t xml:space="preserve">Essay </w:t>
            </w:r>
            <w:r w:rsidR="00D72521">
              <w:rPr>
                <w:b/>
                <w:sz w:val="22"/>
                <w:szCs w:val="22"/>
              </w:rPr>
              <w:t xml:space="preserve">1 </w:t>
            </w:r>
            <w:r>
              <w:rPr>
                <w:b/>
                <w:sz w:val="22"/>
                <w:szCs w:val="22"/>
              </w:rPr>
              <w:t>due</w:t>
            </w:r>
          </w:p>
          <w:p w:rsidR="00FD50D7" w:rsidRDefault="00FD50D7">
            <w:pPr>
              <w:rPr>
                <w:sz w:val="22"/>
                <w:szCs w:val="22"/>
              </w:rPr>
            </w:pPr>
            <w:r>
              <w:rPr>
                <w:sz w:val="22"/>
                <w:szCs w:val="22"/>
              </w:rPr>
              <w:t>GLT:  graveyard schoo</w:t>
            </w:r>
            <w:r w:rsidR="00BC6F8B">
              <w:rPr>
                <w:sz w:val="22"/>
                <w:szCs w:val="22"/>
              </w:rPr>
              <w:t xml:space="preserve">l, poetic diction, </w:t>
            </w:r>
            <w:r>
              <w:rPr>
                <w:sz w:val="22"/>
                <w:szCs w:val="22"/>
              </w:rPr>
              <w:t>concrete</w:t>
            </w:r>
            <w:r w:rsidR="00BC6F8B">
              <w:rPr>
                <w:sz w:val="22"/>
                <w:szCs w:val="22"/>
              </w:rPr>
              <w:t xml:space="preserve"> and abstract</w:t>
            </w:r>
          </w:p>
          <w:p w:rsidR="00FD50D7" w:rsidRDefault="00717AF0">
            <w:pPr>
              <w:rPr>
                <w:sz w:val="22"/>
                <w:szCs w:val="22"/>
              </w:rPr>
            </w:pPr>
            <w:r>
              <w:rPr>
                <w:sz w:val="22"/>
                <w:szCs w:val="22"/>
              </w:rPr>
              <w:t>Thomas Gray:</w:t>
            </w:r>
            <w:r w:rsidR="00FD50D7">
              <w:rPr>
                <w:sz w:val="22"/>
                <w:szCs w:val="22"/>
              </w:rPr>
              <w:t xml:space="preserve"> “Elegy Written in a Country Churchyard” 410</w:t>
            </w:r>
          </w:p>
          <w:p w:rsidR="00FD50D7" w:rsidRPr="00FD50D7" w:rsidRDefault="00FD50D7">
            <w:pPr>
              <w:rPr>
                <w:sz w:val="22"/>
                <w:szCs w:val="22"/>
              </w:rPr>
            </w:pPr>
            <w:r>
              <w:rPr>
                <w:sz w:val="22"/>
                <w:szCs w:val="22"/>
              </w:rPr>
              <w:t>William Collin</w:t>
            </w:r>
            <w:r w:rsidR="00717AF0">
              <w:rPr>
                <w:sz w:val="22"/>
                <w:szCs w:val="22"/>
              </w:rPr>
              <w:t>s:</w:t>
            </w:r>
            <w:r>
              <w:rPr>
                <w:sz w:val="22"/>
                <w:szCs w:val="22"/>
              </w:rPr>
              <w:t xml:space="preserve"> “Ode to Evening</w:t>
            </w:r>
            <w:r w:rsidR="00806EC2">
              <w:rPr>
                <w:sz w:val="22"/>
                <w:szCs w:val="22"/>
              </w:rPr>
              <w:t>” 416</w:t>
            </w:r>
          </w:p>
        </w:tc>
      </w:tr>
      <w:tr w:rsidR="004804D7" w:rsidRPr="004C4350" w:rsidTr="00757CB5">
        <w:tc>
          <w:tcPr>
            <w:tcW w:w="1474" w:type="dxa"/>
          </w:tcPr>
          <w:p w:rsidR="004804D7" w:rsidRPr="004C4350" w:rsidRDefault="008374DE">
            <w:pPr>
              <w:rPr>
                <w:sz w:val="22"/>
                <w:szCs w:val="22"/>
              </w:rPr>
            </w:pPr>
            <w:r>
              <w:rPr>
                <w:sz w:val="22"/>
                <w:szCs w:val="22"/>
              </w:rPr>
              <w:t>R Sept 29</w:t>
            </w:r>
          </w:p>
        </w:tc>
        <w:tc>
          <w:tcPr>
            <w:tcW w:w="7382" w:type="dxa"/>
          </w:tcPr>
          <w:p w:rsidR="00806EC2" w:rsidRPr="00806EC2" w:rsidRDefault="00806EC2" w:rsidP="00806EC2">
            <w:pPr>
              <w:rPr>
                <w:sz w:val="22"/>
                <w:szCs w:val="22"/>
              </w:rPr>
            </w:pPr>
            <w:r>
              <w:rPr>
                <w:sz w:val="22"/>
                <w:szCs w:val="22"/>
              </w:rPr>
              <w:t>GLT:  symbol</w:t>
            </w:r>
          </w:p>
          <w:p w:rsidR="004804D7" w:rsidRPr="004C4350" w:rsidRDefault="00717AF0" w:rsidP="00806EC2">
            <w:pPr>
              <w:pStyle w:val="ListParagraph"/>
              <w:ind w:left="0"/>
              <w:rPr>
                <w:sz w:val="22"/>
                <w:szCs w:val="22"/>
              </w:rPr>
            </w:pPr>
            <w:r>
              <w:rPr>
                <w:sz w:val="22"/>
                <w:szCs w:val="22"/>
              </w:rPr>
              <w:t>William Blake:</w:t>
            </w:r>
            <w:r w:rsidR="00806EC2" w:rsidRPr="00806EC2">
              <w:rPr>
                <w:sz w:val="22"/>
                <w:szCs w:val="22"/>
              </w:rPr>
              <w:t xml:space="preserve">  From </w:t>
            </w:r>
            <w:r w:rsidR="00806EC2" w:rsidRPr="00806EC2">
              <w:rPr>
                <w:i/>
                <w:iCs/>
                <w:sz w:val="22"/>
                <w:szCs w:val="22"/>
              </w:rPr>
              <w:t xml:space="preserve">Songs of </w:t>
            </w:r>
            <w:r w:rsidR="00806EC2" w:rsidRPr="00806EC2">
              <w:rPr>
                <w:sz w:val="22"/>
                <w:szCs w:val="22"/>
              </w:rPr>
              <w:t xml:space="preserve">Innocence and </w:t>
            </w:r>
            <w:r w:rsidR="00806EC2" w:rsidRPr="00806EC2">
              <w:rPr>
                <w:i/>
                <w:iCs/>
                <w:sz w:val="22"/>
                <w:szCs w:val="22"/>
              </w:rPr>
              <w:t xml:space="preserve">Songs of Experience </w:t>
            </w:r>
            <w:r w:rsidR="00806EC2" w:rsidRPr="00806EC2">
              <w:rPr>
                <w:sz w:val="22"/>
                <w:szCs w:val="22"/>
              </w:rPr>
              <w:t>441-48</w:t>
            </w:r>
          </w:p>
        </w:tc>
      </w:tr>
      <w:tr w:rsidR="004804D7" w:rsidRPr="004C4350" w:rsidTr="00757CB5">
        <w:tc>
          <w:tcPr>
            <w:tcW w:w="1474" w:type="dxa"/>
          </w:tcPr>
          <w:p w:rsidR="004804D7" w:rsidRPr="004C4350" w:rsidRDefault="008374DE">
            <w:pPr>
              <w:rPr>
                <w:sz w:val="22"/>
                <w:szCs w:val="22"/>
              </w:rPr>
            </w:pPr>
            <w:r>
              <w:rPr>
                <w:sz w:val="22"/>
                <w:szCs w:val="22"/>
              </w:rPr>
              <w:t>T</w:t>
            </w:r>
            <w:r w:rsidR="004804D7" w:rsidRPr="004C4350">
              <w:rPr>
                <w:sz w:val="22"/>
                <w:szCs w:val="22"/>
              </w:rPr>
              <w:t xml:space="preserve"> Oct </w:t>
            </w:r>
            <w:r>
              <w:rPr>
                <w:sz w:val="22"/>
                <w:szCs w:val="22"/>
              </w:rPr>
              <w:t>4</w:t>
            </w:r>
          </w:p>
        </w:tc>
        <w:tc>
          <w:tcPr>
            <w:tcW w:w="7382" w:type="dxa"/>
          </w:tcPr>
          <w:p w:rsidR="004804D7" w:rsidRPr="00E25B4A" w:rsidRDefault="004804D7" w:rsidP="00D0294E">
            <w:pPr>
              <w:rPr>
                <w:b/>
                <w:sz w:val="22"/>
                <w:szCs w:val="22"/>
              </w:rPr>
            </w:pPr>
          </w:p>
          <w:p w:rsidR="00806EC2" w:rsidRPr="00E25B4A" w:rsidRDefault="00806EC2" w:rsidP="00806EC2">
            <w:pPr>
              <w:widowControl w:val="0"/>
              <w:autoSpaceDE w:val="0"/>
              <w:autoSpaceDN w:val="0"/>
              <w:adjustRightInd w:val="0"/>
              <w:ind w:right="-720"/>
              <w:rPr>
                <w:rFonts w:cs="Helvetica"/>
                <w:sz w:val="22"/>
                <w:szCs w:val="22"/>
              </w:rPr>
            </w:pPr>
            <w:r w:rsidRPr="00E25B4A">
              <w:rPr>
                <w:rFonts w:cs="Helvetica"/>
                <w:sz w:val="22"/>
                <w:szCs w:val="22"/>
              </w:rPr>
              <w:t>GLT:  classic and romant</w:t>
            </w:r>
            <w:r w:rsidR="00BC6F8B">
              <w:rPr>
                <w:rFonts w:cs="Helvetica"/>
                <w:sz w:val="22"/>
                <w:szCs w:val="22"/>
              </w:rPr>
              <w:t>ic—read just romantic section, epiphany</w:t>
            </w:r>
          </w:p>
          <w:p w:rsidR="00806EC2" w:rsidRPr="00E25B4A" w:rsidRDefault="00717AF0" w:rsidP="00806EC2">
            <w:pPr>
              <w:rPr>
                <w:b/>
                <w:sz w:val="22"/>
                <w:szCs w:val="22"/>
              </w:rPr>
            </w:pPr>
            <w:r>
              <w:rPr>
                <w:rFonts w:cs="Helvetica"/>
                <w:sz w:val="22"/>
                <w:szCs w:val="22"/>
              </w:rPr>
              <w:lastRenderedPageBreak/>
              <w:t>William Wordsworth:</w:t>
            </w:r>
            <w:r w:rsidR="00806EC2" w:rsidRPr="00E25B4A">
              <w:rPr>
                <w:rFonts w:cs="Helvetica"/>
                <w:sz w:val="22"/>
                <w:szCs w:val="22"/>
              </w:rPr>
              <w:t xml:space="preserve">  “Lines Composed a Few Miles above Tintern Abbey” (458); “It Is a Beauteous Evening” 476, “Composed Upon Westminster Bridge” 472</w:t>
            </w:r>
          </w:p>
        </w:tc>
      </w:tr>
      <w:tr w:rsidR="004804D7" w:rsidRPr="004C4350" w:rsidTr="00757CB5">
        <w:trPr>
          <w:trHeight w:val="809"/>
        </w:trPr>
        <w:tc>
          <w:tcPr>
            <w:tcW w:w="1474" w:type="dxa"/>
          </w:tcPr>
          <w:p w:rsidR="004804D7" w:rsidRPr="004C4350" w:rsidRDefault="008374DE">
            <w:pPr>
              <w:rPr>
                <w:sz w:val="22"/>
                <w:szCs w:val="22"/>
              </w:rPr>
            </w:pPr>
            <w:r>
              <w:rPr>
                <w:sz w:val="22"/>
                <w:szCs w:val="22"/>
              </w:rPr>
              <w:lastRenderedPageBreak/>
              <w:t>R</w:t>
            </w:r>
            <w:r w:rsidR="004804D7" w:rsidRPr="004C4350">
              <w:rPr>
                <w:sz w:val="22"/>
                <w:szCs w:val="22"/>
              </w:rPr>
              <w:t xml:space="preserve"> Oct </w:t>
            </w:r>
            <w:r>
              <w:rPr>
                <w:sz w:val="22"/>
                <w:szCs w:val="22"/>
              </w:rPr>
              <w:t>6</w:t>
            </w:r>
          </w:p>
        </w:tc>
        <w:tc>
          <w:tcPr>
            <w:tcW w:w="7382" w:type="dxa"/>
          </w:tcPr>
          <w:p w:rsidR="00BC6F8B" w:rsidRPr="00BC6F8B" w:rsidRDefault="00BC6F8B" w:rsidP="00BC6F8B">
            <w:pPr>
              <w:rPr>
                <w:sz w:val="22"/>
                <w:szCs w:val="22"/>
              </w:rPr>
            </w:pPr>
            <w:r w:rsidRPr="00BC6F8B">
              <w:rPr>
                <w:rFonts w:cs="Helvetica"/>
                <w:sz w:val="22"/>
                <w:szCs w:val="22"/>
              </w:rPr>
              <w:t xml:space="preserve">GLT:  </w:t>
            </w:r>
            <w:r w:rsidRPr="00BC6F8B">
              <w:rPr>
                <w:sz w:val="22"/>
                <w:szCs w:val="22"/>
              </w:rPr>
              <w:t>Alliteration, consonance, assonance</w:t>
            </w:r>
          </w:p>
          <w:p w:rsidR="00AE63C3" w:rsidRPr="00E25B4A" w:rsidRDefault="00BC6F8B" w:rsidP="008E7DFE">
            <w:pPr>
              <w:widowControl w:val="0"/>
              <w:autoSpaceDE w:val="0"/>
              <w:autoSpaceDN w:val="0"/>
              <w:adjustRightInd w:val="0"/>
              <w:ind w:right="-720"/>
              <w:rPr>
                <w:rFonts w:cs="Helvetica"/>
                <w:sz w:val="22"/>
                <w:szCs w:val="22"/>
              </w:rPr>
            </w:pPr>
            <w:r>
              <w:rPr>
                <w:rFonts w:cs="Helvetica"/>
                <w:sz w:val="22"/>
                <w:szCs w:val="22"/>
              </w:rPr>
              <w:t>Wordsworth:</w:t>
            </w:r>
            <w:r w:rsidR="00806EC2" w:rsidRPr="00E25B4A">
              <w:rPr>
                <w:rFonts w:cs="Helvetica"/>
                <w:sz w:val="22"/>
                <w:szCs w:val="22"/>
              </w:rPr>
              <w:t xml:space="preserve">  “I Wandered Lonely</w:t>
            </w:r>
            <w:r w:rsidR="008E7DFE" w:rsidRPr="00E25B4A">
              <w:rPr>
                <w:rFonts w:cs="Helvetica"/>
                <w:sz w:val="22"/>
                <w:szCs w:val="22"/>
              </w:rPr>
              <w:t xml:space="preserve"> as a Cloud” 483,”The Solitary  Reaper” 484.</w:t>
            </w:r>
          </w:p>
        </w:tc>
      </w:tr>
      <w:tr w:rsidR="004804D7" w:rsidRPr="004C4350" w:rsidTr="00757CB5">
        <w:tc>
          <w:tcPr>
            <w:tcW w:w="1474" w:type="dxa"/>
          </w:tcPr>
          <w:p w:rsidR="004804D7" w:rsidRPr="004C4350" w:rsidRDefault="008374DE">
            <w:pPr>
              <w:rPr>
                <w:sz w:val="22"/>
                <w:szCs w:val="22"/>
              </w:rPr>
            </w:pPr>
            <w:r>
              <w:rPr>
                <w:sz w:val="22"/>
                <w:szCs w:val="22"/>
              </w:rPr>
              <w:t>T</w:t>
            </w:r>
            <w:r w:rsidR="004804D7" w:rsidRPr="004C4350">
              <w:rPr>
                <w:sz w:val="22"/>
                <w:szCs w:val="22"/>
              </w:rPr>
              <w:t xml:space="preserve"> Oct 1</w:t>
            </w:r>
            <w:r>
              <w:rPr>
                <w:sz w:val="22"/>
                <w:szCs w:val="22"/>
              </w:rPr>
              <w:t>1</w:t>
            </w:r>
          </w:p>
        </w:tc>
        <w:tc>
          <w:tcPr>
            <w:tcW w:w="7382" w:type="dxa"/>
          </w:tcPr>
          <w:p w:rsidR="00BC6F8B" w:rsidRDefault="00BC6F8B" w:rsidP="00806EC2">
            <w:pPr>
              <w:rPr>
                <w:sz w:val="22"/>
                <w:szCs w:val="22"/>
              </w:rPr>
            </w:pPr>
            <w:r>
              <w:rPr>
                <w:sz w:val="22"/>
                <w:szCs w:val="22"/>
              </w:rPr>
              <w:t>GLT:  euphony and cacophony</w:t>
            </w:r>
          </w:p>
          <w:p w:rsidR="00806EC2" w:rsidRDefault="00717AF0" w:rsidP="00806EC2">
            <w:pPr>
              <w:rPr>
                <w:sz w:val="22"/>
                <w:szCs w:val="22"/>
              </w:rPr>
            </w:pPr>
            <w:r>
              <w:rPr>
                <w:sz w:val="22"/>
                <w:szCs w:val="22"/>
              </w:rPr>
              <w:t>Samuel Taylor Coleridge;</w:t>
            </w:r>
            <w:r w:rsidR="00806EC2">
              <w:rPr>
                <w:sz w:val="22"/>
                <w:szCs w:val="22"/>
              </w:rPr>
              <w:t>“</w:t>
            </w:r>
            <w:r w:rsidR="00806EC2" w:rsidRPr="004C4350">
              <w:rPr>
                <w:sz w:val="22"/>
                <w:szCs w:val="22"/>
              </w:rPr>
              <w:t>Kubla Khan</w:t>
            </w:r>
            <w:r w:rsidR="00806EC2">
              <w:rPr>
                <w:sz w:val="22"/>
                <w:szCs w:val="22"/>
              </w:rPr>
              <w:t xml:space="preserve">” (486), “Frost at Midnight” 488, “Dejection: An Ode 505.  </w:t>
            </w:r>
          </w:p>
          <w:p w:rsidR="00DD4BBD" w:rsidRPr="000424AA" w:rsidRDefault="00806EC2" w:rsidP="00806EC2">
            <w:pPr>
              <w:rPr>
                <w:b/>
                <w:sz w:val="22"/>
                <w:szCs w:val="22"/>
              </w:rPr>
            </w:pPr>
            <w:r>
              <w:rPr>
                <w:sz w:val="22"/>
                <w:szCs w:val="22"/>
              </w:rPr>
              <w:t xml:space="preserve">BB: </w:t>
            </w:r>
            <w:r w:rsidRPr="004C4350">
              <w:rPr>
                <w:sz w:val="22"/>
                <w:szCs w:val="22"/>
              </w:rPr>
              <w:t>“The Aeolian Harp” and “This Li</w:t>
            </w:r>
            <w:r>
              <w:rPr>
                <w:sz w:val="22"/>
                <w:szCs w:val="22"/>
              </w:rPr>
              <w:t>me-Tree Bower My Prison.”</w:t>
            </w:r>
          </w:p>
        </w:tc>
      </w:tr>
      <w:tr w:rsidR="004804D7" w:rsidRPr="004C4350" w:rsidTr="00757CB5">
        <w:tc>
          <w:tcPr>
            <w:tcW w:w="1474" w:type="dxa"/>
          </w:tcPr>
          <w:p w:rsidR="004804D7" w:rsidRPr="004C4350" w:rsidRDefault="008374DE">
            <w:pPr>
              <w:rPr>
                <w:sz w:val="22"/>
                <w:szCs w:val="22"/>
              </w:rPr>
            </w:pPr>
            <w:r>
              <w:rPr>
                <w:sz w:val="22"/>
                <w:szCs w:val="22"/>
              </w:rPr>
              <w:t>R Oct 13</w:t>
            </w:r>
          </w:p>
        </w:tc>
        <w:tc>
          <w:tcPr>
            <w:tcW w:w="7382" w:type="dxa"/>
          </w:tcPr>
          <w:p w:rsidR="00BC6F8B" w:rsidRDefault="00BC6F8B" w:rsidP="00806EC2">
            <w:pPr>
              <w:rPr>
                <w:rFonts w:cs="Times"/>
                <w:sz w:val="22"/>
                <w:szCs w:val="22"/>
              </w:rPr>
            </w:pPr>
            <w:r>
              <w:rPr>
                <w:rFonts w:cs="Times"/>
                <w:sz w:val="22"/>
                <w:szCs w:val="22"/>
              </w:rPr>
              <w:t>BLT:  imagery</w:t>
            </w:r>
            <w:r w:rsidR="00035EBA">
              <w:rPr>
                <w:rFonts w:cs="Times"/>
                <w:sz w:val="22"/>
                <w:szCs w:val="22"/>
              </w:rPr>
              <w:t>, synesthesia</w:t>
            </w:r>
          </w:p>
          <w:p w:rsidR="006931B7" w:rsidRPr="008E7DFE" w:rsidRDefault="00717AF0" w:rsidP="00806EC2">
            <w:pPr>
              <w:rPr>
                <w:rFonts w:cs="Cambria"/>
                <w:sz w:val="22"/>
                <w:szCs w:val="22"/>
              </w:rPr>
            </w:pPr>
            <w:r>
              <w:rPr>
                <w:rFonts w:cs="Cambria"/>
                <w:sz w:val="22"/>
                <w:szCs w:val="22"/>
              </w:rPr>
              <w:t>John Keats;</w:t>
            </w:r>
            <w:r w:rsidR="00806EC2" w:rsidRPr="004C4350">
              <w:rPr>
                <w:rFonts w:cs="Cambria"/>
                <w:sz w:val="22"/>
                <w:szCs w:val="22"/>
              </w:rPr>
              <w:t>“On First</w:t>
            </w:r>
            <w:r w:rsidR="00806EC2">
              <w:rPr>
                <w:rFonts w:cs="Cambria"/>
                <w:sz w:val="22"/>
                <w:szCs w:val="22"/>
              </w:rPr>
              <w:t xml:space="preserve"> Looking into Chapman’s Homer” 567-68, “La Belle Dame Sans Merci” 579, “Bright Star” 588.  </w:t>
            </w:r>
          </w:p>
          <w:p w:rsidR="004804D7" w:rsidRPr="004C4350" w:rsidRDefault="00806EC2" w:rsidP="006931B7">
            <w:pPr>
              <w:rPr>
                <w:b/>
                <w:sz w:val="22"/>
                <w:szCs w:val="22"/>
              </w:rPr>
            </w:pPr>
            <w:r>
              <w:rPr>
                <w:sz w:val="22"/>
                <w:szCs w:val="22"/>
              </w:rPr>
              <w:t xml:space="preserve">John Keats:  </w:t>
            </w:r>
            <w:r>
              <w:rPr>
                <w:rFonts w:cs="Cambria"/>
                <w:sz w:val="22"/>
                <w:szCs w:val="22"/>
              </w:rPr>
              <w:t>“Ode to a Nightingale” 582-83, “Ode on a Grecian Urn” (585),</w:t>
            </w:r>
            <w:r w:rsidRPr="004C4350">
              <w:rPr>
                <w:rFonts w:cs="Cambria"/>
                <w:sz w:val="22"/>
                <w:szCs w:val="22"/>
              </w:rPr>
              <w:t xml:space="preserve">  “To Autumn” </w:t>
            </w:r>
            <w:r>
              <w:rPr>
                <w:rFonts w:cs="Cambria"/>
                <w:sz w:val="22"/>
                <w:szCs w:val="22"/>
              </w:rPr>
              <w:t xml:space="preserve">587, </w:t>
            </w:r>
            <w:r w:rsidRPr="004C4350">
              <w:rPr>
                <w:rFonts w:cs="Cambria"/>
                <w:sz w:val="22"/>
                <w:szCs w:val="22"/>
              </w:rPr>
              <w:t xml:space="preserve"> “</w:t>
            </w:r>
            <w:r>
              <w:rPr>
                <w:rFonts w:cs="Cambria"/>
                <w:sz w:val="22"/>
                <w:szCs w:val="22"/>
              </w:rPr>
              <w:t xml:space="preserve">This Living Hand” </w:t>
            </w:r>
            <w:r w:rsidRPr="004C4350">
              <w:rPr>
                <w:rFonts w:cs="Cambria"/>
                <w:sz w:val="22"/>
                <w:szCs w:val="22"/>
              </w:rPr>
              <w:t>588</w:t>
            </w:r>
          </w:p>
        </w:tc>
      </w:tr>
      <w:tr w:rsidR="004804D7" w:rsidRPr="004C4350" w:rsidTr="00757CB5">
        <w:trPr>
          <w:trHeight w:val="1097"/>
        </w:trPr>
        <w:tc>
          <w:tcPr>
            <w:tcW w:w="1474" w:type="dxa"/>
          </w:tcPr>
          <w:p w:rsidR="004804D7" w:rsidRPr="004C4350" w:rsidRDefault="008374DE">
            <w:pPr>
              <w:rPr>
                <w:sz w:val="22"/>
                <w:szCs w:val="22"/>
              </w:rPr>
            </w:pPr>
            <w:r>
              <w:rPr>
                <w:sz w:val="22"/>
                <w:szCs w:val="22"/>
              </w:rPr>
              <w:t>T</w:t>
            </w:r>
            <w:r w:rsidR="004804D7" w:rsidRPr="004C4350">
              <w:rPr>
                <w:sz w:val="22"/>
                <w:szCs w:val="22"/>
              </w:rPr>
              <w:t xml:space="preserve"> Oct 1</w:t>
            </w:r>
            <w:r>
              <w:rPr>
                <w:sz w:val="22"/>
                <w:szCs w:val="22"/>
              </w:rPr>
              <w:t>8</w:t>
            </w:r>
          </w:p>
        </w:tc>
        <w:tc>
          <w:tcPr>
            <w:tcW w:w="7382" w:type="dxa"/>
          </w:tcPr>
          <w:p w:rsidR="006931B7" w:rsidRDefault="00D72521" w:rsidP="006931B7">
            <w:pPr>
              <w:rPr>
                <w:b/>
                <w:sz w:val="22"/>
                <w:szCs w:val="22"/>
              </w:rPr>
            </w:pPr>
            <w:r>
              <w:rPr>
                <w:b/>
                <w:sz w:val="22"/>
                <w:szCs w:val="22"/>
              </w:rPr>
              <w:t>Essay 2 due</w:t>
            </w:r>
          </w:p>
          <w:p w:rsidR="00E25B4A" w:rsidRDefault="00E25B4A" w:rsidP="006931B7">
            <w:pPr>
              <w:rPr>
                <w:sz w:val="22"/>
                <w:szCs w:val="22"/>
              </w:rPr>
            </w:pPr>
            <w:r>
              <w:rPr>
                <w:sz w:val="22"/>
                <w:szCs w:val="22"/>
              </w:rPr>
              <w:t>GLT:  dramatic monologue</w:t>
            </w:r>
          </w:p>
          <w:p w:rsidR="008E7DFE" w:rsidRDefault="008E7DFE" w:rsidP="006931B7">
            <w:pPr>
              <w:rPr>
                <w:sz w:val="22"/>
                <w:szCs w:val="22"/>
              </w:rPr>
            </w:pPr>
            <w:r>
              <w:rPr>
                <w:sz w:val="22"/>
                <w:szCs w:val="22"/>
              </w:rPr>
              <w:t xml:space="preserve">Alfred, Lord Tennyson: </w:t>
            </w:r>
            <w:r w:rsidR="00E25B4A">
              <w:rPr>
                <w:sz w:val="22"/>
                <w:szCs w:val="22"/>
              </w:rPr>
              <w:t>“The Lady of Shalott” 621, “Ulysses” 629, “Tears, Idle Tears” 631, Crossing the Bar” 641</w:t>
            </w:r>
          </w:p>
          <w:p w:rsidR="004804D7" w:rsidRPr="000424AA" w:rsidRDefault="00E25B4A" w:rsidP="006931B7">
            <w:pPr>
              <w:rPr>
                <w:sz w:val="22"/>
                <w:szCs w:val="22"/>
              </w:rPr>
            </w:pPr>
            <w:r>
              <w:rPr>
                <w:sz w:val="22"/>
                <w:szCs w:val="22"/>
              </w:rPr>
              <w:t>Robert Browning:   “Porphyria’s Lover” 642, “”My Last Duchess” 643</w:t>
            </w:r>
          </w:p>
        </w:tc>
      </w:tr>
      <w:tr w:rsidR="004804D7" w:rsidRPr="004C4350" w:rsidTr="00757CB5">
        <w:tc>
          <w:tcPr>
            <w:tcW w:w="1474" w:type="dxa"/>
          </w:tcPr>
          <w:p w:rsidR="004804D7" w:rsidRPr="004C4350" w:rsidRDefault="008374DE">
            <w:pPr>
              <w:rPr>
                <w:sz w:val="22"/>
                <w:szCs w:val="22"/>
              </w:rPr>
            </w:pPr>
            <w:r>
              <w:rPr>
                <w:sz w:val="22"/>
                <w:szCs w:val="22"/>
              </w:rPr>
              <w:t>R Oct 20</w:t>
            </w:r>
          </w:p>
        </w:tc>
        <w:tc>
          <w:tcPr>
            <w:tcW w:w="7382" w:type="dxa"/>
          </w:tcPr>
          <w:p w:rsidR="00077EB8" w:rsidRDefault="00077EB8" w:rsidP="00D0294E">
            <w:pPr>
              <w:rPr>
                <w:sz w:val="22"/>
                <w:szCs w:val="22"/>
              </w:rPr>
            </w:pPr>
            <w:r>
              <w:rPr>
                <w:sz w:val="22"/>
                <w:szCs w:val="22"/>
              </w:rPr>
              <w:t>GLT:  free verse</w:t>
            </w:r>
            <w:r w:rsidR="006D50F5">
              <w:rPr>
                <w:sz w:val="22"/>
                <w:szCs w:val="22"/>
              </w:rPr>
              <w:t>, periods of American literature—black writers, romantic period in America, 1865-1914</w:t>
            </w:r>
          </w:p>
          <w:p w:rsidR="00D1786E" w:rsidRPr="004C4350" w:rsidRDefault="00BC6F8B" w:rsidP="00D0294E">
            <w:pPr>
              <w:rPr>
                <w:sz w:val="22"/>
                <w:szCs w:val="22"/>
              </w:rPr>
            </w:pPr>
            <w:r>
              <w:rPr>
                <w:sz w:val="22"/>
                <w:szCs w:val="22"/>
              </w:rPr>
              <w:t>Walt Whitman</w:t>
            </w:r>
            <w:r w:rsidR="00077EB8">
              <w:rPr>
                <w:sz w:val="22"/>
                <w:szCs w:val="22"/>
              </w:rPr>
              <w:t>: “Song of Myself,” “Crossing Brooklyn Ferry” 684, “When I Heard the Learn’d Astronomer” 689, “Cavalry Crossing a Ford” 691, “A Noiseless Patient Spider”</w:t>
            </w:r>
            <w:r w:rsidR="00717AF0">
              <w:rPr>
                <w:sz w:val="22"/>
                <w:szCs w:val="22"/>
              </w:rPr>
              <w:t xml:space="preserve"> 702</w:t>
            </w:r>
            <w:r w:rsidR="00077EB8">
              <w:rPr>
                <w:sz w:val="22"/>
                <w:szCs w:val="22"/>
              </w:rPr>
              <w:t>, “To a Locomotive in Winter”703</w:t>
            </w:r>
          </w:p>
        </w:tc>
      </w:tr>
      <w:tr w:rsidR="004804D7" w:rsidRPr="004C4350" w:rsidTr="009B4AAA">
        <w:trPr>
          <w:trHeight w:val="278"/>
        </w:trPr>
        <w:tc>
          <w:tcPr>
            <w:tcW w:w="1474" w:type="dxa"/>
          </w:tcPr>
          <w:p w:rsidR="004804D7" w:rsidRPr="004C4350" w:rsidRDefault="008374DE">
            <w:pPr>
              <w:rPr>
                <w:sz w:val="22"/>
                <w:szCs w:val="22"/>
              </w:rPr>
            </w:pPr>
            <w:r>
              <w:rPr>
                <w:sz w:val="22"/>
                <w:szCs w:val="22"/>
              </w:rPr>
              <w:t>T</w:t>
            </w:r>
            <w:r w:rsidR="004804D7" w:rsidRPr="004C4350">
              <w:rPr>
                <w:sz w:val="22"/>
                <w:szCs w:val="22"/>
              </w:rPr>
              <w:t xml:space="preserve"> Oct 2</w:t>
            </w:r>
            <w:r>
              <w:rPr>
                <w:sz w:val="22"/>
                <w:szCs w:val="22"/>
              </w:rPr>
              <w:t>5</w:t>
            </w:r>
          </w:p>
        </w:tc>
        <w:tc>
          <w:tcPr>
            <w:tcW w:w="7382" w:type="dxa"/>
          </w:tcPr>
          <w:p w:rsidR="00971F89" w:rsidRPr="004C4350" w:rsidRDefault="00BC6F8B" w:rsidP="00E25B4A">
            <w:pPr>
              <w:rPr>
                <w:sz w:val="22"/>
                <w:szCs w:val="22"/>
              </w:rPr>
            </w:pPr>
            <w:r>
              <w:rPr>
                <w:sz w:val="22"/>
                <w:szCs w:val="22"/>
              </w:rPr>
              <w:t>Emily Dickinson</w:t>
            </w:r>
            <w:r w:rsidR="00077EB8">
              <w:rPr>
                <w:sz w:val="22"/>
                <w:szCs w:val="22"/>
              </w:rPr>
              <w:t>:  all poems</w:t>
            </w:r>
          </w:p>
        </w:tc>
      </w:tr>
      <w:tr w:rsidR="004804D7" w:rsidRPr="004C4350" w:rsidTr="00757CB5">
        <w:tc>
          <w:tcPr>
            <w:tcW w:w="1474" w:type="dxa"/>
          </w:tcPr>
          <w:p w:rsidR="004804D7" w:rsidRPr="004C4350" w:rsidRDefault="008374DE">
            <w:pPr>
              <w:rPr>
                <w:sz w:val="22"/>
                <w:szCs w:val="22"/>
              </w:rPr>
            </w:pPr>
            <w:r>
              <w:rPr>
                <w:sz w:val="22"/>
                <w:szCs w:val="22"/>
              </w:rPr>
              <w:t>R</w:t>
            </w:r>
            <w:r w:rsidR="004804D7" w:rsidRPr="004C4350">
              <w:rPr>
                <w:sz w:val="22"/>
                <w:szCs w:val="22"/>
              </w:rPr>
              <w:t xml:space="preserve"> Oct 2</w:t>
            </w:r>
            <w:r>
              <w:rPr>
                <w:sz w:val="22"/>
                <w:szCs w:val="22"/>
              </w:rPr>
              <w:t>7</w:t>
            </w:r>
          </w:p>
        </w:tc>
        <w:tc>
          <w:tcPr>
            <w:tcW w:w="7382" w:type="dxa"/>
          </w:tcPr>
          <w:p w:rsidR="004804D7" w:rsidRDefault="005F557C" w:rsidP="005F557C">
            <w:pPr>
              <w:rPr>
                <w:sz w:val="22"/>
                <w:szCs w:val="22"/>
              </w:rPr>
            </w:pPr>
            <w:r>
              <w:rPr>
                <w:sz w:val="22"/>
                <w:szCs w:val="22"/>
              </w:rPr>
              <w:t>William Butler Yeats:  poems 767-773</w:t>
            </w:r>
          </w:p>
          <w:p w:rsidR="009B4AAA" w:rsidRPr="005F557C" w:rsidRDefault="009B4AAA" w:rsidP="005F557C">
            <w:pPr>
              <w:rPr>
                <w:sz w:val="22"/>
                <w:szCs w:val="22"/>
              </w:rPr>
            </w:pPr>
            <w:r>
              <w:rPr>
                <w:sz w:val="22"/>
                <w:szCs w:val="22"/>
              </w:rPr>
              <w:t xml:space="preserve">M Oct 31:  </w:t>
            </w:r>
            <w:r w:rsidRPr="009B4AAA">
              <w:rPr>
                <w:sz w:val="22"/>
                <w:szCs w:val="22"/>
              </w:rPr>
              <w:t>Last day to withdraw from a course (grade of “W” will be assigned)</w:t>
            </w:r>
          </w:p>
        </w:tc>
      </w:tr>
      <w:tr w:rsidR="004804D7" w:rsidRPr="004C4350" w:rsidTr="00757CB5">
        <w:trPr>
          <w:trHeight w:val="278"/>
        </w:trPr>
        <w:tc>
          <w:tcPr>
            <w:tcW w:w="1474" w:type="dxa"/>
          </w:tcPr>
          <w:p w:rsidR="004804D7" w:rsidRPr="004C4350" w:rsidRDefault="00757CB5">
            <w:pPr>
              <w:rPr>
                <w:sz w:val="22"/>
                <w:szCs w:val="22"/>
              </w:rPr>
            </w:pPr>
            <w:r>
              <w:rPr>
                <w:sz w:val="22"/>
                <w:szCs w:val="22"/>
              </w:rPr>
              <w:t>T Nov 1</w:t>
            </w:r>
          </w:p>
        </w:tc>
        <w:tc>
          <w:tcPr>
            <w:tcW w:w="7382" w:type="dxa"/>
          </w:tcPr>
          <w:p w:rsidR="005F557C" w:rsidRDefault="002B7F68">
            <w:pPr>
              <w:rPr>
                <w:sz w:val="22"/>
                <w:szCs w:val="22"/>
              </w:rPr>
            </w:pPr>
            <w:r>
              <w:rPr>
                <w:sz w:val="22"/>
                <w:szCs w:val="22"/>
              </w:rPr>
              <w:t xml:space="preserve">Yeats: </w:t>
            </w:r>
            <w:r w:rsidR="005F557C">
              <w:rPr>
                <w:sz w:val="22"/>
                <w:szCs w:val="22"/>
              </w:rPr>
              <w:t>“The Second Coming” 774, “Sailing to Byzantium” 774</w:t>
            </w:r>
            <w:r w:rsidR="009B4AAA">
              <w:rPr>
                <w:sz w:val="22"/>
                <w:szCs w:val="22"/>
              </w:rPr>
              <w:t>,</w:t>
            </w:r>
            <w:r w:rsidR="005F557C">
              <w:rPr>
                <w:sz w:val="22"/>
                <w:szCs w:val="22"/>
              </w:rPr>
              <w:t xml:space="preserve"> “Among School Children (777), “Crazy Jane Talks to the Bishop” 780, “Lapus Lazuli” </w:t>
            </w:r>
            <w:r w:rsidR="00717AF0">
              <w:rPr>
                <w:sz w:val="22"/>
                <w:szCs w:val="22"/>
              </w:rPr>
              <w:t xml:space="preserve">780, </w:t>
            </w:r>
            <w:r w:rsidR="005F557C">
              <w:rPr>
                <w:sz w:val="22"/>
                <w:szCs w:val="22"/>
              </w:rPr>
              <w:t>“The Circus Animals; Desertion”</w:t>
            </w:r>
            <w:r w:rsidR="00717AF0">
              <w:rPr>
                <w:sz w:val="22"/>
                <w:szCs w:val="22"/>
              </w:rPr>
              <w:t xml:space="preserve"> 782  </w:t>
            </w:r>
          </w:p>
          <w:p w:rsidR="00717AF0" w:rsidRDefault="00717AF0">
            <w:pPr>
              <w:rPr>
                <w:sz w:val="22"/>
                <w:szCs w:val="22"/>
              </w:rPr>
            </w:pPr>
          </w:p>
          <w:p w:rsidR="004804D7" w:rsidRPr="004C4350" w:rsidRDefault="000D1D8A">
            <w:pPr>
              <w:rPr>
                <w:sz w:val="22"/>
                <w:szCs w:val="22"/>
              </w:rPr>
            </w:pPr>
            <w:r w:rsidRPr="004C4350">
              <w:rPr>
                <w:sz w:val="22"/>
                <w:szCs w:val="22"/>
              </w:rPr>
              <w:t>Last Day to Wit</w:t>
            </w:r>
            <w:r w:rsidR="000424AA">
              <w:rPr>
                <w:sz w:val="22"/>
                <w:szCs w:val="22"/>
              </w:rPr>
              <w:t xml:space="preserve">hdraw with a W Grade. </w:t>
            </w:r>
          </w:p>
        </w:tc>
      </w:tr>
      <w:tr w:rsidR="00FF7395" w:rsidRPr="004C4350" w:rsidTr="00757CB5">
        <w:tc>
          <w:tcPr>
            <w:tcW w:w="1474" w:type="dxa"/>
          </w:tcPr>
          <w:p w:rsidR="00FF7395" w:rsidRPr="004C4350" w:rsidRDefault="00757CB5">
            <w:pPr>
              <w:rPr>
                <w:sz w:val="22"/>
                <w:szCs w:val="22"/>
              </w:rPr>
            </w:pPr>
            <w:r>
              <w:rPr>
                <w:sz w:val="22"/>
                <w:szCs w:val="22"/>
              </w:rPr>
              <w:t>R Nov 3</w:t>
            </w:r>
          </w:p>
        </w:tc>
        <w:tc>
          <w:tcPr>
            <w:tcW w:w="7382" w:type="dxa"/>
          </w:tcPr>
          <w:p w:rsidR="00C272E1" w:rsidRPr="00D72521" w:rsidRDefault="00D72521" w:rsidP="00C272E1">
            <w:pPr>
              <w:rPr>
                <w:sz w:val="22"/>
                <w:szCs w:val="22"/>
              </w:rPr>
            </w:pPr>
            <w:r>
              <w:rPr>
                <w:sz w:val="22"/>
                <w:szCs w:val="22"/>
              </w:rPr>
              <w:t>T. S. Eliot: “The Love Song of J. Alfred Prufrock” 862</w:t>
            </w:r>
          </w:p>
        </w:tc>
      </w:tr>
      <w:tr w:rsidR="00FF7395" w:rsidRPr="004C4350" w:rsidTr="00757CB5">
        <w:trPr>
          <w:trHeight w:val="287"/>
        </w:trPr>
        <w:tc>
          <w:tcPr>
            <w:tcW w:w="1474" w:type="dxa"/>
          </w:tcPr>
          <w:p w:rsidR="00FF7395" w:rsidRPr="004C4350" w:rsidRDefault="00757CB5">
            <w:pPr>
              <w:rPr>
                <w:sz w:val="22"/>
                <w:szCs w:val="22"/>
              </w:rPr>
            </w:pPr>
            <w:r>
              <w:rPr>
                <w:sz w:val="22"/>
                <w:szCs w:val="22"/>
              </w:rPr>
              <w:t>T Nov 8</w:t>
            </w:r>
          </w:p>
        </w:tc>
        <w:tc>
          <w:tcPr>
            <w:tcW w:w="7382" w:type="dxa"/>
          </w:tcPr>
          <w:p w:rsidR="000E1AB3" w:rsidRDefault="00D72521" w:rsidP="00D72521">
            <w:pPr>
              <w:rPr>
                <w:sz w:val="22"/>
                <w:szCs w:val="22"/>
              </w:rPr>
            </w:pPr>
            <w:r>
              <w:rPr>
                <w:sz w:val="22"/>
                <w:szCs w:val="22"/>
              </w:rPr>
              <w:t xml:space="preserve">GLT:  Harlem Renaissance </w:t>
            </w:r>
          </w:p>
          <w:p w:rsidR="00D72521" w:rsidRPr="00D72521" w:rsidRDefault="00D72521" w:rsidP="00D72521">
            <w:pPr>
              <w:rPr>
                <w:sz w:val="22"/>
                <w:szCs w:val="22"/>
              </w:rPr>
            </w:pPr>
            <w:r>
              <w:rPr>
                <w:sz w:val="22"/>
                <w:szCs w:val="22"/>
              </w:rPr>
              <w:t>Poems by:</w:t>
            </w:r>
          </w:p>
          <w:p w:rsidR="00717AF0" w:rsidRPr="000E1AB3" w:rsidRDefault="00717AF0" w:rsidP="000E1AB3">
            <w:pPr>
              <w:pStyle w:val="ListParagraph"/>
              <w:numPr>
                <w:ilvl w:val="0"/>
                <w:numId w:val="23"/>
              </w:numPr>
              <w:rPr>
                <w:sz w:val="22"/>
                <w:szCs w:val="22"/>
              </w:rPr>
            </w:pPr>
            <w:r w:rsidRPr="000E1AB3">
              <w:rPr>
                <w:sz w:val="22"/>
                <w:szCs w:val="22"/>
              </w:rPr>
              <w:t>Phillis Wheatley 438-439</w:t>
            </w:r>
          </w:p>
          <w:p w:rsidR="00717AF0" w:rsidRPr="004C4350" w:rsidRDefault="00717AF0" w:rsidP="00717AF0">
            <w:pPr>
              <w:pStyle w:val="ListParagraph"/>
              <w:numPr>
                <w:ilvl w:val="0"/>
                <w:numId w:val="14"/>
              </w:numPr>
              <w:rPr>
                <w:sz w:val="22"/>
                <w:szCs w:val="22"/>
              </w:rPr>
            </w:pPr>
            <w:r>
              <w:rPr>
                <w:sz w:val="22"/>
                <w:szCs w:val="22"/>
              </w:rPr>
              <w:t xml:space="preserve">Paul Dunbar  </w:t>
            </w:r>
            <w:r w:rsidRPr="004C4350">
              <w:rPr>
                <w:sz w:val="22"/>
                <w:szCs w:val="22"/>
              </w:rPr>
              <w:t>794-795</w:t>
            </w:r>
          </w:p>
          <w:p w:rsidR="00717AF0" w:rsidRPr="004C4350" w:rsidRDefault="00717AF0" w:rsidP="00717AF0">
            <w:pPr>
              <w:pStyle w:val="ListParagraph"/>
              <w:numPr>
                <w:ilvl w:val="0"/>
                <w:numId w:val="14"/>
              </w:numPr>
              <w:rPr>
                <w:rFonts w:cs="Times"/>
                <w:sz w:val="22"/>
                <w:szCs w:val="22"/>
              </w:rPr>
            </w:pPr>
            <w:r w:rsidRPr="004C4350">
              <w:rPr>
                <w:rFonts w:cs="Times"/>
                <w:sz w:val="22"/>
                <w:szCs w:val="22"/>
              </w:rPr>
              <w:t>Langston H</w:t>
            </w:r>
            <w:r>
              <w:rPr>
                <w:rFonts w:cs="Times"/>
                <w:sz w:val="22"/>
                <w:szCs w:val="22"/>
              </w:rPr>
              <w:t xml:space="preserve">ughes </w:t>
            </w:r>
            <w:r w:rsidRPr="004C4350">
              <w:rPr>
                <w:rFonts w:cs="Times"/>
                <w:sz w:val="22"/>
                <w:szCs w:val="22"/>
              </w:rPr>
              <w:t xml:space="preserve">912-916 </w:t>
            </w:r>
          </w:p>
          <w:p w:rsidR="00717AF0" w:rsidRDefault="00717AF0" w:rsidP="00717AF0">
            <w:pPr>
              <w:pStyle w:val="ListParagraph"/>
              <w:numPr>
                <w:ilvl w:val="0"/>
                <w:numId w:val="14"/>
              </w:numPr>
              <w:rPr>
                <w:rFonts w:cs="Times"/>
                <w:sz w:val="22"/>
                <w:szCs w:val="22"/>
              </w:rPr>
            </w:pPr>
            <w:r>
              <w:rPr>
                <w:rFonts w:cs="Times"/>
                <w:sz w:val="22"/>
                <w:szCs w:val="22"/>
              </w:rPr>
              <w:t xml:space="preserve">Countee Cullen </w:t>
            </w:r>
            <w:r w:rsidRPr="004C4350">
              <w:rPr>
                <w:rFonts w:cs="Times"/>
                <w:sz w:val="22"/>
                <w:szCs w:val="22"/>
              </w:rPr>
              <w:t>920-923</w:t>
            </w:r>
          </w:p>
          <w:p w:rsidR="00664250" w:rsidRDefault="00664250" w:rsidP="00717AF0">
            <w:pPr>
              <w:pStyle w:val="ListParagraph"/>
              <w:numPr>
                <w:ilvl w:val="0"/>
                <w:numId w:val="14"/>
              </w:numPr>
              <w:rPr>
                <w:rFonts w:cs="Times"/>
                <w:sz w:val="22"/>
                <w:szCs w:val="22"/>
              </w:rPr>
            </w:pPr>
            <w:r>
              <w:rPr>
                <w:rFonts w:cs="Times"/>
                <w:sz w:val="22"/>
                <w:szCs w:val="22"/>
              </w:rPr>
              <w:t>Amiri Baraka:  all poems 1154</w:t>
            </w:r>
          </w:p>
          <w:p w:rsidR="00664250" w:rsidRPr="004C4350" w:rsidRDefault="00664250" w:rsidP="00717AF0">
            <w:pPr>
              <w:pStyle w:val="ListParagraph"/>
              <w:numPr>
                <w:ilvl w:val="0"/>
                <w:numId w:val="14"/>
              </w:numPr>
              <w:rPr>
                <w:rFonts w:cs="Times"/>
                <w:sz w:val="22"/>
                <w:szCs w:val="22"/>
              </w:rPr>
            </w:pPr>
            <w:r>
              <w:rPr>
                <w:rFonts w:cs="Times"/>
                <w:sz w:val="22"/>
                <w:szCs w:val="22"/>
              </w:rPr>
              <w:t>Audre Lord: all poems 1156-58</w:t>
            </w:r>
          </w:p>
          <w:p w:rsidR="00FF7395" w:rsidRDefault="00717AF0" w:rsidP="004C25E8">
            <w:pPr>
              <w:pStyle w:val="ListParagraph"/>
              <w:numPr>
                <w:ilvl w:val="0"/>
                <w:numId w:val="14"/>
              </w:numPr>
              <w:rPr>
                <w:sz w:val="22"/>
                <w:szCs w:val="22"/>
              </w:rPr>
            </w:pPr>
            <w:r w:rsidRPr="008B2EC8">
              <w:rPr>
                <w:sz w:val="22"/>
                <w:szCs w:val="22"/>
              </w:rPr>
              <w:t>Gwendolyn Brooks 998-1001</w:t>
            </w:r>
          </w:p>
          <w:p w:rsidR="00664250" w:rsidRPr="00664250" w:rsidRDefault="00664250" w:rsidP="004C25E8">
            <w:pPr>
              <w:pStyle w:val="ListParagraph"/>
              <w:numPr>
                <w:ilvl w:val="0"/>
                <w:numId w:val="14"/>
              </w:numPr>
              <w:rPr>
                <w:sz w:val="22"/>
                <w:szCs w:val="22"/>
              </w:rPr>
            </w:pPr>
            <w:r>
              <w:rPr>
                <w:sz w:val="22"/>
                <w:szCs w:val="22"/>
              </w:rPr>
              <w:t>Rita Dove:  all poems 1231</w:t>
            </w:r>
          </w:p>
        </w:tc>
      </w:tr>
      <w:tr w:rsidR="00FF7395" w:rsidRPr="004C4350" w:rsidTr="00757CB5">
        <w:tc>
          <w:tcPr>
            <w:tcW w:w="1474" w:type="dxa"/>
          </w:tcPr>
          <w:p w:rsidR="00FF7395" w:rsidRPr="004C4350" w:rsidRDefault="00757CB5" w:rsidP="00865A47">
            <w:pPr>
              <w:rPr>
                <w:sz w:val="22"/>
                <w:szCs w:val="22"/>
              </w:rPr>
            </w:pPr>
            <w:r>
              <w:rPr>
                <w:sz w:val="22"/>
                <w:szCs w:val="22"/>
              </w:rPr>
              <w:t>R Nov 10</w:t>
            </w:r>
          </w:p>
        </w:tc>
        <w:tc>
          <w:tcPr>
            <w:tcW w:w="7382" w:type="dxa"/>
          </w:tcPr>
          <w:p w:rsidR="00717AF0" w:rsidRDefault="008B2EC8" w:rsidP="00717AF0">
            <w:pPr>
              <w:rPr>
                <w:sz w:val="22"/>
                <w:szCs w:val="22"/>
              </w:rPr>
            </w:pPr>
            <w:r>
              <w:rPr>
                <w:sz w:val="22"/>
                <w:szCs w:val="22"/>
              </w:rPr>
              <w:t>Robert Frost: “Mending Wall” 795, “After Apple-Picking” 799,”The Wood Pile” 800, “The Road Not Taken”</w:t>
            </w:r>
            <w:r w:rsidR="00AA31A4">
              <w:rPr>
                <w:sz w:val="22"/>
                <w:szCs w:val="22"/>
              </w:rPr>
              <w:t xml:space="preserve"> 801</w:t>
            </w:r>
          </w:p>
          <w:p w:rsidR="00FF7395" w:rsidRPr="004C4350" w:rsidRDefault="00FF7395" w:rsidP="00D0294E">
            <w:pPr>
              <w:rPr>
                <w:b/>
                <w:sz w:val="22"/>
                <w:szCs w:val="22"/>
              </w:rPr>
            </w:pPr>
          </w:p>
        </w:tc>
      </w:tr>
      <w:tr w:rsidR="00FF7395" w:rsidRPr="004C4350" w:rsidTr="00757CB5">
        <w:trPr>
          <w:trHeight w:val="809"/>
        </w:trPr>
        <w:tc>
          <w:tcPr>
            <w:tcW w:w="1474" w:type="dxa"/>
          </w:tcPr>
          <w:p w:rsidR="00FF7395" w:rsidRPr="004C4350" w:rsidRDefault="00757CB5" w:rsidP="00865A47">
            <w:pPr>
              <w:rPr>
                <w:sz w:val="22"/>
                <w:szCs w:val="22"/>
              </w:rPr>
            </w:pPr>
            <w:r>
              <w:rPr>
                <w:sz w:val="22"/>
                <w:szCs w:val="22"/>
              </w:rPr>
              <w:lastRenderedPageBreak/>
              <w:t>T Nov 15</w:t>
            </w:r>
          </w:p>
        </w:tc>
        <w:tc>
          <w:tcPr>
            <w:tcW w:w="7382" w:type="dxa"/>
          </w:tcPr>
          <w:p w:rsidR="00664250" w:rsidRPr="00717AF0" w:rsidRDefault="00AA31A4" w:rsidP="00717AF0">
            <w:pPr>
              <w:rPr>
                <w:sz w:val="22"/>
                <w:szCs w:val="22"/>
              </w:rPr>
            </w:pPr>
            <w:r>
              <w:rPr>
                <w:sz w:val="22"/>
                <w:szCs w:val="22"/>
              </w:rPr>
              <w:t>Frost: “The Oven Bird” 801, “Birches” (802, “Stopping by Woods on a Snowy Evening” 803, “Acquainted with the Night”</w:t>
            </w:r>
            <w:r w:rsidR="00757CB5">
              <w:rPr>
                <w:sz w:val="22"/>
                <w:szCs w:val="22"/>
              </w:rPr>
              <w:t xml:space="preserve"> 804</w:t>
            </w:r>
            <w:r>
              <w:rPr>
                <w:sz w:val="22"/>
                <w:szCs w:val="22"/>
              </w:rPr>
              <w:t>, “Neither Far Out Nor In Deep” 804, “Design” 805</w:t>
            </w:r>
          </w:p>
        </w:tc>
      </w:tr>
      <w:tr w:rsidR="00FF7395" w:rsidRPr="004C4350" w:rsidTr="00757CB5">
        <w:tc>
          <w:tcPr>
            <w:tcW w:w="1474" w:type="dxa"/>
          </w:tcPr>
          <w:p w:rsidR="00FF7395" w:rsidRPr="004C4350" w:rsidRDefault="00757CB5" w:rsidP="00865A47">
            <w:pPr>
              <w:rPr>
                <w:sz w:val="22"/>
                <w:szCs w:val="22"/>
              </w:rPr>
            </w:pPr>
            <w:r>
              <w:rPr>
                <w:sz w:val="22"/>
                <w:szCs w:val="22"/>
              </w:rPr>
              <w:t>R Nov 17</w:t>
            </w:r>
          </w:p>
        </w:tc>
        <w:tc>
          <w:tcPr>
            <w:tcW w:w="7382" w:type="dxa"/>
          </w:tcPr>
          <w:p w:rsidR="00FF7395" w:rsidRPr="00757CB5" w:rsidRDefault="00757CB5" w:rsidP="00D0294E">
            <w:pPr>
              <w:rPr>
                <w:rFonts w:cs="Times"/>
                <w:sz w:val="22"/>
                <w:szCs w:val="22"/>
              </w:rPr>
            </w:pPr>
            <w:r>
              <w:rPr>
                <w:rFonts w:cs="Times"/>
                <w:sz w:val="22"/>
                <w:szCs w:val="22"/>
              </w:rPr>
              <w:t>Research Day—no class</w:t>
            </w:r>
          </w:p>
        </w:tc>
      </w:tr>
      <w:tr w:rsidR="00FF7395" w:rsidRPr="004C4350" w:rsidTr="00757CB5">
        <w:tc>
          <w:tcPr>
            <w:tcW w:w="1474" w:type="dxa"/>
          </w:tcPr>
          <w:p w:rsidR="00FF7395" w:rsidRPr="004C4350" w:rsidRDefault="008374DE" w:rsidP="00865A47">
            <w:pPr>
              <w:rPr>
                <w:sz w:val="22"/>
                <w:szCs w:val="22"/>
              </w:rPr>
            </w:pPr>
            <w:r>
              <w:rPr>
                <w:sz w:val="22"/>
                <w:szCs w:val="22"/>
              </w:rPr>
              <w:t>T</w:t>
            </w:r>
            <w:r w:rsidR="00FF7395" w:rsidRPr="004C4350">
              <w:rPr>
                <w:sz w:val="22"/>
                <w:szCs w:val="22"/>
              </w:rPr>
              <w:t xml:space="preserve"> Nov 2</w:t>
            </w:r>
            <w:r>
              <w:rPr>
                <w:sz w:val="22"/>
                <w:szCs w:val="22"/>
              </w:rPr>
              <w:t>2</w:t>
            </w:r>
          </w:p>
        </w:tc>
        <w:tc>
          <w:tcPr>
            <w:tcW w:w="7382" w:type="dxa"/>
          </w:tcPr>
          <w:p w:rsidR="00FF7395" w:rsidRPr="00AA31A4" w:rsidRDefault="00AA31A4" w:rsidP="00AA31A4">
            <w:pPr>
              <w:rPr>
                <w:b/>
                <w:sz w:val="22"/>
                <w:szCs w:val="22"/>
              </w:rPr>
            </w:pPr>
            <w:r>
              <w:rPr>
                <w:b/>
                <w:sz w:val="22"/>
                <w:szCs w:val="22"/>
              </w:rPr>
              <w:t>Annotated Bibliography due</w:t>
            </w:r>
          </w:p>
        </w:tc>
      </w:tr>
      <w:tr w:rsidR="00FF7395" w:rsidRPr="004C4350" w:rsidTr="00757CB5">
        <w:tc>
          <w:tcPr>
            <w:tcW w:w="1474" w:type="dxa"/>
          </w:tcPr>
          <w:p w:rsidR="00FF7395" w:rsidRPr="004C4350" w:rsidRDefault="008374DE" w:rsidP="00865A47">
            <w:pPr>
              <w:rPr>
                <w:sz w:val="22"/>
                <w:szCs w:val="22"/>
              </w:rPr>
            </w:pPr>
            <w:r>
              <w:rPr>
                <w:sz w:val="22"/>
                <w:szCs w:val="22"/>
              </w:rPr>
              <w:t>R</w:t>
            </w:r>
            <w:r w:rsidR="00FF7395" w:rsidRPr="004C4350">
              <w:rPr>
                <w:sz w:val="22"/>
                <w:szCs w:val="22"/>
              </w:rPr>
              <w:t xml:space="preserve"> Nov 2</w:t>
            </w:r>
            <w:r>
              <w:rPr>
                <w:sz w:val="22"/>
                <w:szCs w:val="22"/>
              </w:rPr>
              <w:t>4</w:t>
            </w:r>
          </w:p>
        </w:tc>
        <w:tc>
          <w:tcPr>
            <w:tcW w:w="7382" w:type="dxa"/>
          </w:tcPr>
          <w:p w:rsidR="00FF7395" w:rsidRPr="004C4350" w:rsidRDefault="00FF7395" w:rsidP="00865A47">
            <w:pPr>
              <w:rPr>
                <w:sz w:val="22"/>
                <w:szCs w:val="22"/>
              </w:rPr>
            </w:pPr>
            <w:r w:rsidRPr="004C4350">
              <w:rPr>
                <w:sz w:val="22"/>
                <w:szCs w:val="22"/>
              </w:rPr>
              <w:t>Thanksgiving Holiday—No Class</w:t>
            </w:r>
          </w:p>
        </w:tc>
      </w:tr>
      <w:tr w:rsidR="00FF7395" w:rsidRPr="004C4350" w:rsidTr="00757CB5">
        <w:tc>
          <w:tcPr>
            <w:tcW w:w="1474" w:type="dxa"/>
          </w:tcPr>
          <w:p w:rsidR="00FF7395" w:rsidRPr="004C4350" w:rsidRDefault="008374DE" w:rsidP="004277E1">
            <w:pPr>
              <w:rPr>
                <w:sz w:val="22"/>
                <w:szCs w:val="22"/>
              </w:rPr>
            </w:pPr>
            <w:r>
              <w:rPr>
                <w:sz w:val="22"/>
                <w:szCs w:val="22"/>
              </w:rPr>
              <w:t>T</w:t>
            </w:r>
            <w:r w:rsidR="00FF7395" w:rsidRPr="004C4350">
              <w:rPr>
                <w:sz w:val="22"/>
                <w:szCs w:val="22"/>
              </w:rPr>
              <w:t xml:space="preserve"> Nov </w:t>
            </w:r>
            <w:r>
              <w:rPr>
                <w:sz w:val="22"/>
                <w:szCs w:val="22"/>
              </w:rPr>
              <w:t>29</w:t>
            </w:r>
          </w:p>
        </w:tc>
        <w:tc>
          <w:tcPr>
            <w:tcW w:w="7382" w:type="dxa"/>
          </w:tcPr>
          <w:p w:rsidR="00FF7395" w:rsidRPr="004C4350" w:rsidRDefault="00B373C5" w:rsidP="00B373C5">
            <w:pPr>
              <w:rPr>
                <w:b/>
                <w:sz w:val="22"/>
                <w:szCs w:val="22"/>
              </w:rPr>
            </w:pPr>
            <w:r w:rsidRPr="004C4350">
              <w:rPr>
                <w:b/>
                <w:sz w:val="22"/>
                <w:szCs w:val="22"/>
              </w:rPr>
              <w:t>Research Paper</w:t>
            </w:r>
            <w:r w:rsidR="00757CB5">
              <w:rPr>
                <w:b/>
                <w:sz w:val="22"/>
                <w:szCs w:val="22"/>
              </w:rPr>
              <w:t xml:space="preserve"> due</w:t>
            </w:r>
          </w:p>
        </w:tc>
      </w:tr>
      <w:tr w:rsidR="00FF7395" w:rsidRPr="004C4350" w:rsidTr="00757CB5">
        <w:tc>
          <w:tcPr>
            <w:tcW w:w="1474" w:type="dxa"/>
          </w:tcPr>
          <w:p w:rsidR="00FF7395" w:rsidRPr="004C4350" w:rsidRDefault="000960A9" w:rsidP="004277E1">
            <w:pPr>
              <w:rPr>
                <w:sz w:val="22"/>
                <w:szCs w:val="22"/>
              </w:rPr>
            </w:pPr>
            <w:r>
              <w:rPr>
                <w:sz w:val="22"/>
                <w:szCs w:val="22"/>
              </w:rPr>
              <w:t>R</w:t>
            </w:r>
            <w:r w:rsidR="00FF7395" w:rsidRPr="004C4350">
              <w:rPr>
                <w:sz w:val="22"/>
                <w:szCs w:val="22"/>
              </w:rPr>
              <w:t xml:space="preserve"> Dec </w:t>
            </w:r>
            <w:r>
              <w:rPr>
                <w:sz w:val="22"/>
                <w:szCs w:val="22"/>
              </w:rPr>
              <w:t>1</w:t>
            </w:r>
          </w:p>
        </w:tc>
        <w:tc>
          <w:tcPr>
            <w:tcW w:w="7382" w:type="dxa"/>
          </w:tcPr>
          <w:p w:rsidR="00FF7395" w:rsidRDefault="00757CB5" w:rsidP="00AA31A4">
            <w:pPr>
              <w:rPr>
                <w:sz w:val="22"/>
                <w:szCs w:val="22"/>
              </w:rPr>
            </w:pPr>
            <w:r>
              <w:rPr>
                <w:sz w:val="22"/>
                <w:szCs w:val="22"/>
              </w:rPr>
              <w:t>Marianne Moore</w:t>
            </w:r>
            <w:r w:rsidR="00F43FB1">
              <w:rPr>
                <w:sz w:val="22"/>
                <w:szCs w:val="22"/>
              </w:rPr>
              <w:t>:</w:t>
            </w:r>
            <w:r>
              <w:rPr>
                <w:sz w:val="22"/>
                <w:szCs w:val="22"/>
              </w:rPr>
              <w:t xml:space="preserve"> “The Fish” 855, “What Are Years” 859, “The Mind is an Enchanting Thing” 861</w:t>
            </w:r>
          </w:p>
          <w:p w:rsidR="00757CB5" w:rsidRPr="00AA31A4" w:rsidRDefault="00757CB5" w:rsidP="00AA31A4">
            <w:pPr>
              <w:rPr>
                <w:sz w:val="22"/>
                <w:szCs w:val="22"/>
              </w:rPr>
            </w:pPr>
            <w:r>
              <w:rPr>
                <w:sz w:val="22"/>
                <w:szCs w:val="22"/>
              </w:rPr>
              <w:t>Elizabeth Bishop:  “The Fish” 960</w:t>
            </w:r>
          </w:p>
        </w:tc>
      </w:tr>
      <w:tr w:rsidR="00FF7395" w:rsidRPr="004C4350" w:rsidTr="00757CB5">
        <w:tc>
          <w:tcPr>
            <w:tcW w:w="1474" w:type="dxa"/>
          </w:tcPr>
          <w:p w:rsidR="00FF7395" w:rsidRPr="004C4350" w:rsidRDefault="00717C52" w:rsidP="004277E1">
            <w:pPr>
              <w:rPr>
                <w:sz w:val="22"/>
                <w:szCs w:val="22"/>
              </w:rPr>
            </w:pPr>
            <w:r w:rsidRPr="004C4350">
              <w:rPr>
                <w:sz w:val="22"/>
                <w:szCs w:val="22"/>
              </w:rPr>
              <w:t>tba</w:t>
            </w:r>
          </w:p>
        </w:tc>
        <w:tc>
          <w:tcPr>
            <w:tcW w:w="7382" w:type="dxa"/>
          </w:tcPr>
          <w:p w:rsidR="00FF7395" w:rsidRPr="004C4350" w:rsidRDefault="00717C52" w:rsidP="004277E1">
            <w:pPr>
              <w:rPr>
                <w:sz w:val="22"/>
                <w:szCs w:val="22"/>
              </w:rPr>
            </w:pPr>
            <w:r w:rsidRPr="004C4350">
              <w:rPr>
                <w:sz w:val="22"/>
                <w:szCs w:val="22"/>
              </w:rPr>
              <w:t>Course Evaluations Available in Student E-Services</w:t>
            </w:r>
          </w:p>
        </w:tc>
      </w:tr>
      <w:tr w:rsidR="00FF7395" w:rsidRPr="004C4350" w:rsidTr="00757CB5">
        <w:tc>
          <w:tcPr>
            <w:tcW w:w="1474" w:type="dxa"/>
          </w:tcPr>
          <w:p w:rsidR="00FF7395" w:rsidRPr="004C4350" w:rsidRDefault="00717C52" w:rsidP="00813233">
            <w:pPr>
              <w:rPr>
                <w:sz w:val="22"/>
                <w:szCs w:val="22"/>
              </w:rPr>
            </w:pPr>
            <w:r w:rsidRPr="004C4350">
              <w:rPr>
                <w:sz w:val="22"/>
                <w:szCs w:val="22"/>
              </w:rPr>
              <w:t>tba</w:t>
            </w:r>
          </w:p>
        </w:tc>
        <w:tc>
          <w:tcPr>
            <w:tcW w:w="7382" w:type="dxa"/>
          </w:tcPr>
          <w:p w:rsidR="00FF7395" w:rsidRPr="004C4350" w:rsidRDefault="004C2FF8" w:rsidP="00813233">
            <w:pPr>
              <w:rPr>
                <w:sz w:val="22"/>
                <w:szCs w:val="22"/>
              </w:rPr>
            </w:pPr>
            <w:r w:rsidRPr="004C4350">
              <w:rPr>
                <w:b/>
                <w:sz w:val="22"/>
                <w:szCs w:val="22"/>
              </w:rPr>
              <w:t>Final Exam</w:t>
            </w:r>
            <w:r w:rsidR="00757CB5">
              <w:rPr>
                <w:b/>
                <w:sz w:val="22"/>
                <w:szCs w:val="22"/>
              </w:rPr>
              <w:t>, Revisions of Research Paper</w:t>
            </w:r>
          </w:p>
        </w:tc>
      </w:tr>
      <w:tr w:rsidR="00FF7395" w:rsidRPr="004C4350" w:rsidTr="00757CB5">
        <w:tc>
          <w:tcPr>
            <w:tcW w:w="1474" w:type="dxa"/>
          </w:tcPr>
          <w:p w:rsidR="00FF7395" w:rsidRPr="004C4350" w:rsidRDefault="00717C52" w:rsidP="00813233">
            <w:pPr>
              <w:rPr>
                <w:sz w:val="22"/>
                <w:szCs w:val="22"/>
              </w:rPr>
            </w:pPr>
            <w:r w:rsidRPr="004C4350">
              <w:rPr>
                <w:sz w:val="22"/>
                <w:szCs w:val="22"/>
              </w:rPr>
              <w:t>tba</w:t>
            </w:r>
          </w:p>
        </w:tc>
        <w:tc>
          <w:tcPr>
            <w:tcW w:w="7382" w:type="dxa"/>
          </w:tcPr>
          <w:p w:rsidR="00FF7395" w:rsidRPr="004C4350" w:rsidRDefault="00717C52" w:rsidP="00813233">
            <w:pPr>
              <w:rPr>
                <w:sz w:val="22"/>
                <w:szCs w:val="22"/>
              </w:rPr>
            </w:pPr>
            <w:r w:rsidRPr="004C4350">
              <w:rPr>
                <w:sz w:val="22"/>
                <w:szCs w:val="22"/>
              </w:rPr>
              <w:t>Semester Grades Available</w:t>
            </w:r>
          </w:p>
        </w:tc>
      </w:tr>
    </w:tbl>
    <w:p w:rsidR="00865A47" w:rsidRPr="004C4350" w:rsidRDefault="00865A47" w:rsidP="00865A47">
      <w:pPr>
        <w:rPr>
          <w:sz w:val="22"/>
          <w:szCs w:val="22"/>
        </w:rPr>
      </w:pPr>
    </w:p>
    <w:p w:rsidR="00865A47" w:rsidRPr="004C4350" w:rsidRDefault="00865A47" w:rsidP="00865A47">
      <w:pPr>
        <w:rPr>
          <w:sz w:val="22"/>
          <w:szCs w:val="22"/>
        </w:rPr>
      </w:pPr>
    </w:p>
    <w:sectPr w:rsidR="00865A47" w:rsidRPr="004C4350" w:rsidSect="009D0695">
      <w:headerReference w:type="even" r:id="rId8"/>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87" w:rsidRDefault="00C66C87" w:rsidP="009D0695">
      <w:r>
        <w:separator/>
      </w:r>
    </w:p>
  </w:endnote>
  <w:endnote w:type="continuationSeparator" w:id="1">
    <w:p w:rsidR="00C66C87" w:rsidRDefault="00C66C87" w:rsidP="009D0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87" w:rsidRDefault="00C66C87" w:rsidP="009D0695">
      <w:r>
        <w:separator/>
      </w:r>
    </w:p>
  </w:footnote>
  <w:footnote w:type="continuationSeparator" w:id="1">
    <w:p w:rsidR="00C66C87" w:rsidRDefault="00C66C87" w:rsidP="009D0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F6" w:rsidRDefault="00CC2ECB" w:rsidP="00FC598C">
    <w:pPr>
      <w:pStyle w:val="Header"/>
      <w:framePr w:wrap="around" w:vAnchor="text" w:hAnchor="margin" w:xAlign="right" w:y="1"/>
      <w:rPr>
        <w:rStyle w:val="PageNumber"/>
      </w:rPr>
    </w:pPr>
    <w:r>
      <w:rPr>
        <w:rStyle w:val="PageNumber"/>
      </w:rPr>
      <w:fldChar w:fldCharType="begin"/>
    </w:r>
    <w:r w:rsidR="00E60AF6">
      <w:rPr>
        <w:rStyle w:val="PageNumber"/>
      </w:rPr>
      <w:instrText xml:space="preserve">PAGE  </w:instrText>
    </w:r>
    <w:r>
      <w:rPr>
        <w:rStyle w:val="PageNumber"/>
      </w:rPr>
      <w:fldChar w:fldCharType="end"/>
    </w:r>
  </w:p>
  <w:p w:rsidR="00E60AF6" w:rsidRDefault="00E60AF6" w:rsidP="009D06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F6" w:rsidRDefault="00E60AF6" w:rsidP="00FC598C">
    <w:pPr>
      <w:pStyle w:val="Header"/>
      <w:framePr w:wrap="around" w:vAnchor="text" w:hAnchor="margin" w:xAlign="right" w:y="1"/>
      <w:rPr>
        <w:rStyle w:val="PageNumber"/>
      </w:rPr>
    </w:pPr>
    <w:r>
      <w:rPr>
        <w:rStyle w:val="PageNumber"/>
      </w:rPr>
      <w:t xml:space="preserve">Harned </w:t>
    </w:r>
    <w:r w:rsidR="00CC2ECB">
      <w:rPr>
        <w:rStyle w:val="PageNumber"/>
      </w:rPr>
      <w:fldChar w:fldCharType="begin"/>
    </w:r>
    <w:r>
      <w:rPr>
        <w:rStyle w:val="PageNumber"/>
      </w:rPr>
      <w:instrText xml:space="preserve">PAGE  </w:instrText>
    </w:r>
    <w:r w:rsidR="00CC2ECB">
      <w:rPr>
        <w:rStyle w:val="PageNumber"/>
      </w:rPr>
      <w:fldChar w:fldCharType="separate"/>
    </w:r>
    <w:r w:rsidR="00876B37">
      <w:rPr>
        <w:rStyle w:val="PageNumber"/>
        <w:noProof/>
      </w:rPr>
      <w:t>2</w:t>
    </w:r>
    <w:r w:rsidR="00CC2ECB">
      <w:rPr>
        <w:rStyle w:val="PageNumber"/>
      </w:rPr>
      <w:fldChar w:fldCharType="end"/>
    </w:r>
  </w:p>
  <w:p w:rsidR="00E60AF6" w:rsidRDefault="00E60AF6" w:rsidP="009D069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2A4522"/>
    <w:lvl w:ilvl="0">
      <w:numFmt w:val="decimal"/>
      <w:lvlText w:val="*"/>
      <w:lvlJc w:val="left"/>
      <w:pPr>
        <w:ind w:left="0" w:firstLine="0"/>
      </w:pPr>
    </w:lvl>
  </w:abstractNum>
  <w:abstractNum w:abstractNumId="1">
    <w:nsid w:val="01D87900"/>
    <w:multiLevelType w:val="hybridMultilevel"/>
    <w:tmpl w:val="6EBA4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1A4CE1"/>
    <w:multiLevelType w:val="hybridMultilevel"/>
    <w:tmpl w:val="1FFC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91C3A"/>
    <w:multiLevelType w:val="hybridMultilevel"/>
    <w:tmpl w:val="72BA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634EF"/>
    <w:multiLevelType w:val="hybridMultilevel"/>
    <w:tmpl w:val="EAA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4308D"/>
    <w:multiLevelType w:val="hybridMultilevel"/>
    <w:tmpl w:val="4DAA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A0947"/>
    <w:multiLevelType w:val="hybridMultilevel"/>
    <w:tmpl w:val="504CD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2C6FF7"/>
    <w:multiLevelType w:val="hybridMultilevel"/>
    <w:tmpl w:val="6E68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706D6"/>
    <w:multiLevelType w:val="hybridMultilevel"/>
    <w:tmpl w:val="DC3ED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760F3"/>
    <w:multiLevelType w:val="hybridMultilevel"/>
    <w:tmpl w:val="30FE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1B4C29"/>
    <w:multiLevelType w:val="hybridMultilevel"/>
    <w:tmpl w:val="C190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572B2C"/>
    <w:multiLevelType w:val="hybridMultilevel"/>
    <w:tmpl w:val="D616A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EC6FB1"/>
    <w:multiLevelType w:val="hybridMultilevel"/>
    <w:tmpl w:val="2CB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32DF5"/>
    <w:multiLevelType w:val="hybridMultilevel"/>
    <w:tmpl w:val="9A30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806CE"/>
    <w:multiLevelType w:val="hybridMultilevel"/>
    <w:tmpl w:val="5FD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40CC2"/>
    <w:multiLevelType w:val="hybridMultilevel"/>
    <w:tmpl w:val="32AC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AD1804"/>
    <w:multiLevelType w:val="hybridMultilevel"/>
    <w:tmpl w:val="31B6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B21A64"/>
    <w:multiLevelType w:val="hybridMultilevel"/>
    <w:tmpl w:val="2A6AA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F062A8"/>
    <w:multiLevelType w:val="hybridMultilevel"/>
    <w:tmpl w:val="76BED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249D9"/>
    <w:multiLevelType w:val="hybridMultilevel"/>
    <w:tmpl w:val="F2C8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A4FA9"/>
    <w:multiLevelType w:val="hybridMultilevel"/>
    <w:tmpl w:val="B0EA8A42"/>
    <w:lvl w:ilvl="0" w:tplc="BCB055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440F2"/>
    <w:multiLevelType w:val="hybridMultilevel"/>
    <w:tmpl w:val="7D10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B26C43"/>
    <w:multiLevelType w:val="hybridMultilevel"/>
    <w:tmpl w:val="280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1"/>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6"/>
  </w:num>
  <w:num w:numId="8">
    <w:abstractNumId w:val="4"/>
  </w:num>
  <w:num w:numId="9">
    <w:abstractNumId w:val="8"/>
  </w:num>
  <w:num w:numId="10">
    <w:abstractNumId w:val="15"/>
  </w:num>
  <w:num w:numId="11">
    <w:abstractNumId w:val="21"/>
  </w:num>
  <w:num w:numId="12">
    <w:abstractNumId w:val="3"/>
  </w:num>
  <w:num w:numId="13">
    <w:abstractNumId w:val="9"/>
  </w:num>
  <w:num w:numId="14">
    <w:abstractNumId w:val="5"/>
  </w:num>
  <w:num w:numId="15">
    <w:abstractNumId w:val="11"/>
  </w:num>
  <w:num w:numId="16">
    <w:abstractNumId w:val="18"/>
  </w:num>
  <w:num w:numId="17">
    <w:abstractNumId w:val="20"/>
  </w:num>
  <w:num w:numId="18">
    <w:abstractNumId w:val="10"/>
  </w:num>
  <w:num w:numId="19">
    <w:abstractNumId w:val="14"/>
  </w:num>
  <w:num w:numId="20">
    <w:abstractNumId w:val="7"/>
  </w:num>
  <w:num w:numId="21">
    <w:abstractNumId w:val="17"/>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0"/>
    <w:footnote w:id="1"/>
  </w:footnotePr>
  <w:endnotePr>
    <w:endnote w:id="0"/>
    <w:endnote w:id="1"/>
  </w:endnotePr>
  <w:compat>
    <w:useFELayout/>
  </w:compat>
  <w:rsids>
    <w:rsidRoot w:val="00D50744"/>
    <w:rsid w:val="000015DA"/>
    <w:rsid w:val="000070ED"/>
    <w:rsid w:val="000159D5"/>
    <w:rsid w:val="00024E92"/>
    <w:rsid w:val="00026E76"/>
    <w:rsid w:val="00035EBA"/>
    <w:rsid w:val="00041B37"/>
    <w:rsid w:val="000424AA"/>
    <w:rsid w:val="00077EB8"/>
    <w:rsid w:val="00080B8D"/>
    <w:rsid w:val="00083F50"/>
    <w:rsid w:val="00085140"/>
    <w:rsid w:val="0009282D"/>
    <w:rsid w:val="000960A9"/>
    <w:rsid w:val="000C5D1C"/>
    <w:rsid w:val="000D1D8A"/>
    <w:rsid w:val="000E1AB3"/>
    <w:rsid w:val="000E3683"/>
    <w:rsid w:val="000F40FD"/>
    <w:rsid w:val="000F6C27"/>
    <w:rsid w:val="00112E3B"/>
    <w:rsid w:val="00153986"/>
    <w:rsid w:val="00155A8D"/>
    <w:rsid w:val="0019659F"/>
    <w:rsid w:val="001A112B"/>
    <w:rsid w:val="001B6D70"/>
    <w:rsid w:val="002179BA"/>
    <w:rsid w:val="00220021"/>
    <w:rsid w:val="00221488"/>
    <w:rsid w:val="002220CF"/>
    <w:rsid w:val="002337D7"/>
    <w:rsid w:val="002560DD"/>
    <w:rsid w:val="002629E8"/>
    <w:rsid w:val="00277D89"/>
    <w:rsid w:val="002831D5"/>
    <w:rsid w:val="00286FC7"/>
    <w:rsid w:val="002952D7"/>
    <w:rsid w:val="002A33B6"/>
    <w:rsid w:val="002A6FB3"/>
    <w:rsid w:val="002B7F68"/>
    <w:rsid w:val="002C0F20"/>
    <w:rsid w:val="002D29B3"/>
    <w:rsid w:val="00340162"/>
    <w:rsid w:val="003404D9"/>
    <w:rsid w:val="00346319"/>
    <w:rsid w:val="003543F7"/>
    <w:rsid w:val="00376A97"/>
    <w:rsid w:val="00393554"/>
    <w:rsid w:val="003979A2"/>
    <w:rsid w:val="003C01CF"/>
    <w:rsid w:val="003D795E"/>
    <w:rsid w:val="0040764A"/>
    <w:rsid w:val="004277E1"/>
    <w:rsid w:val="0043160E"/>
    <w:rsid w:val="004346B0"/>
    <w:rsid w:val="004529F2"/>
    <w:rsid w:val="00453555"/>
    <w:rsid w:val="004603B5"/>
    <w:rsid w:val="00461F5E"/>
    <w:rsid w:val="004804D7"/>
    <w:rsid w:val="0049098C"/>
    <w:rsid w:val="00492CDB"/>
    <w:rsid w:val="00494D54"/>
    <w:rsid w:val="004A5BE7"/>
    <w:rsid w:val="004A652C"/>
    <w:rsid w:val="004B675C"/>
    <w:rsid w:val="004C25E8"/>
    <w:rsid w:val="004C2FF8"/>
    <w:rsid w:val="004C4350"/>
    <w:rsid w:val="004D482D"/>
    <w:rsid w:val="004E03B5"/>
    <w:rsid w:val="00501568"/>
    <w:rsid w:val="00512D21"/>
    <w:rsid w:val="005133A7"/>
    <w:rsid w:val="00523A80"/>
    <w:rsid w:val="00556282"/>
    <w:rsid w:val="00567822"/>
    <w:rsid w:val="0057306B"/>
    <w:rsid w:val="00590284"/>
    <w:rsid w:val="00590E05"/>
    <w:rsid w:val="00597A13"/>
    <w:rsid w:val="005A7380"/>
    <w:rsid w:val="005C6A00"/>
    <w:rsid w:val="005C73EE"/>
    <w:rsid w:val="005D3642"/>
    <w:rsid w:val="005E28B3"/>
    <w:rsid w:val="005E4C17"/>
    <w:rsid w:val="005F46D6"/>
    <w:rsid w:val="005F557C"/>
    <w:rsid w:val="0060251C"/>
    <w:rsid w:val="00602A58"/>
    <w:rsid w:val="00646C83"/>
    <w:rsid w:val="00650890"/>
    <w:rsid w:val="00660AB6"/>
    <w:rsid w:val="00664250"/>
    <w:rsid w:val="006931B7"/>
    <w:rsid w:val="006A12B4"/>
    <w:rsid w:val="006A3E41"/>
    <w:rsid w:val="006B3C6B"/>
    <w:rsid w:val="006C4EA5"/>
    <w:rsid w:val="006D50F5"/>
    <w:rsid w:val="007079B1"/>
    <w:rsid w:val="00717AF0"/>
    <w:rsid w:val="00717C52"/>
    <w:rsid w:val="00757CB5"/>
    <w:rsid w:val="0077054B"/>
    <w:rsid w:val="00773697"/>
    <w:rsid w:val="00780EF1"/>
    <w:rsid w:val="007A5795"/>
    <w:rsid w:val="007B0898"/>
    <w:rsid w:val="007C4617"/>
    <w:rsid w:val="007F2F48"/>
    <w:rsid w:val="00800A5A"/>
    <w:rsid w:val="00800E93"/>
    <w:rsid w:val="00806EC2"/>
    <w:rsid w:val="00810074"/>
    <w:rsid w:val="00813233"/>
    <w:rsid w:val="00832319"/>
    <w:rsid w:val="0083504F"/>
    <w:rsid w:val="008374DE"/>
    <w:rsid w:val="00843F33"/>
    <w:rsid w:val="00856AC8"/>
    <w:rsid w:val="00865A47"/>
    <w:rsid w:val="008676D8"/>
    <w:rsid w:val="00871FC2"/>
    <w:rsid w:val="00873945"/>
    <w:rsid w:val="00876B37"/>
    <w:rsid w:val="0087777E"/>
    <w:rsid w:val="00890E3A"/>
    <w:rsid w:val="008B2EC8"/>
    <w:rsid w:val="008C7CAE"/>
    <w:rsid w:val="008E245D"/>
    <w:rsid w:val="008E660C"/>
    <w:rsid w:val="008E7DFE"/>
    <w:rsid w:val="008F3CA9"/>
    <w:rsid w:val="00912639"/>
    <w:rsid w:val="00917CB7"/>
    <w:rsid w:val="009225CC"/>
    <w:rsid w:val="00965AF6"/>
    <w:rsid w:val="00971F89"/>
    <w:rsid w:val="00993F19"/>
    <w:rsid w:val="009A6C4E"/>
    <w:rsid w:val="009B4AAA"/>
    <w:rsid w:val="009C3048"/>
    <w:rsid w:val="009C722C"/>
    <w:rsid w:val="009D0695"/>
    <w:rsid w:val="009F5278"/>
    <w:rsid w:val="00A07E3E"/>
    <w:rsid w:val="00A13915"/>
    <w:rsid w:val="00A20014"/>
    <w:rsid w:val="00A56C0A"/>
    <w:rsid w:val="00A666CF"/>
    <w:rsid w:val="00AA31A4"/>
    <w:rsid w:val="00AA64A2"/>
    <w:rsid w:val="00AB5A85"/>
    <w:rsid w:val="00AE63C3"/>
    <w:rsid w:val="00AE6B8A"/>
    <w:rsid w:val="00B03842"/>
    <w:rsid w:val="00B052B4"/>
    <w:rsid w:val="00B211A9"/>
    <w:rsid w:val="00B373C5"/>
    <w:rsid w:val="00B540E9"/>
    <w:rsid w:val="00BC6F8B"/>
    <w:rsid w:val="00BC77B6"/>
    <w:rsid w:val="00BD44B9"/>
    <w:rsid w:val="00BE1D28"/>
    <w:rsid w:val="00C01B77"/>
    <w:rsid w:val="00C05251"/>
    <w:rsid w:val="00C272E1"/>
    <w:rsid w:val="00C2741C"/>
    <w:rsid w:val="00C339B4"/>
    <w:rsid w:val="00C52E06"/>
    <w:rsid w:val="00C55677"/>
    <w:rsid w:val="00C62209"/>
    <w:rsid w:val="00C66C87"/>
    <w:rsid w:val="00C7598E"/>
    <w:rsid w:val="00C76138"/>
    <w:rsid w:val="00CC2ECB"/>
    <w:rsid w:val="00CC3F05"/>
    <w:rsid w:val="00CD1532"/>
    <w:rsid w:val="00CF157A"/>
    <w:rsid w:val="00CF406A"/>
    <w:rsid w:val="00D0294E"/>
    <w:rsid w:val="00D05396"/>
    <w:rsid w:val="00D1786E"/>
    <w:rsid w:val="00D22258"/>
    <w:rsid w:val="00D30B71"/>
    <w:rsid w:val="00D4338F"/>
    <w:rsid w:val="00D50744"/>
    <w:rsid w:val="00D52491"/>
    <w:rsid w:val="00D534CA"/>
    <w:rsid w:val="00D62395"/>
    <w:rsid w:val="00D63A05"/>
    <w:rsid w:val="00D72521"/>
    <w:rsid w:val="00D85D0F"/>
    <w:rsid w:val="00DA6AB4"/>
    <w:rsid w:val="00DB03AF"/>
    <w:rsid w:val="00DB525B"/>
    <w:rsid w:val="00DD4BBD"/>
    <w:rsid w:val="00DD6AD4"/>
    <w:rsid w:val="00DF0C39"/>
    <w:rsid w:val="00E146CD"/>
    <w:rsid w:val="00E14E26"/>
    <w:rsid w:val="00E25B4A"/>
    <w:rsid w:val="00E37AB0"/>
    <w:rsid w:val="00E57024"/>
    <w:rsid w:val="00E60AF6"/>
    <w:rsid w:val="00E71DB0"/>
    <w:rsid w:val="00E74849"/>
    <w:rsid w:val="00E9796E"/>
    <w:rsid w:val="00ED6ECC"/>
    <w:rsid w:val="00EE5181"/>
    <w:rsid w:val="00EE54A5"/>
    <w:rsid w:val="00F03E65"/>
    <w:rsid w:val="00F1165B"/>
    <w:rsid w:val="00F1570B"/>
    <w:rsid w:val="00F20497"/>
    <w:rsid w:val="00F43FB1"/>
    <w:rsid w:val="00F66DEC"/>
    <w:rsid w:val="00FC0051"/>
    <w:rsid w:val="00FC0DA9"/>
    <w:rsid w:val="00FC598C"/>
    <w:rsid w:val="00FC6D47"/>
    <w:rsid w:val="00FD50D7"/>
    <w:rsid w:val="00FF32CB"/>
    <w:rsid w:val="00FF57E3"/>
    <w:rsid w:val="00FF7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4D9"/>
    <w:pPr>
      <w:ind w:left="720"/>
      <w:contextualSpacing/>
    </w:pPr>
  </w:style>
  <w:style w:type="character" w:styleId="Hyperlink">
    <w:name w:val="Hyperlink"/>
    <w:rsid w:val="003404D9"/>
    <w:rPr>
      <w:color w:val="0000FF"/>
      <w:u w:val="single"/>
    </w:rPr>
  </w:style>
  <w:style w:type="character" w:customStyle="1" w:styleId="NoSpacingChar">
    <w:name w:val="No Spacing Char"/>
    <w:link w:val="NoSpacing"/>
    <w:uiPriority w:val="1"/>
    <w:locked/>
    <w:rsid w:val="003404D9"/>
  </w:style>
  <w:style w:type="paragraph" w:styleId="NoSpacing">
    <w:name w:val="No Spacing"/>
    <w:basedOn w:val="Normal"/>
    <w:link w:val="NoSpacingChar"/>
    <w:uiPriority w:val="1"/>
    <w:qFormat/>
    <w:rsid w:val="003404D9"/>
  </w:style>
  <w:style w:type="paragraph" w:styleId="Header">
    <w:name w:val="header"/>
    <w:basedOn w:val="Normal"/>
    <w:link w:val="HeaderChar"/>
    <w:uiPriority w:val="99"/>
    <w:unhideWhenUsed/>
    <w:rsid w:val="009D0695"/>
    <w:pPr>
      <w:tabs>
        <w:tab w:val="center" w:pos="4320"/>
        <w:tab w:val="right" w:pos="8640"/>
      </w:tabs>
    </w:pPr>
  </w:style>
  <w:style w:type="character" w:customStyle="1" w:styleId="HeaderChar">
    <w:name w:val="Header Char"/>
    <w:basedOn w:val="DefaultParagraphFont"/>
    <w:link w:val="Header"/>
    <w:uiPriority w:val="99"/>
    <w:rsid w:val="009D0695"/>
  </w:style>
  <w:style w:type="character" w:styleId="PageNumber">
    <w:name w:val="page number"/>
    <w:basedOn w:val="DefaultParagraphFont"/>
    <w:uiPriority w:val="99"/>
    <w:semiHidden/>
    <w:unhideWhenUsed/>
    <w:rsid w:val="009D0695"/>
  </w:style>
  <w:style w:type="paragraph" w:styleId="Footer">
    <w:name w:val="footer"/>
    <w:basedOn w:val="Normal"/>
    <w:link w:val="FooterChar"/>
    <w:uiPriority w:val="99"/>
    <w:unhideWhenUsed/>
    <w:rsid w:val="009D0695"/>
    <w:pPr>
      <w:tabs>
        <w:tab w:val="center" w:pos="4320"/>
        <w:tab w:val="right" w:pos="8640"/>
      </w:tabs>
    </w:pPr>
  </w:style>
  <w:style w:type="character" w:customStyle="1" w:styleId="FooterChar">
    <w:name w:val="Footer Char"/>
    <w:basedOn w:val="DefaultParagraphFont"/>
    <w:link w:val="Footer"/>
    <w:uiPriority w:val="99"/>
    <w:rsid w:val="009D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4D9"/>
    <w:pPr>
      <w:ind w:left="720"/>
      <w:contextualSpacing/>
    </w:pPr>
  </w:style>
  <w:style w:type="character" w:styleId="Hyperlink">
    <w:name w:val="Hyperlink"/>
    <w:rsid w:val="003404D9"/>
    <w:rPr>
      <w:color w:val="0000FF"/>
      <w:u w:val="single"/>
    </w:rPr>
  </w:style>
  <w:style w:type="character" w:customStyle="1" w:styleId="NoSpacingChar">
    <w:name w:val="No Spacing Char"/>
    <w:link w:val="NoSpacing"/>
    <w:uiPriority w:val="1"/>
    <w:locked/>
    <w:rsid w:val="003404D9"/>
  </w:style>
  <w:style w:type="paragraph" w:styleId="NoSpacing">
    <w:name w:val="No Spacing"/>
    <w:basedOn w:val="Normal"/>
    <w:link w:val="NoSpacingChar"/>
    <w:uiPriority w:val="1"/>
    <w:qFormat/>
    <w:rsid w:val="003404D9"/>
  </w:style>
  <w:style w:type="paragraph" w:styleId="Header">
    <w:name w:val="header"/>
    <w:basedOn w:val="Normal"/>
    <w:link w:val="HeaderChar"/>
    <w:uiPriority w:val="99"/>
    <w:unhideWhenUsed/>
    <w:rsid w:val="009D0695"/>
    <w:pPr>
      <w:tabs>
        <w:tab w:val="center" w:pos="4320"/>
        <w:tab w:val="right" w:pos="8640"/>
      </w:tabs>
    </w:pPr>
  </w:style>
  <w:style w:type="character" w:customStyle="1" w:styleId="HeaderChar">
    <w:name w:val="Header Char"/>
    <w:basedOn w:val="DefaultParagraphFont"/>
    <w:link w:val="Header"/>
    <w:uiPriority w:val="99"/>
    <w:rsid w:val="009D0695"/>
  </w:style>
  <w:style w:type="character" w:styleId="PageNumber">
    <w:name w:val="page number"/>
    <w:basedOn w:val="DefaultParagraphFont"/>
    <w:uiPriority w:val="99"/>
    <w:semiHidden/>
    <w:unhideWhenUsed/>
    <w:rsid w:val="009D0695"/>
  </w:style>
  <w:style w:type="paragraph" w:styleId="Footer">
    <w:name w:val="footer"/>
    <w:basedOn w:val="Normal"/>
    <w:link w:val="FooterChar"/>
    <w:uiPriority w:val="99"/>
    <w:unhideWhenUsed/>
    <w:rsid w:val="009D0695"/>
    <w:pPr>
      <w:tabs>
        <w:tab w:val="center" w:pos="4320"/>
        <w:tab w:val="right" w:pos="8640"/>
      </w:tabs>
    </w:pPr>
  </w:style>
  <w:style w:type="character" w:customStyle="1" w:styleId="FooterChar">
    <w:name w:val="Footer Char"/>
    <w:basedOn w:val="DefaultParagraphFont"/>
    <w:link w:val="Footer"/>
    <w:uiPriority w:val="99"/>
    <w:rsid w:val="009D069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services@uhd.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Harned</dc:creator>
  <cp:lastModifiedBy>Marl</cp:lastModifiedBy>
  <cp:revision>2</cp:revision>
  <cp:lastPrinted>2015-08-23T17:36:00Z</cp:lastPrinted>
  <dcterms:created xsi:type="dcterms:W3CDTF">2017-03-06T13:13:00Z</dcterms:created>
  <dcterms:modified xsi:type="dcterms:W3CDTF">2017-03-06T13:13:00Z</dcterms:modified>
</cp:coreProperties>
</file>