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9A29" w14:textId="6A57A851" w:rsidR="001663F3" w:rsidRDefault="00071704" w:rsidP="002533AD">
      <w:pPr>
        <w:spacing w:after="0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36"/>
        </w:rPr>
        <w:t>Blockchain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Technology and Smart Contract for Finance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</w:p>
    <w:p w14:paraId="0698DB4F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4D6ED" w14:textId="30EB7604" w:rsidR="001663F3" w:rsidRDefault="001663F3">
      <w:pPr>
        <w:spacing w:after="0"/>
      </w:pPr>
    </w:p>
    <w:p w14:paraId="71E63602" w14:textId="77777777" w:rsidR="001663F3" w:rsidRDefault="00071704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At the heart of the </w:t>
      </w:r>
      <w:proofErr w:type="spellStart"/>
      <w:r>
        <w:rPr>
          <w:rFonts w:ascii="Times New Roman" w:eastAsia="Times New Roman" w:hAnsi="Times New Roman" w:cs="Times New Roman"/>
          <w:sz w:val="24"/>
        </w:rPr>
        <w:t>FinTech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movement is the cryptocurrency networks.  A cryptocurrency network with its protocols and community constitutes a complex system that admits multiple levels of observation. </w:t>
      </w:r>
    </w:p>
    <w:p w14:paraId="27B2EADB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E89E6A" w14:textId="77777777" w:rsidR="001663F3" w:rsidRDefault="00071704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At the level of peer-to-peer nodes, the network overlays the internet and uses standard internet protocols to send messages and data. Being a public network that does not require authentication, it is under constant threat by malicious hackers. </w:t>
      </w:r>
    </w:p>
    <w:p w14:paraId="18120D98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A045D5" w14:textId="77777777" w:rsidR="001663F3" w:rsidRDefault="00071704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transmitted is structured into financially meaningful entities. Transactions are put into blocks. Blocks are put into the </w:t>
      </w:r>
      <w:proofErr w:type="spellStart"/>
      <w:r>
        <w:rPr>
          <w:rFonts w:ascii="Times New Roman" w:eastAsia="Times New Roman" w:hAnsi="Times New Roman" w:cs="Times New Roman"/>
          <w:sz w:val="24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is the ledger that users consensually agree records the “truth” about its users – whether someone possesses a coin or whether one owes another some amount. The maintenance of these structures is decentralized and distributed among the users of the network. Consensus – perhaps the single most important ingredient that makes the network tick – is built on the trust that the integrity of the network is properly maintained by all these different users who are motivated in such a way that they prefer to see a well-functioning network and no group of individuals is likely to be in cahoots to take advantage of the others in the network. </w:t>
      </w:r>
    </w:p>
    <w:p w14:paraId="2AA3A60A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25A72C" w14:textId="77777777" w:rsidR="001663F3" w:rsidRDefault="00071704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Honest users interact in the network following rules that have been set in protocols by the developer community. The robustness of the structure creates value in the cryptocurrency (by having a price against USD) and gives rise to further financial entities such as ETFs or DAOs on top of the cryptocurrency. </w:t>
      </w:r>
    </w:p>
    <w:p w14:paraId="368B1F26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36B851" w14:textId="77777777" w:rsidR="001663F3" w:rsidRDefault="00071704">
      <w:pPr>
        <w:pStyle w:val="Heading1"/>
        <w:ind w:left="-5"/>
      </w:pPr>
      <w:r>
        <w:t>Topic</w:t>
      </w:r>
      <w:r>
        <w:rPr>
          <w:u w:val="none"/>
        </w:rPr>
        <w:t xml:space="preserve"> </w:t>
      </w:r>
    </w:p>
    <w:p w14:paraId="5849C827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905A02" w14:textId="77777777" w:rsidR="001663F3" w:rsidRDefault="00071704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For the ECA, you will select or device a financial use case for the </w:t>
      </w:r>
      <w:proofErr w:type="spellStart"/>
      <w:r>
        <w:rPr>
          <w:rFonts w:ascii="Times New Roman" w:eastAsia="Times New Roman" w:hAnsi="Times New Roman" w:cs="Times New Roman"/>
          <w:sz w:val="24"/>
        </w:rPr>
        <w:t>Ethereum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cryptocurrency network and its </w:t>
      </w:r>
      <w:proofErr w:type="spellStart"/>
      <w:r>
        <w:rPr>
          <w:rFonts w:ascii="Times New Roman" w:eastAsia="Times New Roman" w:hAnsi="Times New Roman" w:cs="Times New Roman"/>
          <w:sz w:val="24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technology. A financial use case consists of how smart contracts can be put together in order to achieve a certain financial goal (such as the pooling of resources in the case of DAOs). </w:t>
      </w:r>
    </w:p>
    <w:p w14:paraId="39D9D066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1CB271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F68DA5" w14:textId="77777777" w:rsidR="001663F3" w:rsidRDefault="00071704">
      <w:pPr>
        <w:pStyle w:val="Heading2"/>
        <w:ind w:left="-5"/>
      </w:pPr>
      <w:r>
        <w:rPr>
          <w:i w:val="0"/>
        </w:rPr>
        <w:t xml:space="preserve">Question 1 </w:t>
      </w:r>
    </w:p>
    <w:p w14:paraId="0CA49856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4C0DC" w14:textId="77777777" w:rsidR="001663F3" w:rsidRDefault="00071704">
      <w:pPr>
        <w:spacing w:after="5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Undertake and complete a comprehensive project by answering the following questions: </w:t>
      </w:r>
    </w:p>
    <w:p w14:paraId="17177272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E2D91" w14:textId="77777777" w:rsidR="001663F3" w:rsidRDefault="00071704">
      <w:pPr>
        <w:numPr>
          <w:ilvl w:val="0"/>
          <w:numId w:val="9"/>
        </w:numPr>
        <w:spacing w:after="5" w:line="249" w:lineRule="auto"/>
        <w:ind w:hanging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Analyse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financial use case in terms of how it can be delivered by the network and its smart contracts.  </w:t>
      </w:r>
    </w:p>
    <w:p w14:paraId="5E770FAE" w14:textId="77777777" w:rsidR="001663F3" w:rsidRDefault="00071704">
      <w:pPr>
        <w:numPr>
          <w:ilvl w:val="0"/>
          <w:numId w:val="9"/>
        </w:numPr>
        <w:spacing w:after="5" w:line="249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Illustrate how the various parts of the network as seen from the different perspectives as described in the background above are seamlessly weaved together.  </w:t>
      </w:r>
    </w:p>
    <w:p w14:paraId="5A104587" w14:textId="5A1DC221" w:rsidR="001663F3" w:rsidRDefault="00071704" w:rsidP="002533AD">
      <w:pPr>
        <w:numPr>
          <w:ilvl w:val="0"/>
          <w:numId w:val="9"/>
        </w:numPr>
        <w:spacing w:after="5" w:line="249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Design, construct and write code for the smart contracts and carefully explain how they work. </w:t>
      </w:r>
    </w:p>
    <w:p w14:paraId="3D4843EE" w14:textId="77777777" w:rsidR="001663F3" w:rsidRDefault="000717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0A00FE" w14:textId="3A3FC916" w:rsidR="001663F3" w:rsidRDefault="00071704" w:rsidP="002533A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663F3">
      <w:footerReference w:type="even" r:id="rId7"/>
      <w:footerReference w:type="default" r:id="rId8"/>
      <w:footerReference w:type="first" r:id="rId9"/>
      <w:pgSz w:w="11906" w:h="16838"/>
      <w:pgMar w:top="1407" w:right="1435" w:bottom="1268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8EECB" w14:textId="77777777" w:rsidR="00D22C53" w:rsidRDefault="00D22C53">
      <w:pPr>
        <w:spacing w:after="0" w:line="240" w:lineRule="auto"/>
      </w:pPr>
      <w:r>
        <w:separator/>
      </w:r>
    </w:p>
  </w:endnote>
  <w:endnote w:type="continuationSeparator" w:id="0">
    <w:p w14:paraId="036F14D5" w14:textId="77777777" w:rsidR="00D22C53" w:rsidRDefault="00D2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EB2B" w14:textId="77777777" w:rsidR="001663F3" w:rsidRDefault="00071704">
    <w:pPr>
      <w:tabs>
        <w:tab w:val="right" w:pos="9031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FIN385 Copyright © 2018 Singapore University of Social Sciences (SUSS)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7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1D55BA46" w14:textId="77777777" w:rsidR="001663F3" w:rsidRDefault="00071704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ECA – January Semester 2018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AE9E" w14:textId="149465F9" w:rsidR="001663F3" w:rsidRDefault="00071704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7F3F8" w14:textId="77777777" w:rsidR="001663F3" w:rsidRDefault="00071704">
    <w:pPr>
      <w:tabs>
        <w:tab w:val="right" w:pos="9031"/>
      </w:tabs>
      <w:spacing w:after="0"/>
    </w:pPr>
    <w:r>
      <w:rPr>
        <w:rFonts w:ascii="Times New Roman" w:eastAsia="Times New Roman" w:hAnsi="Times New Roman" w:cs="Times New Roman"/>
        <w:sz w:val="16"/>
      </w:rPr>
      <w:t xml:space="preserve">FIN385 Copyright © 2018 Singapore University of Social Sciences (SUSS) </w:t>
    </w:r>
    <w:r>
      <w:rPr>
        <w:rFonts w:ascii="Times New Roman" w:eastAsia="Times New Roman" w:hAnsi="Times New Roman" w:cs="Times New Roman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sz w:val="16"/>
        </w:rPr>
        <w:t>7</w:t>
      </w:r>
    </w:fldSimple>
    <w:r>
      <w:rPr>
        <w:rFonts w:ascii="Times New Roman" w:eastAsia="Times New Roman" w:hAnsi="Times New Roman" w:cs="Times New Roman"/>
        <w:sz w:val="16"/>
      </w:rPr>
      <w:t xml:space="preserve"> </w:t>
    </w:r>
  </w:p>
  <w:p w14:paraId="32C75E57" w14:textId="77777777" w:rsidR="001663F3" w:rsidRDefault="00071704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ECA – January Semester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C0B4" w14:textId="77777777" w:rsidR="00D22C53" w:rsidRDefault="00D22C53">
      <w:pPr>
        <w:spacing w:after="0" w:line="240" w:lineRule="auto"/>
      </w:pPr>
      <w:r>
        <w:separator/>
      </w:r>
    </w:p>
  </w:footnote>
  <w:footnote w:type="continuationSeparator" w:id="0">
    <w:p w14:paraId="0A49A64C" w14:textId="77777777" w:rsidR="00D22C53" w:rsidRDefault="00D2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91F"/>
    <w:multiLevelType w:val="hybridMultilevel"/>
    <w:tmpl w:val="27820926"/>
    <w:lvl w:ilvl="0" w:tplc="77B03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C3FDE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9D0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4E0F2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23E0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AAA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422E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AA10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82A40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381B13"/>
    <w:multiLevelType w:val="hybridMultilevel"/>
    <w:tmpl w:val="D4EAB064"/>
    <w:lvl w:ilvl="0" w:tplc="6CC07BF2">
      <w:start w:val="4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81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46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D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63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E2C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F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2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4E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42949"/>
    <w:multiLevelType w:val="hybridMultilevel"/>
    <w:tmpl w:val="FD9E5EE0"/>
    <w:lvl w:ilvl="0" w:tplc="3F5654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B0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2E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C8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E87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CAD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4B8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07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2B2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D35234"/>
    <w:multiLevelType w:val="hybridMultilevel"/>
    <w:tmpl w:val="C21AFAC0"/>
    <w:lvl w:ilvl="0" w:tplc="4A5E4C6E">
      <w:start w:val="1"/>
      <w:numFmt w:val="bullet"/>
      <w:lvlText w:val="•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8C42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56D79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EC807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4426C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6489CB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525FA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32EBD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A046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9C1A6B"/>
    <w:multiLevelType w:val="hybridMultilevel"/>
    <w:tmpl w:val="611ABB7C"/>
    <w:lvl w:ilvl="0" w:tplc="1C1E2F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6960C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27CD6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29B64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6CEFE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6203AA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6063A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CE808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0C6222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33DD2"/>
    <w:multiLevelType w:val="hybridMultilevel"/>
    <w:tmpl w:val="E1FACBF0"/>
    <w:lvl w:ilvl="0" w:tplc="6E2AD5A2">
      <w:start w:val="1"/>
      <w:numFmt w:val="bullet"/>
      <w:lvlText w:val="•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48C007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1A885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62CB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F2DAC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9C4E7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AA582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78CA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E267D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114ECB"/>
    <w:multiLevelType w:val="hybridMultilevel"/>
    <w:tmpl w:val="EF8EBC8A"/>
    <w:lvl w:ilvl="0" w:tplc="98B8329C">
      <w:start w:val="1"/>
      <w:numFmt w:val="bullet"/>
      <w:lvlText w:val="•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9462B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EC1A3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80A6F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E47B8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C86D8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7A80B3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1628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F0A95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FE775C"/>
    <w:multiLevelType w:val="hybridMultilevel"/>
    <w:tmpl w:val="A1388094"/>
    <w:lvl w:ilvl="0" w:tplc="36969DD8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E0210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64B4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8510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A8E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0FEF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21B3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8E98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A046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422191"/>
    <w:multiLevelType w:val="hybridMultilevel"/>
    <w:tmpl w:val="D2383622"/>
    <w:lvl w:ilvl="0" w:tplc="0EC03EA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078A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68F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A845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FDB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56B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4BC6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8F36C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447C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396155"/>
    <w:multiLevelType w:val="hybridMultilevel"/>
    <w:tmpl w:val="70A60496"/>
    <w:lvl w:ilvl="0" w:tplc="35823830">
      <w:start w:val="1"/>
      <w:numFmt w:val="lowerLetter"/>
      <w:lvlText w:val="%1)"/>
      <w:lvlJc w:val="left"/>
      <w:pPr>
        <w:ind w:left="4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8F3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8AA4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B7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C33E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E2D5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FAE7B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C325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E88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1D3780"/>
    <w:multiLevelType w:val="hybridMultilevel"/>
    <w:tmpl w:val="F1F4CFA2"/>
    <w:lvl w:ilvl="0" w:tplc="35A44F8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AC8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4E1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29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6559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25C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F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600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A8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F3"/>
    <w:rsid w:val="00071704"/>
    <w:rsid w:val="001663F3"/>
    <w:rsid w:val="002533AD"/>
    <w:rsid w:val="00297D7D"/>
    <w:rsid w:val="00D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FE46"/>
  <w15:docId w15:val="{1DD94DE1-1D31-4603-9BA5-54E5DF7A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8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ECA Questions template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ECA Questions template</dc:title>
  <dc:subject/>
  <dc:creator>UniSIM SBIZ</dc:creator>
  <cp:keywords/>
  <cp:lastModifiedBy>augky</cp:lastModifiedBy>
  <cp:revision>2</cp:revision>
  <dcterms:created xsi:type="dcterms:W3CDTF">2018-08-04T08:52:00Z</dcterms:created>
  <dcterms:modified xsi:type="dcterms:W3CDTF">2018-08-04T08:52:00Z</dcterms:modified>
</cp:coreProperties>
</file>