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BB2F81" w:rsidP="001A20C2">
      <w:pPr>
        <w:pStyle w:val="Heading1"/>
      </w:pPr>
      <w:r>
        <w:t>Paper #</w:t>
      </w:r>
      <w:r w:rsidR="005765BB">
        <w:t>4</w:t>
      </w:r>
      <w:r w:rsidR="00C02601">
        <w:t xml:space="preserve">: </w:t>
      </w:r>
      <w:r w:rsidR="0006583A">
        <w:t>Compare / Contrast the ENISA and Commonwealth Approaches to Developing National Cybersecurity Strategies</w:t>
      </w:r>
    </w:p>
    <w:p w:rsidR="003044F5" w:rsidRDefault="008428E1" w:rsidP="001A20C2">
      <w:pPr>
        <w:pStyle w:val="Heading2"/>
      </w:pPr>
      <w:r>
        <w:t>Scenario</w:t>
      </w:r>
      <w:r w:rsidR="00317FBA">
        <w:t>:</w:t>
      </w:r>
      <w:r w:rsidR="00CF6C9F">
        <w:t xml:space="preserve"> </w:t>
      </w:r>
    </w:p>
    <w:p w:rsidR="00D74C09" w:rsidRDefault="0006583A" w:rsidP="00D74C09">
      <w:pPr>
        <w:pStyle w:val="NormalIndented"/>
      </w:pPr>
      <w:r>
        <w:t xml:space="preserve"> </w:t>
      </w:r>
      <w:r w:rsidR="00CF6C9F">
        <w:t xml:space="preserve">Your company has assigned you to serve as an </w:t>
      </w:r>
      <w:r w:rsidR="00D74C09">
        <w:t xml:space="preserve">industry subject matter expert and </w:t>
      </w:r>
      <w:r w:rsidR="00CF6C9F">
        <w:t xml:space="preserve">advisor for a </w:t>
      </w:r>
      <w:r w:rsidR="00CF6C9F" w:rsidRPr="00BD51F9">
        <w:rPr>
          <w:i/>
        </w:rPr>
        <w:t>cyber policy competition</w:t>
      </w:r>
      <w:r w:rsidR="00CF6C9F">
        <w:t xml:space="preserve"> team for a local university. This year, the team will be competing in an international Cyber Policy competition in Washington, DC. </w:t>
      </w:r>
      <w:r w:rsidR="00D74C09">
        <w:t xml:space="preserve">The policy question for this year’s competition is: </w:t>
      </w:r>
      <w:r w:rsidR="00D74C09" w:rsidRPr="00D74C09">
        <w:rPr>
          <w:i/>
        </w:rPr>
        <w:t xml:space="preserve">what is the best approach for developing a </w:t>
      </w:r>
      <w:r w:rsidR="00D74C09">
        <w:rPr>
          <w:i/>
        </w:rPr>
        <w:t xml:space="preserve">national cybersecurity strategy? </w:t>
      </w:r>
      <w:r w:rsidR="00CF6C9F">
        <w:t>The competition will have one U.S. team and nine additional teams from Europe (4 teams) and the Commonwealth nations</w:t>
      </w:r>
      <w:r w:rsidR="00D74C09">
        <w:t xml:space="preserve"> (5 teams). </w:t>
      </w:r>
    </w:p>
    <w:p w:rsidR="00986817" w:rsidRDefault="00D74C09" w:rsidP="00D74C09">
      <w:pPr>
        <w:pStyle w:val="NormalIndented"/>
      </w:pPr>
      <w:r>
        <w:t xml:space="preserve">The university students have asked you to help them understand the problem space and the likely approaches that competing teams will take. To accomplish this goal, you have decided to </w:t>
      </w:r>
      <w:r w:rsidRPr="00502C63">
        <w:rPr>
          <w:b/>
        </w:rPr>
        <w:t xml:space="preserve">prepare a </w:t>
      </w:r>
      <w:r w:rsidR="00B0118A">
        <w:rPr>
          <w:b/>
        </w:rPr>
        <w:t>white</w:t>
      </w:r>
      <w:r w:rsidRPr="00502C63">
        <w:rPr>
          <w:b/>
        </w:rPr>
        <w:t xml:space="preserve"> paper in which you compare the </w:t>
      </w:r>
      <w:r w:rsidR="00986817" w:rsidRPr="00986817">
        <w:rPr>
          <w:b/>
          <w:i/>
        </w:rPr>
        <w:t>European Union Agency for Network and Information Security</w:t>
      </w:r>
      <w:r w:rsidR="00986817">
        <w:rPr>
          <w:b/>
        </w:rPr>
        <w:t xml:space="preserve"> (ENISA) </w:t>
      </w:r>
      <w:r w:rsidRPr="00502C63">
        <w:rPr>
          <w:b/>
        </w:rPr>
        <w:t xml:space="preserve">guidance document for cybersecurity strategies </w:t>
      </w:r>
      <w:r w:rsidR="00502C63">
        <w:rPr>
          <w:b/>
        </w:rPr>
        <w:t xml:space="preserve">to </w:t>
      </w:r>
      <w:r w:rsidRPr="00502C63">
        <w:rPr>
          <w:b/>
        </w:rPr>
        <w:t xml:space="preserve">a similar document prepared by the </w:t>
      </w:r>
      <w:r w:rsidRPr="00986817">
        <w:rPr>
          <w:b/>
          <w:i/>
        </w:rPr>
        <w:t xml:space="preserve">Commonwealth </w:t>
      </w:r>
      <w:r w:rsidR="00986817" w:rsidRPr="00986817">
        <w:rPr>
          <w:b/>
          <w:i/>
        </w:rPr>
        <w:t>Telecommunications Organization</w:t>
      </w:r>
      <w:r w:rsidR="00986817">
        <w:rPr>
          <w:b/>
          <w:i/>
        </w:rPr>
        <w:t xml:space="preserve"> </w:t>
      </w:r>
      <w:r w:rsidR="00986817">
        <w:rPr>
          <w:b/>
        </w:rPr>
        <w:t>(CTO)</w:t>
      </w:r>
      <w:r>
        <w:t xml:space="preserve">. </w:t>
      </w:r>
      <w:r w:rsidR="00986817">
        <w:t>ENISA provides cybersecurity guidance for member states of the European Union (</w:t>
      </w:r>
      <w:hyperlink r:id="rId8" w:history="1">
        <w:r w:rsidR="00986817" w:rsidRPr="007330BF">
          <w:rPr>
            <w:rStyle w:val="Hyperlink"/>
          </w:rPr>
          <w:t>http://europa.eu/index_en.htm</w:t>
        </w:r>
      </w:hyperlink>
      <w:r w:rsidR="00986817">
        <w:t xml:space="preserve"> ). CTO provides cybersecurity guidance for members of the </w:t>
      </w:r>
      <w:r w:rsidR="00B0118A">
        <w:rPr>
          <w:i/>
        </w:rPr>
        <w:t xml:space="preserve">Commonwealth </w:t>
      </w:r>
      <w:r w:rsidR="00986817" w:rsidRPr="00986817">
        <w:rPr>
          <w:i/>
        </w:rPr>
        <w:t xml:space="preserve">of Nations </w:t>
      </w:r>
      <w:r w:rsidR="00986817">
        <w:t>(</w:t>
      </w:r>
      <w:hyperlink r:id="rId9" w:history="1">
        <w:r w:rsidR="00986817" w:rsidRPr="007330BF">
          <w:rPr>
            <w:rStyle w:val="Hyperlink"/>
          </w:rPr>
          <w:t>http://www.commonwealthofnations.org/</w:t>
        </w:r>
      </w:hyperlink>
      <w:r w:rsidR="00986817">
        <w:t xml:space="preserve">). </w:t>
      </w:r>
    </w:p>
    <w:p w:rsidR="00502C63" w:rsidRDefault="00D74C09" w:rsidP="00B0118A">
      <w:pPr>
        <w:pStyle w:val="NormalIndented"/>
      </w:pPr>
      <w:r>
        <w:t xml:space="preserve">Your starting point </w:t>
      </w:r>
      <w:r w:rsidR="00986817">
        <w:t xml:space="preserve">for your analysis </w:t>
      </w:r>
      <w:r>
        <w:t xml:space="preserve">will be outlines of the two documents </w:t>
      </w:r>
      <w:r w:rsidR="00502C63">
        <w:t xml:space="preserve">(Table 1 and Table 2) </w:t>
      </w:r>
      <w:r>
        <w:t>which were provided to the teams by the competition’s organizers.</w:t>
      </w:r>
      <w:r w:rsidR="00502C63">
        <w:t xml:space="preserve"> </w:t>
      </w:r>
    </w:p>
    <w:p w:rsidR="00A036BB" w:rsidRDefault="008428E1" w:rsidP="001A20C2">
      <w:pPr>
        <w:pStyle w:val="Heading2"/>
      </w:pPr>
      <w:r>
        <w:t>Research</w:t>
      </w:r>
      <w:r w:rsidR="00317FBA">
        <w:t>:</w:t>
      </w:r>
    </w:p>
    <w:p w:rsidR="008159FD" w:rsidRDefault="008159FD" w:rsidP="008159FD">
      <w:pPr>
        <w:pStyle w:val="ListParagraph"/>
        <w:numPr>
          <w:ilvl w:val="0"/>
          <w:numId w:val="8"/>
        </w:numPr>
        <w:ind w:left="360"/>
      </w:pPr>
      <w:r>
        <w:t xml:space="preserve">Review the document outlines provided in Tables 1 and 2 (at the end of this document). </w:t>
      </w:r>
    </w:p>
    <w:p w:rsidR="008159FD" w:rsidRDefault="008159FD" w:rsidP="008159FD">
      <w:pPr>
        <w:pStyle w:val="ListParagraph"/>
        <w:numPr>
          <w:ilvl w:val="0"/>
          <w:numId w:val="8"/>
        </w:numPr>
        <w:ind w:left="360"/>
      </w:pPr>
      <w:r>
        <w:t>Download and review the full documents</w:t>
      </w:r>
    </w:p>
    <w:p w:rsidR="008159FD" w:rsidRDefault="008159FD" w:rsidP="008159FD">
      <w:pPr>
        <w:pStyle w:val="ListParagraph"/>
        <w:numPr>
          <w:ilvl w:val="1"/>
          <w:numId w:val="8"/>
        </w:numPr>
      </w:pPr>
      <w:r>
        <w:t xml:space="preserve"> CTO: </w:t>
      </w:r>
      <w:hyperlink r:id="rId10" w:history="1">
        <w:r w:rsidRPr="007330BF">
          <w:rPr>
            <w:rStyle w:val="Hyperlink"/>
          </w:rPr>
          <w:t>http://www.cto.int/media/fo-th/cyb-sec/Commonwealth%20</w:t>
        </w:r>
        <w:r>
          <w:rPr>
            <w:rStyle w:val="Hyperlink"/>
          </w:rPr>
          <w:t>‌</w:t>
        </w:r>
        <w:r w:rsidRPr="007330BF">
          <w:rPr>
            <w:rStyle w:val="Hyperlink"/>
          </w:rPr>
          <w:t>Approach%20</w:t>
        </w:r>
        <w:r>
          <w:rPr>
            <w:rStyle w:val="Hyperlink"/>
          </w:rPr>
          <w:t>‌</w:t>
        </w:r>
        <w:r w:rsidRPr="007330BF">
          <w:rPr>
            <w:rStyle w:val="Hyperlink"/>
          </w:rPr>
          <w:t>for%20</w:t>
        </w:r>
        <w:r>
          <w:rPr>
            <w:rStyle w:val="Hyperlink"/>
          </w:rPr>
          <w:t>‌</w:t>
        </w:r>
        <w:r w:rsidRPr="007330BF">
          <w:rPr>
            <w:rStyle w:val="Hyperlink"/>
          </w:rPr>
          <w:t>National%20</w:t>
        </w:r>
        <w:r>
          <w:rPr>
            <w:rStyle w:val="Hyperlink"/>
          </w:rPr>
          <w:t>‌</w:t>
        </w:r>
        <w:r w:rsidRPr="007330BF">
          <w:rPr>
            <w:rStyle w:val="Hyperlink"/>
          </w:rPr>
          <w:t>Cybersecurity%20Strategies.pdf</w:t>
        </w:r>
      </w:hyperlink>
    </w:p>
    <w:p w:rsidR="00311A81" w:rsidRDefault="008159FD" w:rsidP="00311A81">
      <w:pPr>
        <w:pStyle w:val="ListParagraph"/>
        <w:numPr>
          <w:ilvl w:val="1"/>
          <w:numId w:val="8"/>
        </w:numPr>
      </w:pPr>
      <w:r>
        <w:t xml:space="preserve">ENISA: </w:t>
      </w:r>
      <w:hyperlink r:id="rId11" w:history="1">
        <w:r w:rsidR="00311A81" w:rsidRPr="002A64C3">
          <w:rPr>
            <w:rStyle w:val="Hyperlink"/>
          </w:rPr>
          <w:t>https://www.enisa.europa.eu/activities/Resilience-and-CIIP/national-cyber-security-strategies-ncsss/national-cyber-security-strategies-an-implementation-guide/at_download/fullReport</w:t>
        </w:r>
      </w:hyperlink>
    </w:p>
    <w:p w:rsidR="008159FD" w:rsidRDefault="008159FD" w:rsidP="00311A81">
      <w:pPr>
        <w:pStyle w:val="ListParagraph"/>
        <w:numPr>
          <w:ilvl w:val="0"/>
          <w:numId w:val="8"/>
        </w:numPr>
        <w:ind w:left="360"/>
      </w:pPr>
      <w:r>
        <w:t xml:space="preserve">Develop five or more points which are common across the two documents. </w:t>
      </w:r>
      <w:r w:rsidR="00BD51F9">
        <w:t>(Similarities)</w:t>
      </w:r>
    </w:p>
    <w:p w:rsidR="008159FD" w:rsidRDefault="008159FD" w:rsidP="008159FD">
      <w:pPr>
        <w:pStyle w:val="ListParagraph"/>
        <w:numPr>
          <w:ilvl w:val="0"/>
          <w:numId w:val="8"/>
        </w:numPr>
        <w:ind w:left="360"/>
      </w:pPr>
      <w:r>
        <w:t>Identify and review at least three unique items in each document.</w:t>
      </w:r>
      <w:r w:rsidR="00BD51F9">
        <w:t xml:space="preserve"> (Differences)</w:t>
      </w:r>
    </w:p>
    <w:p w:rsidR="008159FD" w:rsidRDefault="008159FD" w:rsidP="008159FD">
      <w:pPr>
        <w:pStyle w:val="ListParagraph"/>
        <w:numPr>
          <w:ilvl w:val="0"/>
          <w:numId w:val="8"/>
        </w:numPr>
        <w:ind w:left="360"/>
      </w:pPr>
      <w:r>
        <w:t>Research three or more national cybersecurity strategies from EU or Commonwealth nations which were written in or available in English</w:t>
      </w:r>
      <w:r w:rsidR="00BD51F9">
        <w:t xml:space="preserve"> (see the list in Appendix 1 of the CTO document)</w:t>
      </w:r>
      <w:r>
        <w:t>.</w:t>
      </w:r>
      <w:r w:rsidR="00BD51F9">
        <w:t xml:space="preserve">  How comprehensive are these documents when compared to either the ENISA or the CTO guidance? From these documents and the ENISA / CTO guidelines, develop an answer to the question: Why should every nation have a cybersecurity strategy?</w:t>
      </w:r>
    </w:p>
    <w:p w:rsidR="008428E1" w:rsidRDefault="008428E1" w:rsidP="008428E1">
      <w:pPr>
        <w:pStyle w:val="Heading2"/>
      </w:pPr>
      <w:r>
        <w:lastRenderedPageBreak/>
        <w:t>Write</w:t>
      </w:r>
      <w:r w:rsidR="00317FBA">
        <w:t>:</w:t>
      </w:r>
    </w:p>
    <w:p w:rsidR="00B27B30" w:rsidRDefault="00B27B30" w:rsidP="007477A8">
      <w:pPr>
        <w:pStyle w:val="NormalIndented"/>
        <w:spacing w:after="240"/>
      </w:pPr>
      <w:r>
        <w:t xml:space="preserve">Write a </w:t>
      </w:r>
      <w:r w:rsidR="00BB2F81">
        <w:t>five (5) to eight (8)</w:t>
      </w:r>
      <w:r>
        <w:t xml:space="preserve"> page </w:t>
      </w:r>
      <w:r w:rsidR="006E0DA9">
        <w:t>white paper in which you summarize</w:t>
      </w:r>
      <w:r>
        <w:t xml:space="preserve"> your research</w:t>
      </w:r>
      <w:r w:rsidR="006E0DA9">
        <w:t xml:space="preserve"> and </w:t>
      </w:r>
      <w:r w:rsidR="008159FD">
        <w:t>discuss the similarities and differences between the two guidance documents</w:t>
      </w:r>
      <w:r>
        <w:t xml:space="preserve">. </w:t>
      </w:r>
      <w:r w:rsidR="00BB2F81">
        <w:t xml:space="preserve">You should focus upon clarity and conciseness more than length when determining what content to include in your paper. </w:t>
      </w:r>
      <w:r>
        <w:t xml:space="preserve">At a minimum, your </w:t>
      </w:r>
      <w:r w:rsidR="006E0DA9">
        <w:t>white paper</w:t>
      </w:r>
      <w:r>
        <w:t xml:space="preserve">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8159FD" w:rsidRPr="00BD51F9">
        <w:rPr>
          <w:i/>
        </w:rPr>
        <w:t>national cybersecurity strategies</w:t>
      </w:r>
      <w:r w:rsidR="006E0DA9">
        <w:t>.</w:t>
      </w:r>
      <w:r w:rsidR="00BD51F9">
        <w:t xml:space="preserve"> Explain the purpose of a national cybersecurity strategy and how it is used. Answer the question: why should every nation have a cybersecurity strategy? (Make sure that you address the importance</w:t>
      </w:r>
      <w:r w:rsidR="00432AB2">
        <w:t xml:space="preserve"> of such strategies</w:t>
      </w:r>
      <w:r w:rsidR="00BD51F9">
        <w:t xml:space="preserve"> to small, resource-poor nations as well as </w:t>
      </w:r>
      <w:r w:rsidR="00432AB2">
        <w:t xml:space="preserve">to </w:t>
      </w:r>
      <w:r w:rsidR="00BD51F9">
        <w:t>wealthy</w:t>
      </w:r>
      <w:r w:rsidR="00432AB2">
        <w:t>, developed</w:t>
      </w:r>
      <w:r w:rsidR="00BD51F9">
        <w:t xml:space="preserve"> nations.)</w:t>
      </w:r>
    </w:p>
    <w:p w:rsidR="006E0DA9" w:rsidRDefault="008B2987" w:rsidP="007477A8">
      <w:pPr>
        <w:pStyle w:val="NormalIndented"/>
        <w:numPr>
          <w:ilvl w:val="0"/>
          <w:numId w:val="9"/>
        </w:numPr>
        <w:ind w:left="360"/>
      </w:pPr>
      <w:r>
        <w:t>A separate s</w:t>
      </w:r>
      <w:r w:rsidR="006E0DA9">
        <w:t xml:space="preserve">ection in which you discuss the </w:t>
      </w:r>
      <w:r w:rsidR="00BD51F9">
        <w:t>common principles and guidelines (similarities) found in both guidance documents (ENISA &amp; CTO).</w:t>
      </w:r>
      <w:r w:rsidR="006E0DA9">
        <w:t xml:space="preserve"> </w:t>
      </w:r>
      <w:r w:rsidR="00BD51F9">
        <w:t xml:space="preserve"> </w:t>
      </w:r>
    </w:p>
    <w:p w:rsidR="004602F5" w:rsidRDefault="004602F5" w:rsidP="007477A8">
      <w:pPr>
        <w:pStyle w:val="NormalIndented"/>
        <w:numPr>
          <w:ilvl w:val="0"/>
          <w:numId w:val="9"/>
        </w:numPr>
        <w:ind w:left="360"/>
      </w:pPr>
      <w:r>
        <w:t xml:space="preserve">A separate section </w:t>
      </w:r>
      <w:r w:rsidR="008B2987">
        <w:t xml:space="preserve">in which you </w:t>
      </w:r>
      <w:r w:rsidR="006E0DA9">
        <w:t xml:space="preserve">discuss </w:t>
      </w:r>
      <w:r w:rsidR="00BD51F9">
        <w:t>the unique aspects of the CTO principles and guidelines for national cybersecurity strategies.</w:t>
      </w:r>
    </w:p>
    <w:p w:rsidR="00BD51F9" w:rsidRDefault="00BD51F9" w:rsidP="007477A8">
      <w:pPr>
        <w:pStyle w:val="NormalIndented"/>
        <w:numPr>
          <w:ilvl w:val="0"/>
          <w:numId w:val="9"/>
        </w:numPr>
        <w:ind w:left="360"/>
      </w:pPr>
      <w:r>
        <w:t>A separate section in which you discuss the unique aspects of the ENISA principles and guidelines for national cybersecurity strategies.</w:t>
      </w:r>
    </w:p>
    <w:p w:rsidR="00162C30" w:rsidRDefault="006F5CDE" w:rsidP="007477A8">
      <w:pPr>
        <w:pStyle w:val="NormalIndented"/>
        <w:numPr>
          <w:ilvl w:val="0"/>
          <w:numId w:val="9"/>
        </w:numPr>
        <w:spacing w:after="240"/>
        <w:ind w:left="360"/>
      </w:pPr>
      <w:r>
        <w:t xml:space="preserve">A section in which you present </w:t>
      </w:r>
      <w:r w:rsidR="00BD51F9">
        <w:t xml:space="preserve">your recommendations to the competition team as to the approach (next steps) they should take in further refining their answer to the competition question: </w:t>
      </w:r>
      <w:r w:rsidR="00BD51F9" w:rsidRPr="00D74C09">
        <w:rPr>
          <w:i/>
        </w:rPr>
        <w:t xml:space="preserve">what is the best approach for developing a </w:t>
      </w:r>
      <w:r w:rsidR="00BD51F9">
        <w:rPr>
          <w:i/>
        </w:rPr>
        <w:t xml:space="preserve">national cybersecurity strategy? </w:t>
      </w:r>
    </w:p>
    <w:p w:rsidR="001A20C2" w:rsidRDefault="00317FBA" w:rsidP="001A20C2">
      <w:pPr>
        <w:pStyle w:val="Heading2"/>
      </w:pPr>
      <w:r>
        <w:t xml:space="preserve">Submit For Grading </w:t>
      </w:r>
    </w:p>
    <w:p w:rsidR="00317FBA" w:rsidRDefault="00317FBA" w:rsidP="00BB2F81">
      <w:pPr>
        <w:pStyle w:val="NormalIndented"/>
        <w:numPr>
          <w:ilvl w:val="0"/>
          <w:numId w:val="16"/>
        </w:numPr>
        <w:ind w:left="360"/>
      </w:pPr>
      <w:r>
        <w:t xml:space="preserve">Submit your </w:t>
      </w:r>
      <w:r w:rsidR="00BB2F81">
        <w:t>white paper</w:t>
      </w:r>
      <w:r>
        <w:t xml:space="preserve"> in MS Word format (.</w:t>
      </w:r>
      <w:proofErr w:type="spellStart"/>
      <w:r>
        <w:t>docx</w:t>
      </w:r>
      <w:proofErr w:type="spellEnd"/>
      <w:r>
        <w:t xml:space="preserve"> or .doc file) using the </w:t>
      </w:r>
      <w:r w:rsidR="00BB2F81">
        <w:t>OPEN Data</w:t>
      </w:r>
      <w:r>
        <w:t xml:space="preserve"> Assignment in your assignment folder. (Attach the file.)</w:t>
      </w:r>
    </w:p>
    <w:p w:rsidR="00BB2F81" w:rsidRDefault="00BB2F81" w:rsidP="00BB2F81">
      <w:pPr>
        <w:pStyle w:val="NormalIndented"/>
        <w:numPr>
          <w:ilvl w:val="0"/>
          <w:numId w:val="16"/>
        </w:numPr>
        <w:ind w:left="360"/>
      </w:pPr>
      <w:r>
        <w:t xml:space="preserve">You must also submit your white paper to </w:t>
      </w:r>
      <w:proofErr w:type="spellStart"/>
      <w:r>
        <w:t>TurnItIn</w:t>
      </w:r>
      <w:proofErr w:type="spellEnd"/>
      <w:r>
        <w:t xml:space="preserve"> before the due date for this assignment.</w:t>
      </w:r>
    </w:p>
    <w:p w:rsidR="001A20C2" w:rsidRDefault="00BB2F81" w:rsidP="001A20C2">
      <w:pPr>
        <w:pStyle w:val="Heading2"/>
      </w:pPr>
      <w:r>
        <w:t>Additional Information</w:t>
      </w:r>
    </w:p>
    <w:p w:rsidR="00BB2F81" w:rsidRPr="00596F23" w:rsidRDefault="00BB2F81" w:rsidP="00BB2F81">
      <w:pPr>
        <w:pStyle w:val="ListParagraph"/>
        <w:numPr>
          <w:ilvl w:val="0"/>
          <w:numId w:val="1"/>
        </w:numPr>
        <w:spacing w:after="0"/>
      </w:pPr>
      <w:r>
        <w:t>Your white paper should use</w:t>
      </w:r>
      <w:r w:rsidRPr="007057DA">
        <w:t xml:space="preserve"> standard terms </w:t>
      </w:r>
      <w:r>
        <w:t>and definitions for cybersecurity concepts. The following sources are recommended:</w:t>
      </w:r>
    </w:p>
    <w:p w:rsidR="00D25CDE" w:rsidRDefault="00D25CDE" w:rsidP="00D25CDE">
      <w:pPr>
        <w:pStyle w:val="NormalIndented"/>
        <w:numPr>
          <w:ilvl w:val="1"/>
          <w:numId w:val="17"/>
        </w:numPr>
      </w:pPr>
      <w:r>
        <w:t xml:space="preserve">ISACA Glossary </w:t>
      </w:r>
      <w:hyperlink r:id="rId12" w:history="1">
        <w:r w:rsidRPr="00D25CDE">
          <w:t>http://www.isaca.org/pages/glossary.aspx</w:t>
        </w:r>
      </w:hyperlink>
      <w:r>
        <w:t xml:space="preserve"> </w:t>
      </w:r>
    </w:p>
    <w:p w:rsidR="00D25CDE" w:rsidRDefault="00D25CDE" w:rsidP="00D25CDE">
      <w:pPr>
        <w:pStyle w:val="NormalIndented"/>
        <w:numPr>
          <w:ilvl w:val="1"/>
          <w:numId w:val="17"/>
        </w:numPr>
      </w:pPr>
      <w:r w:rsidRPr="00D25CDE">
        <w:t xml:space="preserve">Guidelines on Security and Privacy in Public Cloud Computing </w:t>
      </w:r>
      <w:hyperlink r:id="rId13" w:history="1">
        <w:r w:rsidRPr="00D25CDE">
          <w:t>http://nvlpubs.nist.gov/nistpubs/Legacy/SP/nistspecialpublication800-144.pdf</w:t>
        </w:r>
      </w:hyperlink>
      <w:r>
        <w:t xml:space="preserve"> </w:t>
      </w:r>
    </w:p>
    <w:p w:rsidR="00B0118A" w:rsidRPr="00162C30" w:rsidRDefault="00BB2F81" w:rsidP="00BB2F81">
      <w:pPr>
        <w:pStyle w:val="NormalIndented"/>
        <w:numPr>
          <w:ilvl w:val="1"/>
          <w:numId w:val="17"/>
        </w:numPr>
      </w:pPr>
      <w:r w:rsidRPr="00162C30">
        <w:t xml:space="preserve"> </w:t>
      </w:r>
      <w:r w:rsidR="00B0118A" w:rsidRPr="00D25CDE">
        <w:rPr>
          <w:i/>
        </w:rPr>
        <w:t xml:space="preserve">Glossary </w:t>
      </w:r>
      <w:r w:rsidR="00B0118A">
        <w:t>sections in the two guidance documents (ENISA &amp; CTO)</w:t>
      </w:r>
    </w:p>
    <w:p w:rsidR="00BB2F81" w:rsidRPr="00E937C6" w:rsidRDefault="00BB2F81" w:rsidP="00BB2F81">
      <w:pPr>
        <w:pStyle w:val="NormalIndented"/>
        <w:numPr>
          <w:ilvl w:val="0"/>
          <w:numId w:val="1"/>
        </w:numPr>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r>
        <w:t xml:space="preserve"> </w:t>
      </w:r>
    </w:p>
    <w:p w:rsidR="00553A30" w:rsidRDefault="007057DA" w:rsidP="007477A8">
      <w:pPr>
        <w:pStyle w:val="NormalIndented"/>
        <w:numPr>
          <w:ilvl w:val="0"/>
          <w:numId w:val="1"/>
        </w:numPr>
      </w:pPr>
      <w:r>
        <w:t xml:space="preserve">Use APA </w:t>
      </w:r>
      <w:r w:rsidR="00BB2F81">
        <w:t>6</w:t>
      </w:r>
      <w:r w:rsidR="00BB2F81" w:rsidRPr="00BB2F81">
        <w:rPr>
          <w:vertAlign w:val="superscript"/>
        </w:rPr>
        <w:t>th</w:t>
      </w:r>
      <w:r w:rsidR="00BB2F81">
        <w:t xml:space="preserve"> edition style (</w:t>
      </w:r>
      <w:r>
        <w:t>formatting</w:t>
      </w:r>
      <w:r w:rsidR="00BB2F81">
        <w:t>)</w:t>
      </w:r>
      <w:r>
        <w:t xml:space="preserve"> for the</w:t>
      </w:r>
      <w:r w:rsidR="00BB2F81">
        <w:t xml:space="preserve"> organization and appearance of the</w:t>
      </w:r>
      <w:r>
        <w:t xml:space="preserve"> MS Word document that you submit to your assignment folder. </w:t>
      </w:r>
      <w:r w:rsidR="00BB2F81">
        <w:t>This includes margins, section headings, and consistent use of fonts</w:t>
      </w:r>
      <w:r w:rsidR="00AA52E5">
        <w:t xml:space="preserve"> (Times New Roman 12 in black), </w:t>
      </w:r>
      <w:r w:rsidR="00BB2F81">
        <w:t>paragraph styles</w:t>
      </w:r>
      <w:r w:rsidR="00AA52E5">
        <w:t xml:space="preserve"> (first line indent by ½ inch), </w:t>
      </w:r>
      <w:r w:rsidR="00AA52E5">
        <w:lastRenderedPageBreak/>
        <w:t>and line spacing (double)</w:t>
      </w:r>
      <w:r w:rsidR="00BB2F81">
        <w:t xml:space="preserve">. </w:t>
      </w:r>
      <w:r>
        <w:t xml:space="preserve">Formatting requirements and examples are found under </w:t>
      </w:r>
      <w:r w:rsidR="00596F23">
        <w:t xml:space="preserve">Course </w:t>
      </w:r>
      <w:r w:rsidR="00BE7B9B">
        <w:t>Resources</w:t>
      </w:r>
      <w:r w:rsidR="00596F23">
        <w:t xml:space="preserve"> </w:t>
      </w:r>
      <w:r>
        <w:t>&gt; APA Resources.</w:t>
      </w:r>
      <w:r w:rsidR="00BB2F81">
        <w:t xml:space="preserve"> Your file should contain both a title page and a separate References page.</w:t>
      </w:r>
      <w:r w:rsidR="00AA52E5">
        <w:t xml:space="preserve"> Use page breaks to ensure that the title page and references page are separate from the body of the paper.</w:t>
      </w:r>
      <w:r w:rsidR="00BB2F81">
        <w:t xml:space="preserve"> </w:t>
      </w:r>
    </w:p>
    <w:p w:rsidR="00A036BB" w:rsidRPr="00E937C6" w:rsidRDefault="00A036BB" w:rsidP="00BB2F81">
      <w:pPr>
        <w:pStyle w:val="NormalIndented"/>
        <w:numPr>
          <w:ilvl w:val="0"/>
          <w:numId w:val="1"/>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These items are graded under </w:t>
      </w:r>
      <w:r w:rsidRPr="00E937C6">
        <w:t>Professionalism</w:t>
      </w:r>
      <w:r>
        <w:t xml:space="preserve"> and constitute </w:t>
      </w:r>
      <w:r w:rsidR="00AA52E5">
        <w:t>15</w:t>
      </w:r>
      <w:r>
        <w:t>% of the assignment grade.</w:t>
      </w:r>
      <w:r w:rsidRPr="00766C88">
        <w:t xml:space="preserve"> </w:t>
      </w:r>
    </w:p>
    <w:p w:rsidR="003548FA" w:rsidRDefault="003548FA" w:rsidP="007477A8"/>
    <w:p w:rsidR="008159FD" w:rsidRPr="00986817" w:rsidRDefault="008159FD" w:rsidP="008159FD">
      <w:pPr>
        <w:rPr>
          <w:b/>
        </w:rPr>
      </w:pPr>
      <w:r w:rsidRPr="00986817">
        <w:rPr>
          <w:b/>
        </w:rPr>
        <w:t xml:space="preserve">Table 1. Outline for </w:t>
      </w:r>
      <w:r w:rsidRPr="00986817">
        <w:rPr>
          <w:b/>
          <w:i/>
        </w:rPr>
        <w:t xml:space="preserve">Commonwealth Approach for Developing National Cybersecurity Strategies </w:t>
      </w:r>
      <w:r w:rsidRPr="00986817">
        <w:rPr>
          <w:b/>
        </w:rPr>
        <w:t xml:space="preserve">(Commonwealth Telecommunications </w:t>
      </w:r>
      <w:proofErr w:type="spellStart"/>
      <w:r w:rsidRPr="00986817">
        <w:rPr>
          <w:b/>
        </w:rPr>
        <w:t>Organisation</w:t>
      </w:r>
      <w:proofErr w:type="spellEnd"/>
      <w:r w:rsidRPr="00986817">
        <w:rPr>
          <w:b/>
        </w:rPr>
        <w:t>, 2015).</w:t>
      </w:r>
    </w:p>
    <w:tbl>
      <w:tblPr>
        <w:tblStyle w:val="TableGrid"/>
        <w:tblW w:w="0" w:type="auto"/>
        <w:tblLook w:val="04A0" w:firstRow="1" w:lastRow="0" w:firstColumn="1" w:lastColumn="0" w:noHBand="0" w:noVBand="1"/>
      </w:tblPr>
      <w:tblGrid>
        <w:gridCol w:w="9576"/>
      </w:tblGrid>
      <w:tr w:rsidR="008159FD" w:rsidTr="00AC05B7">
        <w:tc>
          <w:tcPr>
            <w:tcW w:w="9576" w:type="dxa"/>
          </w:tcPr>
          <w:p w:rsidR="008159FD" w:rsidRDefault="008159FD" w:rsidP="00AC05B7">
            <w:r>
              <w:t>3 CREATING AND USING A NATIONAL CYBERSECURITY STRATEGY</w:t>
            </w:r>
          </w:p>
          <w:p w:rsidR="008159FD" w:rsidRDefault="008159FD" w:rsidP="00AC05B7">
            <w:r>
              <w:t>3.1 Development of the Strategy</w:t>
            </w:r>
          </w:p>
          <w:p w:rsidR="008159FD" w:rsidRDefault="008159FD" w:rsidP="00AC05B7">
            <w:r>
              <w:t>3.1.1 An approach to design of the strategy: risk-based and outcome-focused</w:t>
            </w:r>
          </w:p>
          <w:p w:rsidR="008159FD" w:rsidRDefault="008159FD" w:rsidP="00AC05B7">
            <w:r>
              <w:t>3.1.2 The use of a maturity model</w:t>
            </w:r>
          </w:p>
          <w:p w:rsidR="008159FD" w:rsidRDefault="008159FD" w:rsidP="00AC05B7">
            <w:r>
              <w:t>3.1.3 Key performance indicators</w:t>
            </w:r>
          </w:p>
          <w:p w:rsidR="008159FD" w:rsidRDefault="008159FD" w:rsidP="00AC05B7">
            <w:r>
              <w:t>3.1.4 Resources and market forces</w:t>
            </w:r>
          </w:p>
          <w:p w:rsidR="008159FD" w:rsidRDefault="008159FD" w:rsidP="00AC05B7">
            <w:r>
              <w:t>3.1.5 Communicating its concepts and ideas</w:t>
            </w:r>
          </w:p>
          <w:p w:rsidR="008159FD" w:rsidRDefault="008159FD" w:rsidP="00AC05B7">
            <w:r>
              <w:t>3.2 Delivering the Strategy</w:t>
            </w:r>
          </w:p>
          <w:p w:rsidR="008159FD" w:rsidRDefault="008159FD" w:rsidP="00AC05B7">
            <w:r>
              <w:t>3.3 Reviewing the Strategy</w:t>
            </w:r>
          </w:p>
          <w:p w:rsidR="008159FD" w:rsidRDefault="008159FD" w:rsidP="00AC05B7"/>
          <w:p w:rsidR="008159FD" w:rsidRDefault="008159FD" w:rsidP="00AC05B7">
            <w:r>
              <w:t>4 KEY ELEMENTS OF A CYBERSECURITY STRATEGY</w:t>
            </w:r>
          </w:p>
          <w:p w:rsidR="008159FD" w:rsidRDefault="008159FD" w:rsidP="00AC05B7">
            <w:r>
              <w:t>4.1 Introduction and background section</w:t>
            </w:r>
          </w:p>
          <w:p w:rsidR="008159FD" w:rsidRDefault="008159FD" w:rsidP="00AC05B7">
            <w:r>
              <w:t>4.2 Guiding principles section</w:t>
            </w:r>
          </w:p>
          <w:p w:rsidR="008159FD" w:rsidRDefault="008159FD" w:rsidP="00AC05B7">
            <w:r>
              <w:t>4.3 Vision and strategic goals section</w:t>
            </w:r>
          </w:p>
          <w:p w:rsidR="008159FD" w:rsidRDefault="008159FD" w:rsidP="00AC05B7">
            <w:r>
              <w:t>4.4 Objectives and priorities section – using a risk-based approach</w:t>
            </w:r>
          </w:p>
          <w:p w:rsidR="008159FD" w:rsidRDefault="008159FD" w:rsidP="00AC05B7">
            <w:r>
              <w:t>4.5 Stakeholder section</w:t>
            </w:r>
          </w:p>
          <w:p w:rsidR="008159FD" w:rsidRDefault="008159FD" w:rsidP="00AC05B7">
            <w:r>
              <w:t>4.6 Governance and management structure</w:t>
            </w:r>
          </w:p>
          <w:p w:rsidR="008159FD" w:rsidRDefault="008159FD" w:rsidP="00AC05B7">
            <w:r>
              <w:t>4.7 Strategy implementation section</w:t>
            </w:r>
          </w:p>
          <w:p w:rsidR="008159FD" w:rsidRDefault="008159FD" w:rsidP="00AC05B7">
            <w:r>
              <w:t>4.7.1 Legal and regulatory framework</w:t>
            </w:r>
          </w:p>
          <w:p w:rsidR="008159FD" w:rsidRDefault="008159FD" w:rsidP="00AC05B7">
            <w:r>
              <w:t>4.7.2 Capacity Building</w:t>
            </w:r>
          </w:p>
          <w:p w:rsidR="008159FD" w:rsidRDefault="008159FD" w:rsidP="00AC05B7">
            <w:r>
              <w:t>4.7.3 Awareness</w:t>
            </w:r>
          </w:p>
          <w:p w:rsidR="008159FD" w:rsidRDefault="008159FD" w:rsidP="00AC05B7">
            <w:r>
              <w:t>4.7.4 Local technical capability</w:t>
            </w:r>
          </w:p>
          <w:p w:rsidR="008159FD" w:rsidRDefault="008159FD" w:rsidP="00AC05B7">
            <w:r>
              <w:t>4.7.5 Incident response</w:t>
            </w:r>
          </w:p>
          <w:p w:rsidR="008159FD" w:rsidRDefault="008159FD" w:rsidP="00AC05B7">
            <w:r>
              <w:t>4.8 Monitoring and evaluation</w:t>
            </w:r>
          </w:p>
        </w:tc>
      </w:tr>
    </w:tbl>
    <w:p w:rsidR="008159FD" w:rsidRDefault="008159FD" w:rsidP="008159FD">
      <w:pPr>
        <w:pStyle w:val="NormalIndented"/>
        <w:ind w:firstLine="0"/>
      </w:pPr>
    </w:p>
    <w:p w:rsidR="008159FD" w:rsidRDefault="008159FD" w:rsidP="008159FD">
      <w:pPr>
        <w:rPr>
          <w:b/>
        </w:rPr>
      </w:pPr>
      <w:r>
        <w:rPr>
          <w:b/>
        </w:rPr>
        <w:br w:type="page"/>
      </w:r>
    </w:p>
    <w:p w:rsidR="008159FD" w:rsidRPr="00986817" w:rsidRDefault="008159FD" w:rsidP="008159FD">
      <w:pPr>
        <w:rPr>
          <w:b/>
        </w:rPr>
      </w:pPr>
      <w:r w:rsidRPr="00986817">
        <w:rPr>
          <w:b/>
        </w:rPr>
        <w:lastRenderedPageBreak/>
        <w:t xml:space="preserve">Table 2. Outline for </w:t>
      </w:r>
      <w:r w:rsidRPr="00986817">
        <w:rPr>
          <w:b/>
          <w:i/>
        </w:rPr>
        <w:t>National Cyber Security Strategies</w:t>
      </w:r>
      <w:r>
        <w:rPr>
          <w:b/>
          <w:i/>
        </w:rPr>
        <w:t>:</w:t>
      </w:r>
      <w:r w:rsidRPr="00986817">
        <w:rPr>
          <w:b/>
          <w:i/>
        </w:rPr>
        <w:t xml:space="preserve"> Practical Guide on Development and Execution</w:t>
      </w:r>
      <w:r w:rsidRPr="00986817">
        <w:rPr>
          <w:b/>
        </w:rPr>
        <w:t xml:space="preserve"> (</w:t>
      </w:r>
      <w:r>
        <w:rPr>
          <w:b/>
        </w:rPr>
        <w:t>European Network and Information Security Agency</w:t>
      </w:r>
      <w:r w:rsidRPr="00986817">
        <w:rPr>
          <w:b/>
        </w:rPr>
        <w:t>, 2012).</w:t>
      </w:r>
    </w:p>
    <w:tbl>
      <w:tblPr>
        <w:tblStyle w:val="TableGrid"/>
        <w:tblW w:w="0" w:type="auto"/>
        <w:tblLook w:val="04A0" w:firstRow="1" w:lastRow="0" w:firstColumn="1" w:lastColumn="0" w:noHBand="0" w:noVBand="1"/>
      </w:tblPr>
      <w:tblGrid>
        <w:gridCol w:w="9576"/>
      </w:tblGrid>
      <w:tr w:rsidR="008159FD" w:rsidTr="00AC05B7">
        <w:tc>
          <w:tcPr>
            <w:tcW w:w="9576" w:type="dxa"/>
          </w:tcPr>
          <w:p w:rsidR="008159FD" w:rsidRDefault="008159FD" w:rsidP="00AC05B7">
            <w:r>
              <w:t>2 National cyber security strategy lifecycle</w:t>
            </w:r>
          </w:p>
          <w:p w:rsidR="008159FD" w:rsidRDefault="008159FD" w:rsidP="00AC05B7"/>
          <w:p w:rsidR="008159FD" w:rsidRDefault="008159FD" w:rsidP="00AC05B7">
            <w:r>
              <w:t xml:space="preserve">3 Develop and execute the national cyber-security strategy </w:t>
            </w:r>
          </w:p>
          <w:p w:rsidR="008159FD" w:rsidRDefault="008159FD" w:rsidP="00AC05B7">
            <w:r>
              <w:t>3.1 Set the vision, scope, objectives and priorities</w:t>
            </w:r>
          </w:p>
          <w:p w:rsidR="008159FD" w:rsidRDefault="008159FD" w:rsidP="00AC05B7">
            <w:r>
              <w:t>3.2 Follow a national risk assessment approach</w:t>
            </w:r>
          </w:p>
          <w:p w:rsidR="008159FD" w:rsidRDefault="008159FD" w:rsidP="00AC05B7">
            <w:r>
              <w:t>3.3 Take stock of existing policies, regulations and capabilities</w:t>
            </w:r>
          </w:p>
          <w:p w:rsidR="008159FD" w:rsidRDefault="008159FD" w:rsidP="00AC05B7">
            <w:r>
              <w:t xml:space="preserve">3.4 Develop a clear governance structure </w:t>
            </w:r>
          </w:p>
          <w:p w:rsidR="008159FD" w:rsidRDefault="008159FD" w:rsidP="00AC05B7">
            <w:r>
              <w:t xml:space="preserve">3.5 Identify and engage stakeholders </w:t>
            </w:r>
          </w:p>
          <w:p w:rsidR="008159FD" w:rsidRDefault="008159FD" w:rsidP="00AC05B7">
            <w:r>
              <w:t>3.6 Establish trusted information-sharing mechanisms</w:t>
            </w:r>
          </w:p>
          <w:p w:rsidR="008159FD" w:rsidRDefault="008159FD" w:rsidP="00AC05B7">
            <w:r>
              <w:t>3.7 Develop national cyber contingency plans</w:t>
            </w:r>
          </w:p>
          <w:p w:rsidR="008159FD" w:rsidRDefault="008159FD" w:rsidP="00AC05B7">
            <w:r>
              <w:t xml:space="preserve">3.8 </w:t>
            </w:r>
            <w:proofErr w:type="spellStart"/>
            <w:r>
              <w:t>Organise</w:t>
            </w:r>
            <w:proofErr w:type="spellEnd"/>
            <w:r>
              <w:t xml:space="preserve"> cyber security exercises</w:t>
            </w:r>
          </w:p>
          <w:p w:rsidR="008159FD" w:rsidRDefault="008159FD" w:rsidP="00AC05B7">
            <w:r>
              <w:t xml:space="preserve">3.9 Establish baseline security requirements </w:t>
            </w:r>
          </w:p>
          <w:p w:rsidR="008159FD" w:rsidRDefault="008159FD" w:rsidP="00AC05B7">
            <w:r>
              <w:t>3.10 Establish incident reporting mechanisms</w:t>
            </w:r>
          </w:p>
          <w:p w:rsidR="008159FD" w:rsidRDefault="008159FD" w:rsidP="00AC05B7">
            <w:r>
              <w:t xml:space="preserve">3.11 User awareness </w:t>
            </w:r>
          </w:p>
          <w:p w:rsidR="008159FD" w:rsidRDefault="008159FD" w:rsidP="00AC05B7">
            <w:r>
              <w:t>3.12 Foster R&amp;D</w:t>
            </w:r>
          </w:p>
          <w:p w:rsidR="008159FD" w:rsidRDefault="008159FD" w:rsidP="00AC05B7">
            <w:r>
              <w:t xml:space="preserve">3.13 Strengthen training and educational </w:t>
            </w:r>
            <w:proofErr w:type="spellStart"/>
            <w:r>
              <w:t>programmes</w:t>
            </w:r>
            <w:proofErr w:type="spellEnd"/>
          </w:p>
          <w:p w:rsidR="008159FD" w:rsidRDefault="008159FD" w:rsidP="00AC05B7">
            <w:r>
              <w:t xml:space="preserve">3.14 Establish an incident response capability </w:t>
            </w:r>
          </w:p>
          <w:p w:rsidR="008159FD" w:rsidRDefault="008159FD" w:rsidP="00AC05B7">
            <w:r>
              <w:t xml:space="preserve">3.15 Address cyber crime </w:t>
            </w:r>
          </w:p>
          <w:p w:rsidR="008159FD" w:rsidRDefault="008159FD" w:rsidP="00AC05B7">
            <w:r>
              <w:t xml:space="preserve">3.16 Engage in international cooperation </w:t>
            </w:r>
          </w:p>
          <w:p w:rsidR="008159FD" w:rsidRDefault="008159FD" w:rsidP="00AC05B7">
            <w:r>
              <w:t>3.17 Establish a public–private partnership</w:t>
            </w:r>
          </w:p>
          <w:p w:rsidR="008159FD" w:rsidRDefault="008159FD" w:rsidP="00AC05B7">
            <w:r>
              <w:t xml:space="preserve">3.18 Balance security with privacy </w:t>
            </w:r>
          </w:p>
          <w:p w:rsidR="008159FD" w:rsidRDefault="008159FD" w:rsidP="00AC05B7"/>
          <w:p w:rsidR="008159FD" w:rsidRDefault="008159FD" w:rsidP="00AC05B7">
            <w:r>
              <w:t xml:space="preserve">4 Evaluate and adjust the national cyber-security strategy </w:t>
            </w:r>
          </w:p>
          <w:p w:rsidR="008159FD" w:rsidRDefault="008159FD" w:rsidP="00AC05B7">
            <w:r>
              <w:t xml:space="preserve">4.1 Evaluation approach </w:t>
            </w:r>
          </w:p>
          <w:p w:rsidR="008159FD" w:rsidRDefault="008159FD" w:rsidP="00AC05B7">
            <w:r>
              <w:t>4.2 Key performance indicators</w:t>
            </w:r>
          </w:p>
        </w:tc>
      </w:tr>
    </w:tbl>
    <w:p w:rsidR="008159FD" w:rsidRDefault="008159FD" w:rsidP="008159FD"/>
    <w:p w:rsidR="008159FD" w:rsidRPr="00986817" w:rsidRDefault="008159FD" w:rsidP="008159FD">
      <w:pPr>
        <w:rPr>
          <w:b/>
        </w:rPr>
      </w:pPr>
      <w:r w:rsidRPr="00986817">
        <w:rPr>
          <w:b/>
        </w:rPr>
        <w:t>References:</w:t>
      </w:r>
    </w:p>
    <w:p w:rsidR="008159FD" w:rsidRDefault="008159FD" w:rsidP="008159FD">
      <w:pPr>
        <w:pStyle w:val="Reference"/>
      </w:pPr>
      <w:r>
        <w:t xml:space="preserve">Commonwealth Telecommunications </w:t>
      </w:r>
      <w:proofErr w:type="spellStart"/>
      <w:r>
        <w:t>Organisation</w:t>
      </w:r>
      <w:proofErr w:type="spellEnd"/>
      <w:r>
        <w:t xml:space="preserve">. (2015). </w:t>
      </w:r>
      <w:r w:rsidRPr="00986817">
        <w:rPr>
          <w:i/>
        </w:rPr>
        <w:t>Commonwealth approach for developing national cybersecurity strategies</w:t>
      </w:r>
      <w:r>
        <w:t xml:space="preserve">. London, UK: Author. Retrieved from </w:t>
      </w:r>
      <w:hyperlink r:id="rId14" w:history="1">
        <w:r w:rsidRPr="007330BF">
          <w:rPr>
            <w:rStyle w:val="Hyperlink"/>
          </w:rPr>
          <w:t>http://www.cto.int/media/fo-th/cyb-sec/Commonwealth%20</w:t>
        </w:r>
        <w:r>
          <w:rPr>
            <w:rStyle w:val="Hyperlink"/>
          </w:rPr>
          <w:t>‌</w:t>
        </w:r>
        <w:r w:rsidRPr="007330BF">
          <w:rPr>
            <w:rStyle w:val="Hyperlink"/>
          </w:rPr>
          <w:t>Approach%20</w:t>
        </w:r>
        <w:r>
          <w:rPr>
            <w:rStyle w:val="Hyperlink"/>
          </w:rPr>
          <w:t>‌</w:t>
        </w:r>
        <w:r w:rsidRPr="007330BF">
          <w:rPr>
            <w:rStyle w:val="Hyperlink"/>
          </w:rPr>
          <w:t>for%20</w:t>
        </w:r>
        <w:r>
          <w:rPr>
            <w:rStyle w:val="Hyperlink"/>
          </w:rPr>
          <w:t>‌</w:t>
        </w:r>
        <w:r w:rsidRPr="007330BF">
          <w:rPr>
            <w:rStyle w:val="Hyperlink"/>
          </w:rPr>
          <w:t>National%20</w:t>
        </w:r>
        <w:r>
          <w:rPr>
            <w:rStyle w:val="Hyperlink"/>
          </w:rPr>
          <w:t>‌</w:t>
        </w:r>
        <w:r w:rsidRPr="007330BF">
          <w:rPr>
            <w:rStyle w:val="Hyperlink"/>
          </w:rPr>
          <w:t>Cybersecurity%20Strategies.pdf</w:t>
        </w:r>
      </w:hyperlink>
      <w:r>
        <w:t xml:space="preserve"> </w:t>
      </w:r>
    </w:p>
    <w:p w:rsidR="008159FD" w:rsidRPr="001A20C2" w:rsidRDefault="008159FD" w:rsidP="00311A81">
      <w:pPr>
        <w:pStyle w:val="Reference"/>
      </w:pPr>
      <w:r w:rsidRPr="00986817">
        <w:t>European Network and Information Security Agency</w:t>
      </w:r>
      <w:r>
        <w:t xml:space="preserve">. (2012). </w:t>
      </w:r>
      <w:r w:rsidRPr="008159FD">
        <w:rPr>
          <w:i/>
        </w:rPr>
        <w:t>National cyber security strategies: Practical guide on development and execution.</w:t>
      </w:r>
      <w:r>
        <w:rPr>
          <w:i/>
        </w:rPr>
        <w:t xml:space="preserve"> </w:t>
      </w:r>
      <w:r>
        <w:t xml:space="preserve">Heraklion, Crete, Greece: Author. Retrieved from </w:t>
      </w:r>
      <w:hyperlink r:id="rId15" w:history="1">
        <w:r w:rsidR="00311A81" w:rsidRPr="002A64C3">
          <w:rPr>
            <w:rStyle w:val="Hyperlink"/>
          </w:rPr>
          <w:t>https://www.enisa.europa.eu/activities/Resilience-and-CIIP/national-cyber-security-strategies-ncsss/national-cyber-security-strategies-an-implementation-guide/at_download/fullReport</w:t>
        </w:r>
      </w:hyperlink>
      <w:r w:rsidR="00311A81">
        <w:t xml:space="preserve"> </w:t>
      </w:r>
    </w:p>
    <w:sectPr w:rsidR="008159FD" w:rsidRPr="001A20C2" w:rsidSect="00C0260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53" w:rsidRDefault="00686F53" w:rsidP="00607B42">
      <w:pPr>
        <w:spacing w:after="0" w:line="240" w:lineRule="auto"/>
      </w:pPr>
      <w:r>
        <w:separator/>
      </w:r>
    </w:p>
  </w:endnote>
  <w:endnote w:type="continuationSeparator" w:id="0">
    <w:p w:rsidR="00686F53" w:rsidRDefault="00686F53"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7" w:rsidRDefault="005F2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Footer"/>
      <w:jc w:val="center"/>
    </w:pPr>
    <w:r>
      <w:t>Copyright ©2015 by University of Maryland University College.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7" w:rsidRDefault="005F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53" w:rsidRDefault="00686F53" w:rsidP="00607B42">
      <w:pPr>
        <w:spacing w:after="0" w:line="240" w:lineRule="auto"/>
      </w:pPr>
      <w:r>
        <w:separator/>
      </w:r>
    </w:p>
  </w:footnote>
  <w:footnote w:type="continuationSeparator" w:id="0">
    <w:p w:rsidR="00686F53" w:rsidRDefault="00686F53"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7" w:rsidRDefault="005F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F83601" w:rsidRPr="001A20C2" w:rsidRDefault="00F83601" w:rsidP="001A20C2">
    <w:pPr>
      <w:jc w:val="center"/>
      <w:rPr>
        <w:b/>
      </w:rPr>
    </w:pPr>
    <w:bookmarkStart w:id="0" w:name="_GoBack"/>
    <w:r>
      <w:rPr>
        <w:b/>
      </w:rPr>
      <w:t>CSIA 3</w:t>
    </w:r>
    <w:r w:rsidR="00B0118A">
      <w:rPr>
        <w:b/>
      </w:rPr>
      <w:t>6</w:t>
    </w:r>
    <w:r w:rsidRPr="001A20C2">
      <w:rPr>
        <w:b/>
      </w:rPr>
      <w:t xml:space="preserve">0: Cybersecurity </w:t>
    </w:r>
    <w:r>
      <w:rPr>
        <w:b/>
      </w:rPr>
      <w:t xml:space="preserve">in </w:t>
    </w:r>
    <w:r w:rsidR="00B0118A">
      <w:rPr>
        <w:b/>
      </w:rPr>
      <w:t>Government Organizations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7" w:rsidRDefault="005F2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DC35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4E0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7AC2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B42C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60A6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7E69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808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467F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001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EC5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7F2AA7"/>
    <w:multiLevelType w:val="hybridMultilevel"/>
    <w:tmpl w:val="29CA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A73AD"/>
    <w:multiLevelType w:val="hybridMultilevel"/>
    <w:tmpl w:val="124E8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E21162"/>
    <w:multiLevelType w:val="hybridMultilevel"/>
    <w:tmpl w:val="31F62D08"/>
    <w:lvl w:ilvl="0" w:tplc="9E9E8A3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8609F"/>
    <w:multiLevelType w:val="hybridMultilevel"/>
    <w:tmpl w:val="E4A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623AD"/>
    <w:multiLevelType w:val="hybridMultilevel"/>
    <w:tmpl w:val="D33A0DDA"/>
    <w:lvl w:ilvl="0" w:tplc="9E9E8A3E">
      <w:start w:val="1"/>
      <w:numFmt w:val="decimal"/>
      <w:lvlText w:val="%1."/>
      <w:lvlJc w:val="left"/>
      <w:pPr>
        <w:ind w:left="360" w:hanging="360"/>
      </w:pPr>
      <w:rPr>
        <w:rFonts w:hint="default"/>
      </w:rPr>
    </w:lvl>
    <w:lvl w:ilvl="1" w:tplc="77E62AA8">
      <w:start w:val="1"/>
      <w:numFmt w:val="decimal"/>
      <w:lvlText w:val="%2."/>
      <w:lvlJc w:val="left"/>
      <w:pPr>
        <w:ind w:left="1080" w:hanging="360"/>
      </w:pPr>
      <w:rPr>
        <w:rFonts w:ascii="Calibri" w:hAnsi="Calibr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6D256C"/>
    <w:multiLevelType w:val="hybridMultilevel"/>
    <w:tmpl w:val="D15C70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25"/>
  </w:num>
  <w:num w:numId="3">
    <w:abstractNumId w:val="15"/>
  </w:num>
  <w:num w:numId="4">
    <w:abstractNumId w:val="23"/>
  </w:num>
  <w:num w:numId="5">
    <w:abstractNumId w:val="16"/>
  </w:num>
  <w:num w:numId="6">
    <w:abstractNumId w:val="26"/>
  </w:num>
  <w:num w:numId="7">
    <w:abstractNumId w:val="14"/>
  </w:num>
  <w:num w:numId="8">
    <w:abstractNumId w:val="24"/>
  </w:num>
  <w:num w:numId="9">
    <w:abstractNumId w:val="28"/>
  </w:num>
  <w:num w:numId="10">
    <w:abstractNumId w:val="17"/>
  </w:num>
  <w:num w:numId="11">
    <w:abstractNumId w:val="20"/>
  </w:num>
  <w:num w:numId="12">
    <w:abstractNumId w:val="21"/>
  </w:num>
  <w:num w:numId="13">
    <w:abstractNumId w:val="10"/>
  </w:num>
  <w:num w:numId="14">
    <w:abstractNumId w:val="19"/>
  </w:num>
  <w:num w:numId="15">
    <w:abstractNumId w:val="13"/>
  </w:num>
  <w:num w:numId="16">
    <w:abstractNumId w:val="22"/>
  </w:num>
  <w:num w:numId="17">
    <w:abstractNumId w:val="18"/>
  </w:num>
  <w:num w:numId="18">
    <w:abstractNumId w:val="29"/>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6583A"/>
    <w:rsid w:val="000B1B0D"/>
    <w:rsid w:val="000D0A15"/>
    <w:rsid w:val="000E141E"/>
    <w:rsid w:val="00103137"/>
    <w:rsid w:val="0014678B"/>
    <w:rsid w:val="00162C30"/>
    <w:rsid w:val="0017745C"/>
    <w:rsid w:val="00184AD7"/>
    <w:rsid w:val="001915FB"/>
    <w:rsid w:val="001A1348"/>
    <w:rsid w:val="001A20C2"/>
    <w:rsid w:val="001A71E9"/>
    <w:rsid w:val="002235B0"/>
    <w:rsid w:val="00266376"/>
    <w:rsid w:val="0028737E"/>
    <w:rsid w:val="002B48F2"/>
    <w:rsid w:val="002F784D"/>
    <w:rsid w:val="003044F5"/>
    <w:rsid w:val="00311A81"/>
    <w:rsid w:val="00317FBA"/>
    <w:rsid w:val="00346409"/>
    <w:rsid w:val="003548FA"/>
    <w:rsid w:val="00356C72"/>
    <w:rsid w:val="00393B5E"/>
    <w:rsid w:val="003B1439"/>
    <w:rsid w:val="003B6CEA"/>
    <w:rsid w:val="003C4C9B"/>
    <w:rsid w:val="00423B74"/>
    <w:rsid w:val="00432AB2"/>
    <w:rsid w:val="004602F5"/>
    <w:rsid w:val="004750AD"/>
    <w:rsid w:val="00487210"/>
    <w:rsid w:val="004B205D"/>
    <w:rsid w:val="00502C63"/>
    <w:rsid w:val="005067B5"/>
    <w:rsid w:val="00541C0C"/>
    <w:rsid w:val="00553A30"/>
    <w:rsid w:val="00554747"/>
    <w:rsid w:val="005668B0"/>
    <w:rsid w:val="0057479C"/>
    <w:rsid w:val="005765BB"/>
    <w:rsid w:val="00580459"/>
    <w:rsid w:val="005905A6"/>
    <w:rsid w:val="00596F23"/>
    <w:rsid w:val="005D3CDF"/>
    <w:rsid w:val="005D662B"/>
    <w:rsid w:val="005F2D57"/>
    <w:rsid w:val="00607B42"/>
    <w:rsid w:val="00613BD8"/>
    <w:rsid w:val="00622893"/>
    <w:rsid w:val="00624D74"/>
    <w:rsid w:val="00633CE8"/>
    <w:rsid w:val="006414A6"/>
    <w:rsid w:val="00643679"/>
    <w:rsid w:val="00686F53"/>
    <w:rsid w:val="006A72A2"/>
    <w:rsid w:val="006D29C8"/>
    <w:rsid w:val="006E0DA9"/>
    <w:rsid w:val="006F3330"/>
    <w:rsid w:val="006F5CDE"/>
    <w:rsid w:val="007057DA"/>
    <w:rsid w:val="00723AA0"/>
    <w:rsid w:val="0072440F"/>
    <w:rsid w:val="00737FF4"/>
    <w:rsid w:val="00740B42"/>
    <w:rsid w:val="00745DEF"/>
    <w:rsid w:val="007477A8"/>
    <w:rsid w:val="00786DC8"/>
    <w:rsid w:val="007B13BC"/>
    <w:rsid w:val="007D061C"/>
    <w:rsid w:val="007D6D05"/>
    <w:rsid w:val="007E14FD"/>
    <w:rsid w:val="00811B52"/>
    <w:rsid w:val="008120C5"/>
    <w:rsid w:val="008147FC"/>
    <w:rsid w:val="008159FD"/>
    <w:rsid w:val="00830F55"/>
    <w:rsid w:val="008428E1"/>
    <w:rsid w:val="008A0475"/>
    <w:rsid w:val="008B2987"/>
    <w:rsid w:val="008F45FA"/>
    <w:rsid w:val="0094784F"/>
    <w:rsid w:val="00986817"/>
    <w:rsid w:val="009A5223"/>
    <w:rsid w:val="009D25B2"/>
    <w:rsid w:val="009F56A2"/>
    <w:rsid w:val="00A017DA"/>
    <w:rsid w:val="00A036BB"/>
    <w:rsid w:val="00A33712"/>
    <w:rsid w:val="00A64058"/>
    <w:rsid w:val="00AA52E5"/>
    <w:rsid w:val="00AD16D3"/>
    <w:rsid w:val="00AD1C8D"/>
    <w:rsid w:val="00AE118A"/>
    <w:rsid w:val="00AF1370"/>
    <w:rsid w:val="00B0118A"/>
    <w:rsid w:val="00B1167B"/>
    <w:rsid w:val="00B2070E"/>
    <w:rsid w:val="00B25F3A"/>
    <w:rsid w:val="00B27B30"/>
    <w:rsid w:val="00B62AB2"/>
    <w:rsid w:val="00B82888"/>
    <w:rsid w:val="00BB2F81"/>
    <w:rsid w:val="00BD51F9"/>
    <w:rsid w:val="00BD620B"/>
    <w:rsid w:val="00BE7B9B"/>
    <w:rsid w:val="00C003CD"/>
    <w:rsid w:val="00C02601"/>
    <w:rsid w:val="00C03125"/>
    <w:rsid w:val="00C23C7A"/>
    <w:rsid w:val="00C61243"/>
    <w:rsid w:val="00C75C16"/>
    <w:rsid w:val="00C876B0"/>
    <w:rsid w:val="00CF6C9F"/>
    <w:rsid w:val="00D10582"/>
    <w:rsid w:val="00D12194"/>
    <w:rsid w:val="00D25CDE"/>
    <w:rsid w:val="00D2673A"/>
    <w:rsid w:val="00D37BA5"/>
    <w:rsid w:val="00D51DD0"/>
    <w:rsid w:val="00D74C09"/>
    <w:rsid w:val="00DA0558"/>
    <w:rsid w:val="00DA1793"/>
    <w:rsid w:val="00DA4E00"/>
    <w:rsid w:val="00DE2927"/>
    <w:rsid w:val="00DF13E8"/>
    <w:rsid w:val="00E23263"/>
    <w:rsid w:val="00E81F77"/>
    <w:rsid w:val="00E92D78"/>
    <w:rsid w:val="00E937C6"/>
    <w:rsid w:val="00EC5EF9"/>
    <w:rsid w:val="00EF3B92"/>
    <w:rsid w:val="00F06D60"/>
    <w:rsid w:val="00F37E85"/>
    <w:rsid w:val="00F56C69"/>
    <w:rsid w:val="00F720C1"/>
    <w:rsid w:val="00F75AB3"/>
    <w:rsid w:val="00F75E64"/>
    <w:rsid w:val="00F8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7743F-2A44-48FF-8B04-012D364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17"/>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paragraph" w:customStyle="1" w:styleId="Block">
    <w:name w:val="Block"/>
    <w:basedOn w:val="Normal"/>
    <w:next w:val="NormalIndented"/>
    <w:qFormat/>
    <w:rsid w:val="00F37E85"/>
    <w:pPr>
      <w:ind w:left="1440"/>
    </w:pPr>
    <w:rPr>
      <w:i/>
    </w:rPr>
  </w:style>
  <w:style w:type="table" w:styleId="TableGrid">
    <w:name w:val="Table Grid"/>
    <w:basedOn w:val="TableNormal"/>
    <w:uiPriority w:val="59"/>
    <w:rsid w:val="0050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qFormat/>
    <w:rsid w:val="0098681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831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dex_en.htm" TargetMode="External"/><Relationship Id="rId13" Type="http://schemas.openxmlformats.org/officeDocument/2006/relationships/hyperlink" Target="http://nvlpubs.nist.gov/nistpubs/Legacy/SP/nistspecialpublication800-14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saca.org/pages/glossary.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isa.europa.eu/activities/Resilience-and-CIIP/national-cyber-security-strategies-ncsss/national-cyber-security-strategies-an-implementation-guide/at_download/fullReport" TargetMode="External"/><Relationship Id="rId5" Type="http://schemas.openxmlformats.org/officeDocument/2006/relationships/webSettings" Target="webSettings.xml"/><Relationship Id="rId15" Type="http://schemas.openxmlformats.org/officeDocument/2006/relationships/hyperlink" Target="https://www.enisa.europa.eu/activities/Resilience-and-CIIP/national-cyber-security-strategies-ncsss/national-cyber-security-strategies-an-implementation-guide/at_download/fullReport" TargetMode="External"/><Relationship Id="rId23" Type="http://schemas.openxmlformats.org/officeDocument/2006/relationships/theme" Target="theme/theme1.xml"/><Relationship Id="rId10" Type="http://schemas.openxmlformats.org/officeDocument/2006/relationships/hyperlink" Target="http://www.cto.int/media/fo-th/cyb-sec/Commonwealth%20Approach%20for%20National%20Cybersecurity%20Strategi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monwealthofnations.org/" TargetMode="External"/><Relationship Id="rId14" Type="http://schemas.openxmlformats.org/officeDocument/2006/relationships/hyperlink" Target="http://www.cto.int/media/fo-th/cyb-sec/Commonwealth%20Approach%20for%20National%20Cybersecurity%20Strategie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C8872F-F8C7-4A58-AD5A-DC9D5E3D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Bonny Musyoki</cp:lastModifiedBy>
  <cp:revision>3</cp:revision>
  <dcterms:created xsi:type="dcterms:W3CDTF">2016-11-08T09:50:00Z</dcterms:created>
  <dcterms:modified xsi:type="dcterms:W3CDTF">2016-11-08T09:50:00Z</dcterms:modified>
</cp:coreProperties>
</file>